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C2CE" w14:textId="2722A94D" w:rsidR="00663D99" w:rsidRDefault="00663D99" w:rsidP="0052649A">
      <w:pPr>
        <w:tabs>
          <w:tab w:val="left" w:pos="3356"/>
        </w:tabs>
        <w:spacing w:after="24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Plan on a page template – action period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693"/>
        <w:gridCol w:w="4536"/>
      </w:tblGrid>
      <w:tr w:rsidR="00882B01" w:rsidRPr="00C954AE" w14:paraId="00B3BD95" w14:textId="71E6FC22" w:rsidTr="00C91F02">
        <w:tc>
          <w:tcPr>
            <w:tcW w:w="6941" w:type="dxa"/>
            <w:gridSpan w:val="2"/>
            <w:shd w:val="clear" w:color="auto" w:fill="00467F"/>
          </w:tcPr>
          <w:p w14:paraId="05116BDF" w14:textId="6052C3E1" w:rsidR="00882B01" w:rsidRDefault="00882B01" w:rsidP="00C954AE">
            <w:pPr>
              <w:tabs>
                <w:tab w:val="left" w:pos="3356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Project team</w:t>
            </w:r>
          </w:p>
        </w:tc>
        <w:tc>
          <w:tcPr>
            <w:tcW w:w="7229" w:type="dxa"/>
            <w:gridSpan w:val="2"/>
            <w:shd w:val="clear" w:color="auto" w:fill="00467F"/>
          </w:tcPr>
          <w:p w14:paraId="45639EC9" w14:textId="5CC5C2FD" w:rsidR="00882B01" w:rsidRDefault="00882B01" w:rsidP="00C954AE">
            <w:pPr>
              <w:tabs>
                <w:tab w:val="left" w:pos="3356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Identifying ‘good’</w:t>
            </w:r>
          </w:p>
        </w:tc>
      </w:tr>
      <w:tr w:rsidR="007124F1" w:rsidRPr="00C954AE" w14:paraId="6A84D384" w14:textId="3151168B" w:rsidTr="00C91F02">
        <w:tc>
          <w:tcPr>
            <w:tcW w:w="2689" w:type="dxa"/>
          </w:tcPr>
          <w:p w14:paraId="0A7CA2F9" w14:textId="103A752A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 w:rsidRPr="007124F1">
              <w:rPr>
                <w:rFonts w:cs="Arial"/>
                <w:bCs/>
                <w:szCs w:val="22"/>
              </w:rPr>
              <w:t>Roles</w:t>
            </w:r>
          </w:p>
        </w:tc>
        <w:sdt>
          <w:sdtPr>
            <w:rPr>
              <w:rFonts w:cs="Arial"/>
              <w:bCs/>
              <w:szCs w:val="22"/>
            </w:rPr>
            <w:id w:val="-168103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58294546" w14:textId="2BEA425B" w:rsidR="007124F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vMerge w:val="restart"/>
          </w:tcPr>
          <w:p w14:paraId="1E62238C" w14:textId="01D49F8E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 w:rsidRPr="007124F1">
              <w:rPr>
                <w:rFonts w:cs="Arial"/>
                <w:bCs/>
                <w:szCs w:val="22"/>
              </w:rPr>
              <w:t>Themes</w:t>
            </w:r>
          </w:p>
        </w:tc>
        <w:sdt>
          <w:sdtPr>
            <w:rPr>
              <w:rFonts w:cs="Arial"/>
              <w:bCs/>
              <w:szCs w:val="22"/>
            </w:rPr>
            <w:id w:val="-13527940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vMerge w:val="restart"/>
              </w:tcPr>
              <w:p w14:paraId="0EDAA1A0" w14:textId="42D43610" w:rsidR="007124F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124F1" w:rsidRPr="00C954AE" w14:paraId="72333E0B" w14:textId="3256FC6F" w:rsidTr="00C91F02">
        <w:tc>
          <w:tcPr>
            <w:tcW w:w="2689" w:type="dxa"/>
          </w:tcPr>
          <w:p w14:paraId="67B888B0" w14:textId="6E1C4A65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 w:rsidRPr="007124F1">
              <w:rPr>
                <w:rFonts w:cs="Arial"/>
                <w:bCs/>
                <w:szCs w:val="22"/>
              </w:rPr>
              <w:t>Subject matter expertise</w:t>
            </w:r>
          </w:p>
        </w:tc>
        <w:sdt>
          <w:sdtPr>
            <w:rPr>
              <w:rFonts w:cs="Arial"/>
              <w:bCs/>
              <w:szCs w:val="22"/>
            </w:rPr>
            <w:id w:val="-114598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7756E154" w14:textId="66C211DE" w:rsidR="007124F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vMerge/>
          </w:tcPr>
          <w:p w14:paraId="2D60B602" w14:textId="404D7A3A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  <w:tc>
          <w:tcPr>
            <w:tcW w:w="4536" w:type="dxa"/>
            <w:vMerge/>
          </w:tcPr>
          <w:p w14:paraId="4E1F0CE2" w14:textId="77777777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7124F1" w:rsidRPr="00C954AE" w14:paraId="2F2692DB" w14:textId="1D8EF132" w:rsidTr="00C91F02">
        <w:tc>
          <w:tcPr>
            <w:tcW w:w="2689" w:type="dxa"/>
          </w:tcPr>
          <w:p w14:paraId="2554BF9B" w14:textId="3D89EC6D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 w:rsidRPr="007124F1">
              <w:rPr>
                <w:rFonts w:cs="Arial"/>
                <w:bCs/>
                <w:szCs w:val="22"/>
              </w:rPr>
              <w:t>Quality support</w:t>
            </w:r>
          </w:p>
        </w:tc>
        <w:sdt>
          <w:sdtPr>
            <w:rPr>
              <w:rFonts w:cs="Arial"/>
              <w:bCs/>
              <w:szCs w:val="22"/>
            </w:rPr>
            <w:id w:val="849529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60187495" w14:textId="31028CC1" w:rsidR="007124F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vMerge/>
          </w:tcPr>
          <w:p w14:paraId="3F4758CD" w14:textId="4A19EFFC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  <w:tc>
          <w:tcPr>
            <w:tcW w:w="4536" w:type="dxa"/>
            <w:vMerge/>
          </w:tcPr>
          <w:p w14:paraId="0FC7DF3D" w14:textId="77777777" w:rsidR="007124F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882B01" w:rsidRPr="00C954AE" w14:paraId="71CEFDE8" w14:textId="1DDC5D03" w:rsidTr="00C91F02">
        <w:tc>
          <w:tcPr>
            <w:tcW w:w="6941" w:type="dxa"/>
            <w:gridSpan w:val="2"/>
            <w:shd w:val="clear" w:color="auto" w:fill="00467F"/>
          </w:tcPr>
          <w:p w14:paraId="628F012F" w14:textId="164AEC91" w:rsidR="00882B01" w:rsidRDefault="00882B01" w:rsidP="00C954AE">
            <w:pPr>
              <w:tabs>
                <w:tab w:val="left" w:pos="3356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Identifying stakeholders</w:t>
            </w:r>
          </w:p>
        </w:tc>
        <w:tc>
          <w:tcPr>
            <w:tcW w:w="7229" w:type="dxa"/>
            <w:gridSpan w:val="2"/>
            <w:shd w:val="clear" w:color="auto" w:fill="00467F"/>
          </w:tcPr>
          <w:p w14:paraId="29E8FB19" w14:textId="47A25842" w:rsidR="00882B01" w:rsidRDefault="00882B01" w:rsidP="00C954AE">
            <w:pPr>
              <w:tabs>
                <w:tab w:val="left" w:pos="3356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Understanding current situation</w:t>
            </w:r>
          </w:p>
        </w:tc>
      </w:tr>
      <w:tr w:rsidR="00882B01" w:rsidRPr="00C954AE" w14:paraId="018903AD" w14:textId="1CADB3D6" w:rsidTr="00C91F02">
        <w:tc>
          <w:tcPr>
            <w:tcW w:w="2689" w:type="dxa"/>
          </w:tcPr>
          <w:p w14:paraId="2CEFAB3D" w14:textId="5D73B30D" w:rsidR="00882B01" w:rsidRPr="007124F1" w:rsidRDefault="007124F1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Elevator pitch</w:t>
            </w:r>
          </w:p>
        </w:tc>
        <w:sdt>
          <w:sdtPr>
            <w:rPr>
              <w:rFonts w:cs="Arial"/>
              <w:bCs/>
              <w:szCs w:val="22"/>
            </w:rPr>
            <w:id w:val="1592964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5FFA3F5D" w14:textId="7D29A57B" w:rsidR="00882B0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</w:tcPr>
          <w:p w14:paraId="14B47D11" w14:textId="332331D3" w:rsidR="00882B01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Processes</w:t>
            </w:r>
          </w:p>
        </w:tc>
        <w:sdt>
          <w:sdtPr>
            <w:rPr>
              <w:rFonts w:cs="Arial"/>
              <w:bCs/>
              <w:szCs w:val="22"/>
            </w:rPr>
            <w:id w:val="-11381061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4ED8C912" w14:textId="060451A8" w:rsidR="00882B0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91F02" w:rsidRPr="00C954AE" w14:paraId="0C55A77F" w14:textId="77777777" w:rsidTr="00C91F02">
        <w:tc>
          <w:tcPr>
            <w:tcW w:w="2689" w:type="dxa"/>
          </w:tcPr>
          <w:p w14:paraId="7A722953" w14:textId="12C9047C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Who</w:t>
            </w:r>
          </w:p>
        </w:tc>
        <w:sdt>
          <w:sdtPr>
            <w:rPr>
              <w:rFonts w:cs="Arial"/>
              <w:bCs/>
              <w:szCs w:val="22"/>
            </w:rPr>
            <w:id w:val="-177434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08A860E6" w14:textId="40D3DE55" w:rsidR="00C91F02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vMerge w:val="restart"/>
          </w:tcPr>
          <w:p w14:paraId="3E9A01E4" w14:textId="03762066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Mapping</w:t>
            </w:r>
          </w:p>
        </w:tc>
        <w:sdt>
          <w:sdtPr>
            <w:rPr>
              <w:rFonts w:cs="Arial"/>
              <w:bCs/>
              <w:szCs w:val="22"/>
            </w:rPr>
            <w:id w:val="950056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vMerge w:val="restart"/>
              </w:tcPr>
              <w:p w14:paraId="3547535B" w14:textId="454DE75B" w:rsidR="00C91F02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91F02" w:rsidRPr="00C954AE" w14:paraId="7A7BFA09" w14:textId="77777777" w:rsidTr="00C91F02">
        <w:tc>
          <w:tcPr>
            <w:tcW w:w="2689" w:type="dxa"/>
          </w:tcPr>
          <w:p w14:paraId="0C822486" w14:textId="0EFFF7AA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Communications</w:t>
            </w:r>
          </w:p>
        </w:tc>
        <w:sdt>
          <w:sdtPr>
            <w:rPr>
              <w:rFonts w:cs="Arial"/>
              <w:bCs/>
              <w:szCs w:val="22"/>
            </w:rPr>
            <w:id w:val="14449608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77BFD0FD" w14:textId="1028416B" w:rsidR="00C91F02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vMerge/>
          </w:tcPr>
          <w:p w14:paraId="14C16F7A" w14:textId="77777777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  <w:tc>
          <w:tcPr>
            <w:tcW w:w="4536" w:type="dxa"/>
            <w:vMerge/>
          </w:tcPr>
          <w:p w14:paraId="5BDE4EA5" w14:textId="77777777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882B01" w:rsidRPr="00C954AE" w14:paraId="4EED82D5" w14:textId="2797D041" w:rsidTr="00C91F02">
        <w:tc>
          <w:tcPr>
            <w:tcW w:w="6941" w:type="dxa"/>
            <w:gridSpan w:val="2"/>
            <w:shd w:val="clear" w:color="auto" w:fill="00467F"/>
          </w:tcPr>
          <w:p w14:paraId="4990A888" w14:textId="25A9A21B" w:rsidR="00882B01" w:rsidRDefault="00882B01" w:rsidP="00C954AE">
            <w:pPr>
              <w:tabs>
                <w:tab w:val="left" w:pos="3356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Engagement</w:t>
            </w:r>
          </w:p>
        </w:tc>
        <w:tc>
          <w:tcPr>
            <w:tcW w:w="7229" w:type="dxa"/>
            <w:gridSpan w:val="2"/>
            <w:shd w:val="clear" w:color="auto" w:fill="00467F"/>
          </w:tcPr>
          <w:p w14:paraId="061D1ACB" w14:textId="5DA6B24C" w:rsidR="00882B01" w:rsidRDefault="00882B01" w:rsidP="00C954AE">
            <w:pPr>
              <w:tabs>
                <w:tab w:val="left" w:pos="3356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Feedback loop</w:t>
            </w:r>
          </w:p>
        </w:tc>
      </w:tr>
      <w:tr w:rsidR="00882B01" w:rsidRPr="00C954AE" w14:paraId="6D4CC901" w14:textId="02CCAE9A" w:rsidTr="00C91F02">
        <w:tc>
          <w:tcPr>
            <w:tcW w:w="2689" w:type="dxa"/>
          </w:tcPr>
          <w:p w14:paraId="08C0F391" w14:textId="72AEDF92" w:rsidR="00882B01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Engagement processes</w:t>
            </w:r>
          </w:p>
        </w:tc>
        <w:sdt>
          <w:sdtPr>
            <w:rPr>
              <w:rFonts w:cs="Arial"/>
              <w:bCs/>
              <w:szCs w:val="22"/>
            </w:rPr>
            <w:id w:val="-6898263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49E5023A" w14:textId="4D7EA348" w:rsidR="00882B0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</w:tcPr>
          <w:p w14:paraId="7BFAE25D" w14:textId="5F42A8F1" w:rsidR="00882B01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Project communication</w:t>
            </w:r>
          </w:p>
        </w:tc>
        <w:sdt>
          <w:sdtPr>
            <w:rPr>
              <w:rFonts w:cs="Arial"/>
              <w:bCs/>
              <w:szCs w:val="22"/>
            </w:rPr>
            <w:id w:val="-12015471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0153030B" w14:textId="5DADA718" w:rsidR="00882B01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91F02" w:rsidRPr="00C954AE" w14:paraId="7774BD4F" w14:textId="77777777" w:rsidTr="00C91F02">
        <w:tc>
          <w:tcPr>
            <w:tcW w:w="2689" w:type="dxa"/>
            <w:vMerge w:val="restart"/>
          </w:tcPr>
          <w:p w14:paraId="60D31F4A" w14:textId="5BF4C4D4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Data capture</w:t>
            </w:r>
          </w:p>
        </w:tc>
        <w:sdt>
          <w:sdtPr>
            <w:rPr>
              <w:rFonts w:cs="Arial"/>
              <w:bCs/>
              <w:szCs w:val="22"/>
            </w:rPr>
            <w:id w:val="-2578400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  <w:vMerge w:val="restart"/>
              </w:tcPr>
              <w:p w14:paraId="1E643659" w14:textId="45410377" w:rsidR="00C91F02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</w:tcPr>
          <w:p w14:paraId="0585AD5B" w14:textId="7C1036C0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Project charter</w:t>
            </w:r>
          </w:p>
        </w:tc>
        <w:sdt>
          <w:sdtPr>
            <w:rPr>
              <w:rFonts w:cs="Arial"/>
              <w:bCs/>
              <w:szCs w:val="22"/>
            </w:rPr>
            <w:id w:val="-715590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7458384C" w14:textId="6EBBE540" w:rsidR="00C91F02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91F02" w:rsidRPr="00C954AE" w14:paraId="402FD536" w14:textId="77777777" w:rsidTr="00C91F02">
        <w:tc>
          <w:tcPr>
            <w:tcW w:w="2689" w:type="dxa"/>
            <w:vMerge/>
          </w:tcPr>
          <w:p w14:paraId="57A4F644" w14:textId="77777777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  <w:tc>
          <w:tcPr>
            <w:tcW w:w="4252" w:type="dxa"/>
            <w:vMerge/>
          </w:tcPr>
          <w:p w14:paraId="6E887CEC" w14:textId="77777777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</w:tcPr>
          <w:p w14:paraId="052D4AFF" w14:textId="740E0504" w:rsidR="00C91F02" w:rsidRPr="007124F1" w:rsidRDefault="00C91F02" w:rsidP="00C954AE">
            <w:pPr>
              <w:tabs>
                <w:tab w:val="left" w:pos="3356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Project visibility</w:t>
            </w:r>
          </w:p>
        </w:tc>
        <w:sdt>
          <w:sdtPr>
            <w:rPr>
              <w:rFonts w:cs="Arial"/>
              <w:bCs/>
              <w:szCs w:val="22"/>
            </w:rPr>
            <w:id w:val="1157658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35A2C36C" w14:textId="46B56249" w:rsidR="00C91F02" w:rsidRPr="007124F1" w:rsidRDefault="00C91F02" w:rsidP="00C954AE">
                <w:pPr>
                  <w:tabs>
                    <w:tab w:val="left" w:pos="3356"/>
                  </w:tabs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0B027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7C5BD92" w14:textId="1C5D9F09" w:rsidR="00663D99" w:rsidRDefault="00663D99" w:rsidP="00663D99">
      <w:pPr>
        <w:tabs>
          <w:tab w:val="left" w:pos="3356"/>
        </w:tabs>
        <w:spacing w:before="60" w:after="360"/>
        <w:rPr>
          <w:rFonts w:cs="Arial"/>
          <w:b/>
          <w:sz w:val="20"/>
          <w:szCs w:val="36"/>
        </w:rPr>
      </w:pPr>
    </w:p>
    <w:p w14:paraId="0AE6EB8D" w14:textId="77777777" w:rsidR="00045EE2" w:rsidRDefault="00045EE2"/>
    <w:sectPr w:rsidR="00045EE2" w:rsidSect="0052649A">
      <w:footerReference w:type="default" r:id="rId10"/>
      <w:pgSz w:w="16838" w:h="11906" w:orient="landscape"/>
      <w:pgMar w:top="1134" w:right="1077" w:bottom="1440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2BB7" w14:textId="77777777" w:rsidR="00112690" w:rsidRDefault="00112690" w:rsidP="00C91F02">
      <w:pPr>
        <w:spacing w:after="0" w:line="240" w:lineRule="auto"/>
      </w:pPr>
      <w:r>
        <w:separator/>
      </w:r>
    </w:p>
  </w:endnote>
  <w:endnote w:type="continuationSeparator" w:id="0">
    <w:p w14:paraId="7BBE115F" w14:textId="77777777" w:rsidR="00112690" w:rsidRDefault="00112690" w:rsidP="00C9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54B5" w14:textId="19E13DDC" w:rsidR="00C91F02" w:rsidRDefault="00443AE9">
    <w:pPr>
      <w:pStyle w:val="Footer"/>
    </w:pPr>
    <w:r>
      <w:t>Plan on a page</w:t>
    </w:r>
    <w:r w:rsidRPr="00443AE9">
      <w:t xml:space="preserve"> template (developed by the Health Quality &amp; Safety Commission </w:t>
    </w:r>
    <w:hyperlink r:id="rId1" w:history="1">
      <w:r w:rsidRPr="000B027E">
        <w:rPr>
          <w:rStyle w:val="Hyperlink"/>
        </w:rPr>
        <w:t>www.hqsc.govt.nz</w:t>
      </w:r>
    </w:hyperlink>
    <w:r w:rsidRPr="00443AE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0594" w14:textId="77777777" w:rsidR="00112690" w:rsidRDefault="00112690" w:rsidP="00C91F02">
      <w:pPr>
        <w:spacing w:after="0" w:line="240" w:lineRule="auto"/>
      </w:pPr>
      <w:r>
        <w:separator/>
      </w:r>
    </w:p>
  </w:footnote>
  <w:footnote w:type="continuationSeparator" w:id="0">
    <w:p w14:paraId="15CDEEA9" w14:textId="77777777" w:rsidR="00112690" w:rsidRDefault="00112690" w:rsidP="00C91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99"/>
    <w:rsid w:val="00045EE2"/>
    <w:rsid w:val="00112690"/>
    <w:rsid w:val="00443AE9"/>
    <w:rsid w:val="0052649A"/>
    <w:rsid w:val="00663D99"/>
    <w:rsid w:val="007124F1"/>
    <w:rsid w:val="00764238"/>
    <w:rsid w:val="00882B01"/>
    <w:rsid w:val="00C91F02"/>
    <w:rsid w:val="00C954AE"/>
    <w:rsid w:val="00D3068A"/>
    <w:rsid w:val="00E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CF73"/>
  <w15:chartTrackingRefBased/>
  <w15:docId w15:val="{DF6C4EB9-4BAE-46EE-BFDF-EB3A1321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99"/>
    <w:pPr>
      <w:spacing w:after="120" w:line="276" w:lineRule="auto"/>
    </w:pPr>
    <w:rPr>
      <w:rFonts w:ascii="Arial" w:eastAsia="Times New Roman" w:hAnsi="Arial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1F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9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02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9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02"/>
    <w:rPr>
      <w:rFonts w:ascii="Arial" w:eastAsia="Times New Roman" w:hAnsi="Arial" w:cs="Times New Roman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43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FC6C-1922-48B1-AC38-5AF51C2E0E42}"/>
      </w:docPartPr>
      <w:docPartBody>
        <w:p w:rsidR="00A5711A" w:rsidRDefault="00EF4903">
          <w:r w:rsidRPr="000B02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03"/>
    <w:rsid w:val="00A5711A"/>
    <w:rsid w:val="00AC2924"/>
    <w:rsid w:val="00E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9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9A3C2-E30A-48F4-9E60-5A2F34CB9DA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bef9904b-9bca-4a1b-aca3-78dad2044d15"/>
    <ds:schemaRef ds:uri="http://purl.org/dc/elements/1.1/"/>
    <ds:schemaRef ds:uri="7195f19f-1c08-4647-b11c-ef8ab36169e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0A468D-8D08-4AA8-A896-39BE12D33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EFFDF-AEC5-4639-92B7-674F02F3CF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74FA823-0204-4EF1-BE30-604F371A8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2</cp:revision>
  <dcterms:created xsi:type="dcterms:W3CDTF">2022-11-21T06:25:00Z</dcterms:created>
  <dcterms:modified xsi:type="dcterms:W3CDTF">2022-11-21T06:25:00Z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