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vertAnchor="page" w:horzAnchor="margin" w:tblpY="9541"/>
        <w:tblW w:w="4785" w:type="pct"/>
        <w:tblLook w:val="00A0" w:firstRow="1" w:lastRow="0" w:firstColumn="1" w:lastColumn="0" w:noHBand="0" w:noVBand="0"/>
      </w:tblPr>
      <w:tblGrid>
        <w:gridCol w:w="9225"/>
      </w:tblGrid>
      <w:tr w:rsidR="00E605D3" w:rsidRPr="0037465B" w14:paraId="2CF6420D" w14:textId="77777777" w:rsidTr="008C141C">
        <w:trPr>
          <w:trHeight w:val="810"/>
        </w:trPr>
        <w:tc>
          <w:tcPr>
            <w:tcW w:w="9224" w:type="dxa"/>
          </w:tcPr>
          <w:p w14:paraId="183EAA63" w14:textId="29FC2EB7" w:rsidR="0003006C" w:rsidRPr="001C6236" w:rsidRDefault="0003006C" w:rsidP="0003006C">
            <w:pPr>
              <w:pStyle w:val="MediumShading1-Accent11"/>
              <w:rPr>
                <w:rFonts w:ascii="Arial" w:hAnsi="Arial" w:cs="Arial"/>
                <w:b/>
                <w:bCs/>
                <w:sz w:val="36"/>
                <w:szCs w:val="36"/>
              </w:rPr>
            </w:pPr>
            <w:bookmarkStart w:id="0" w:name="_Toc316918166"/>
            <w:bookmarkStart w:id="1" w:name="_Toc296331893"/>
            <w:bookmarkStart w:id="2" w:name="_Toc297119504"/>
            <w:bookmarkStart w:id="3" w:name="_Toc316918534"/>
            <w:bookmarkStart w:id="4" w:name="_Toc316918639"/>
            <w:bookmarkStart w:id="5" w:name="_Toc323818628"/>
            <w:r w:rsidRPr="001C6236">
              <w:rPr>
                <w:rFonts w:ascii="Arial" w:hAnsi="Arial" w:cs="Arial"/>
                <w:b/>
                <w:bCs/>
                <w:sz w:val="36"/>
                <w:szCs w:val="36"/>
              </w:rPr>
              <w:t xml:space="preserve">National hand hygiene compliance report: </w:t>
            </w:r>
            <w:r w:rsidRPr="001C6236">
              <w:rPr>
                <w:rFonts w:ascii="Arial" w:hAnsi="Arial" w:cs="Arial"/>
                <w:b/>
                <w:bCs/>
                <w:sz w:val="36"/>
                <w:szCs w:val="36"/>
              </w:rPr>
              <w:br/>
            </w:r>
            <w:r w:rsidR="00880277">
              <w:rPr>
                <w:rFonts w:ascii="Arial" w:hAnsi="Arial" w:cs="Arial"/>
                <w:b/>
                <w:bCs/>
                <w:sz w:val="36"/>
                <w:szCs w:val="36"/>
              </w:rPr>
              <w:t xml:space="preserve">1 </w:t>
            </w:r>
            <w:r w:rsidR="00F8157F">
              <w:rPr>
                <w:rFonts w:ascii="Arial" w:hAnsi="Arial" w:cs="Arial"/>
                <w:b/>
                <w:bCs/>
                <w:sz w:val="36"/>
                <w:szCs w:val="36"/>
              </w:rPr>
              <w:t>July</w:t>
            </w:r>
            <w:r w:rsidR="00C80BBF">
              <w:rPr>
                <w:rFonts w:ascii="Arial" w:hAnsi="Arial" w:cs="Arial"/>
                <w:b/>
                <w:bCs/>
                <w:sz w:val="36"/>
                <w:szCs w:val="36"/>
              </w:rPr>
              <w:t xml:space="preserve"> 2021</w:t>
            </w:r>
            <w:r w:rsidRPr="001C6236">
              <w:rPr>
                <w:rFonts w:ascii="Arial" w:hAnsi="Arial" w:cs="Arial"/>
                <w:b/>
                <w:bCs/>
                <w:sz w:val="36"/>
                <w:szCs w:val="36"/>
              </w:rPr>
              <w:t xml:space="preserve"> to </w:t>
            </w:r>
            <w:r w:rsidR="00C80BBF">
              <w:rPr>
                <w:rFonts w:ascii="Arial" w:hAnsi="Arial" w:cs="Arial"/>
                <w:b/>
                <w:bCs/>
                <w:sz w:val="36"/>
                <w:szCs w:val="36"/>
              </w:rPr>
              <w:t>3</w:t>
            </w:r>
            <w:r w:rsidR="006809CD">
              <w:rPr>
                <w:rFonts w:ascii="Arial" w:hAnsi="Arial" w:cs="Arial"/>
                <w:b/>
                <w:bCs/>
                <w:sz w:val="36"/>
                <w:szCs w:val="36"/>
              </w:rPr>
              <w:t>1</w:t>
            </w:r>
            <w:r w:rsidR="008A6809">
              <w:rPr>
                <w:rFonts w:ascii="Arial" w:hAnsi="Arial" w:cs="Arial"/>
                <w:b/>
                <w:bCs/>
                <w:sz w:val="36"/>
                <w:szCs w:val="36"/>
              </w:rPr>
              <w:t xml:space="preserve"> </w:t>
            </w:r>
            <w:r w:rsidR="006809CD">
              <w:rPr>
                <w:rFonts w:ascii="Arial" w:hAnsi="Arial" w:cs="Arial"/>
                <w:b/>
                <w:bCs/>
                <w:sz w:val="36"/>
                <w:szCs w:val="36"/>
              </w:rPr>
              <w:t>October</w:t>
            </w:r>
            <w:r w:rsidR="00E136C0">
              <w:rPr>
                <w:rFonts w:ascii="Arial" w:hAnsi="Arial" w:cs="Arial"/>
                <w:b/>
                <w:bCs/>
                <w:sz w:val="36"/>
                <w:szCs w:val="36"/>
              </w:rPr>
              <w:t xml:space="preserve"> </w:t>
            </w:r>
            <w:r w:rsidR="00D33CC1">
              <w:rPr>
                <w:rFonts w:ascii="Arial" w:hAnsi="Arial" w:cs="Arial"/>
                <w:b/>
                <w:bCs/>
                <w:sz w:val="36"/>
                <w:szCs w:val="36"/>
              </w:rPr>
              <w:t>20</w:t>
            </w:r>
            <w:r w:rsidR="000A6035">
              <w:rPr>
                <w:rFonts w:ascii="Arial" w:hAnsi="Arial" w:cs="Arial"/>
                <w:b/>
                <w:bCs/>
                <w:sz w:val="36"/>
                <w:szCs w:val="36"/>
              </w:rPr>
              <w:t>2</w:t>
            </w:r>
            <w:r w:rsidR="002A409C">
              <w:rPr>
                <w:rFonts w:ascii="Arial" w:hAnsi="Arial" w:cs="Arial"/>
                <w:b/>
                <w:bCs/>
                <w:sz w:val="36"/>
                <w:szCs w:val="36"/>
              </w:rPr>
              <w:t>1</w:t>
            </w:r>
          </w:p>
          <w:p w14:paraId="371B4A18" w14:textId="77777777" w:rsidR="00E605D3" w:rsidRPr="001C6236" w:rsidRDefault="00E605D3" w:rsidP="00E605D3">
            <w:pPr>
              <w:pStyle w:val="MediumShading1-Accent11"/>
              <w:rPr>
                <w:rFonts w:ascii="Arial" w:hAnsi="Arial" w:cs="Arial"/>
                <w:b/>
                <w:bCs/>
                <w:sz w:val="36"/>
                <w:szCs w:val="36"/>
              </w:rPr>
            </w:pPr>
          </w:p>
        </w:tc>
      </w:tr>
      <w:tr w:rsidR="00E605D3" w:rsidRPr="0037465B" w14:paraId="7B6B5927" w14:textId="77777777" w:rsidTr="008C141C">
        <w:trPr>
          <w:trHeight w:val="269"/>
        </w:trPr>
        <w:tc>
          <w:tcPr>
            <w:tcW w:w="9224" w:type="dxa"/>
          </w:tcPr>
          <w:p w14:paraId="7E50C390" w14:textId="77777777" w:rsidR="00E605D3" w:rsidRPr="0037465B" w:rsidRDefault="00E605D3" w:rsidP="0003006C">
            <w:pPr>
              <w:pStyle w:val="MediumShading1-Accent11"/>
              <w:rPr>
                <w:rFonts w:ascii="Arial" w:hAnsi="Arial" w:cs="Arial"/>
                <w:sz w:val="36"/>
                <w:szCs w:val="36"/>
                <w:highlight w:val="yellow"/>
              </w:rPr>
            </w:pPr>
          </w:p>
        </w:tc>
      </w:tr>
      <w:tr w:rsidR="00E605D3" w:rsidRPr="0037465B" w14:paraId="4DAAD41E" w14:textId="77777777" w:rsidTr="008C141C">
        <w:trPr>
          <w:trHeight w:val="163"/>
        </w:trPr>
        <w:tc>
          <w:tcPr>
            <w:tcW w:w="9224" w:type="dxa"/>
          </w:tcPr>
          <w:p w14:paraId="60483875" w14:textId="77777777" w:rsidR="00E605D3" w:rsidRPr="0037465B" w:rsidRDefault="00E605D3" w:rsidP="00E605D3">
            <w:pPr>
              <w:pStyle w:val="MediumShading1-Accent11"/>
              <w:rPr>
                <w:rFonts w:ascii="Arial" w:hAnsi="Arial" w:cs="Arial"/>
                <w:color w:val="484329"/>
                <w:highlight w:val="yellow"/>
              </w:rPr>
            </w:pPr>
          </w:p>
        </w:tc>
      </w:tr>
      <w:tr w:rsidR="00E605D3" w:rsidRPr="0037465B" w14:paraId="4ABA1E5B" w14:textId="77777777" w:rsidTr="008C141C">
        <w:trPr>
          <w:trHeight w:val="171"/>
        </w:trPr>
        <w:tc>
          <w:tcPr>
            <w:tcW w:w="9224" w:type="dxa"/>
          </w:tcPr>
          <w:p w14:paraId="2D986727" w14:textId="77777777" w:rsidR="00E605D3" w:rsidRPr="0037465B" w:rsidRDefault="00E605D3" w:rsidP="00E605D3">
            <w:pPr>
              <w:pStyle w:val="MediumShading1-Accent11"/>
              <w:rPr>
                <w:rFonts w:ascii="Arial" w:hAnsi="Arial" w:cs="Arial"/>
                <w:highlight w:val="yellow"/>
              </w:rPr>
            </w:pPr>
          </w:p>
        </w:tc>
      </w:tr>
      <w:tr w:rsidR="00E605D3" w:rsidRPr="0037465B" w14:paraId="58D13F7A" w14:textId="77777777" w:rsidTr="008C141C">
        <w:trPr>
          <w:trHeight w:val="163"/>
        </w:trPr>
        <w:tc>
          <w:tcPr>
            <w:tcW w:w="9224" w:type="dxa"/>
          </w:tcPr>
          <w:p w14:paraId="612B6512" w14:textId="77777777" w:rsidR="00E605D3" w:rsidRPr="0037465B" w:rsidRDefault="00E605D3" w:rsidP="00E605D3">
            <w:pPr>
              <w:pStyle w:val="MediumShading1-Accent11"/>
              <w:rPr>
                <w:rFonts w:ascii="Arial" w:hAnsi="Arial" w:cs="Arial"/>
                <w:highlight w:val="yellow"/>
              </w:rPr>
            </w:pPr>
          </w:p>
        </w:tc>
      </w:tr>
      <w:tr w:rsidR="00E605D3" w:rsidRPr="0037465B" w14:paraId="4C80EFF9" w14:textId="77777777" w:rsidTr="008C141C">
        <w:trPr>
          <w:trHeight w:val="216"/>
        </w:trPr>
        <w:tc>
          <w:tcPr>
            <w:tcW w:w="9224" w:type="dxa"/>
          </w:tcPr>
          <w:p w14:paraId="6E7D0049" w14:textId="77777777" w:rsidR="00E605D3" w:rsidRPr="0037465B" w:rsidRDefault="00E605D3" w:rsidP="00E605D3">
            <w:pPr>
              <w:pStyle w:val="MediumShading1-Accent11"/>
              <w:rPr>
                <w:rFonts w:ascii="Arial" w:hAnsi="Arial" w:cs="Arial"/>
                <w:b/>
                <w:bCs/>
                <w:highlight w:val="yellow"/>
              </w:rPr>
            </w:pPr>
          </w:p>
        </w:tc>
      </w:tr>
      <w:tr w:rsidR="00E605D3" w:rsidRPr="0037465B" w14:paraId="0113E019" w14:textId="77777777" w:rsidTr="008C141C">
        <w:trPr>
          <w:trHeight w:val="87"/>
        </w:trPr>
        <w:tc>
          <w:tcPr>
            <w:tcW w:w="9224" w:type="dxa"/>
          </w:tcPr>
          <w:p w14:paraId="0982FC40" w14:textId="77777777" w:rsidR="00E605D3" w:rsidRPr="0037465B" w:rsidRDefault="00E605D3" w:rsidP="00E605D3">
            <w:pPr>
              <w:pStyle w:val="MediumShading1-Accent11"/>
              <w:ind w:left="851"/>
              <w:rPr>
                <w:rFonts w:ascii="Arial" w:hAnsi="Arial" w:cs="Arial"/>
                <w:b/>
                <w:bCs/>
                <w:highlight w:val="yellow"/>
              </w:rPr>
            </w:pPr>
          </w:p>
        </w:tc>
      </w:tr>
      <w:tr w:rsidR="00E605D3" w:rsidRPr="0037465B" w14:paraId="03172B40" w14:textId="77777777" w:rsidTr="008C141C">
        <w:trPr>
          <w:trHeight w:val="171"/>
        </w:trPr>
        <w:tc>
          <w:tcPr>
            <w:tcW w:w="9224" w:type="dxa"/>
          </w:tcPr>
          <w:p w14:paraId="7288BF13" w14:textId="77777777" w:rsidR="00E605D3" w:rsidRPr="0037465B" w:rsidRDefault="00E605D3" w:rsidP="00E605D3">
            <w:pPr>
              <w:pStyle w:val="MediumShading1-Accent11"/>
              <w:ind w:left="-142"/>
              <w:rPr>
                <w:rFonts w:ascii="Arial" w:hAnsi="Arial" w:cs="Arial"/>
                <w:b/>
                <w:bCs/>
                <w:highlight w:val="yellow"/>
              </w:rPr>
            </w:pPr>
          </w:p>
        </w:tc>
      </w:tr>
    </w:tbl>
    <w:bookmarkEnd w:id="0"/>
    <w:bookmarkEnd w:id="1"/>
    <w:bookmarkEnd w:id="2"/>
    <w:p w14:paraId="5F6F47C2" w14:textId="3B053961" w:rsidR="00B84E90" w:rsidRPr="00084788" w:rsidRDefault="00F5715D" w:rsidP="005F2A89">
      <w:pPr>
        <w:rPr>
          <w:highlight w:val="yellow"/>
        </w:rPr>
      </w:pPr>
      <w:r w:rsidRPr="0037465B">
        <w:rPr>
          <w:noProof/>
          <w:color w:val="2B579A"/>
          <w:highlight w:val="yellow"/>
          <w:shd w:val="clear" w:color="auto" w:fill="E6E6E6"/>
          <w:lang w:eastAsia="en-NZ"/>
        </w:rPr>
        <w:drawing>
          <wp:anchor distT="0" distB="0" distL="114300" distR="114300" simplePos="0" relativeHeight="251658242" behindDoc="1" locked="0" layoutInCell="1" allowOverlap="1" wp14:anchorId="293B35E1" wp14:editId="5F8ECFE1">
            <wp:simplePos x="0" y="0"/>
            <wp:positionH relativeFrom="column">
              <wp:posOffset>391795</wp:posOffset>
            </wp:positionH>
            <wp:positionV relativeFrom="paragraph">
              <wp:posOffset>267335</wp:posOffset>
            </wp:positionV>
            <wp:extent cx="1348105" cy="1774825"/>
            <wp:effectExtent l="0" t="0" r="4445" b="0"/>
            <wp:wrapTight wrapText="bothSides">
              <wp:wrapPolygon edited="0">
                <wp:start x="0" y="0"/>
                <wp:lineTo x="0" y="21330"/>
                <wp:lineTo x="21366" y="21330"/>
                <wp:lineTo x="21366" y="0"/>
                <wp:lineTo x="0" y="0"/>
              </wp:wrapPolygon>
            </wp:wrapTight>
            <wp:docPr id="5" name="Picture 5" descr="Hand HygieneNZ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 HygieneNZ_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8105" cy="1774825"/>
                    </a:xfrm>
                    <a:prstGeom prst="rect">
                      <a:avLst/>
                    </a:prstGeom>
                    <a:noFill/>
                    <a:ln>
                      <a:noFill/>
                    </a:ln>
                  </pic:spPr>
                </pic:pic>
              </a:graphicData>
            </a:graphic>
          </wp:anchor>
        </w:drawing>
      </w:r>
      <w:r w:rsidRPr="0037465B">
        <w:rPr>
          <w:noProof/>
          <w:color w:val="2B579A"/>
          <w:highlight w:val="yellow"/>
          <w:shd w:val="clear" w:color="auto" w:fill="E6E6E6"/>
          <w:lang w:eastAsia="en-NZ"/>
        </w:rPr>
        <w:drawing>
          <wp:anchor distT="0" distB="0" distL="114300" distR="114300" simplePos="0" relativeHeight="251658243" behindDoc="1" locked="0" layoutInCell="1" allowOverlap="1" wp14:anchorId="04C9CE19" wp14:editId="4CF44303">
            <wp:simplePos x="0" y="0"/>
            <wp:positionH relativeFrom="column">
              <wp:posOffset>2880360</wp:posOffset>
            </wp:positionH>
            <wp:positionV relativeFrom="paragraph">
              <wp:posOffset>885190</wp:posOffset>
            </wp:positionV>
            <wp:extent cx="2938145" cy="863600"/>
            <wp:effectExtent l="0" t="0" r="0" b="0"/>
            <wp:wrapTight wrapText="bothSides">
              <wp:wrapPolygon edited="0">
                <wp:start x="0" y="0"/>
                <wp:lineTo x="0" y="20965"/>
                <wp:lineTo x="21427" y="20965"/>
                <wp:lineTo x="21427" y="0"/>
                <wp:lineTo x="0" y="0"/>
              </wp:wrapPolygon>
            </wp:wrapTight>
            <wp:docPr id="6" name="Picture 6" descr="HQSC_LOGO_FullVersi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QSC_LOGO_FullVersion_CMY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8145" cy="863600"/>
                    </a:xfrm>
                    <a:prstGeom prst="rect">
                      <a:avLst/>
                    </a:prstGeom>
                    <a:noFill/>
                    <a:ln>
                      <a:noFill/>
                    </a:ln>
                  </pic:spPr>
                </pic:pic>
              </a:graphicData>
            </a:graphic>
          </wp:anchor>
        </w:drawing>
      </w:r>
      <w:r w:rsidR="00E605D3" w:rsidRPr="0037465B">
        <w:rPr>
          <w:highlight w:val="yellow"/>
        </w:rPr>
        <w:br w:type="page"/>
      </w:r>
      <w:bookmarkStart w:id="6" w:name="_Toc316918167"/>
      <w:bookmarkEnd w:id="3"/>
      <w:bookmarkEnd w:id="4"/>
      <w:bookmarkEnd w:id="5"/>
    </w:p>
    <w:sdt>
      <w:sdtPr>
        <w:rPr>
          <w:rFonts w:ascii="Arial" w:eastAsia="Calibri" w:hAnsi="Arial" w:cs="Times New Roman"/>
          <w:color w:val="auto"/>
          <w:sz w:val="22"/>
          <w:szCs w:val="22"/>
          <w:shd w:val="clear" w:color="auto" w:fill="E6E6E6"/>
          <w:lang w:val="en-NZ"/>
        </w:rPr>
        <w:id w:val="-1612273061"/>
        <w:docPartObj>
          <w:docPartGallery w:val="Table of Contents"/>
          <w:docPartUnique/>
        </w:docPartObj>
      </w:sdtPr>
      <w:sdtEndPr>
        <w:rPr>
          <w:b/>
        </w:rPr>
      </w:sdtEndPr>
      <w:sdtContent>
        <w:p w14:paraId="7ACF2A73" w14:textId="31060B7E" w:rsidR="00523829" w:rsidRPr="0082391F" w:rsidRDefault="00523829" w:rsidP="00664C39">
          <w:pPr>
            <w:pStyle w:val="TOCHeading"/>
            <w:spacing w:after="240"/>
            <w:rPr>
              <w:rStyle w:val="HeadingcontChar"/>
              <w:rFonts w:eastAsiaTheme="majorEastAsia"/>
              <w:color w:val="auto"/>
            </w:rPr>
          </w:pPr>
          <w:r w:rsidRPr="0082391F">
            <w:rPr>
              <w:rStyle w:val="HeadingcontChar"/>
              <w:rFonts w:eastAsiaTheme="majorEastAsia"/>
              <w:color w:val="auto"/>
            </w:rPr>
            <w:t>Contents</w:t>
          </w:r>
        </w:p>
        <w:p w14:paraId="44656C94" w14:textId="06D66336" w:rsidR="00AF032E" w:rsidRDefault="00523829" w:rsidP="007D14DE">
          <w:pPr>
            <w:pStyle w:val="TOC3"/>
            <w:ind w:left="0"/>
            <w:rPr>
              <w:rFonts w:asciiTheme="minorHAnsi" w:eastAsiaTheme="minorEastAsia" w:hAnsiTheme="minorHAnsi" w:cstheme="minorBidi"/>
              <w:lang w:eastAsia="en-NZ"/>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66365450" w:history="1">
            <w:r w:rsidR="00AF032E" w:rsidRPr="00782BD3">
              <w:rPr>
                <w:rStyle w:val="Hyperlink"/>
              </w:rPr>
              <w:t>Introduction</w:t>
            </w:r>
            <w:r w:rsidR="00AF032E">
              <w:rPr>
                <w:webHidden/>
              </w:rPr>
              <w:tab/>
            </w:r>
            <w:r w:rsidR="00AF032E">
              <w:rPr>
                <w:webHidden/>
                <w:color w:val="2B579A"/>
                <w:shd w:val="clear" w:color="auto" w:fill="E6E6E6"/>
              </w:rPr>
              <w:fldChar w:fldCharType="begin"/>
            </w:r>
            <w:r w:rsidR="00AF032E">
              <w:rPr>
                <w:webHidden/>
              </w:rPr>
              <w:instrText xml:space="preserve"> PAGEREF _Toc66365450 \h </w:instrText>
            </w:r>
            <w:r w:rsidR="00AF032E">
              <w:rPr>
                <w:webHidden/>
                <w:color w:val="2B579A"/>
                <w:shd w:val="clear" w:color="auto" w:fill="E6E6E6"/>
              </w:rPr>
            </w:r>
            <w:r w:rsidR="00AF032E">
              <w:rPr>
                <w:webHidden/>
                <w:color w:val="2B579A"/>
                <w:shd w:val="clear" w:color="auto" w:fill="E6E6E6"/>
              </w:rPr>
              <w:fldChar w:fldCharType="separate"/>
            </w:r>
            <w:r w:rsidR="00406862">
              <w:rPr>
                <w:webHidden/>
              </w:rPr>
              <w:t>3</w:t>
            </w:r>
            <w:r w:rsidR="00AF032E">
              <w:rPr>
                <w:webHidden/>
                <w:color w:val="2B579A"/>
                <w:shd w:val="clear" w:color="auto" w:fill="E6E6E6"/>
              </w:rPr>
              <w:fldChar w:fldCharType="end"/>
            </w:r>
          </w:hyperlink>
        </w:p>
        <w:p w14:paraId="020347A8" w14:textId="092DEFC6" w:rsidR="00AF032E" w:rsidRDefault="00FD5AA6" w:rsidP="007D14DE">
          <w:pPr>
            <w:pStyle w:val="TOC3"/>
            <w:ind w:left="0"/>
            <w:rPr>
              <w:rFonts w:asciiTheme="minorHAnsi" w:eastAsiaTheme="minorEastAsia" w:hAnsiTheme="minorHAnsi" w:cstheme="minorBidi"/>
              <w:lang w:eastAsia="en-NZ"/>
            </w:rPr>
          </w:pPr>
          <w:hyperlink w:anchor="_Toc66365451" w:history="1">
            <w:r w:rsidR="00AF032E" w:rsidRPr="00782BD3">
              <w:rPr>
                <w:rStyle w:val="Hyperlink"/>
              </w:rPr>
              <w:t>Achievements in this audit period</w:t>
            </w:r>
            <w:r w:rsidR="00AF032E">
              <w:rPr>
                <w:webHidden/>
              </w:rPr>
              <w:tab/>
            </w:r>
            <w:r w:rsidR="00AF032E">
              <w:rPr>
                <w:webHidden/>
                <w:color w:val="2B579A"/>
                <w:shd w:val="clear" w:color="auto" w:fill="E6E6E6"/>
              </w:rPr>
              <w:fldChar w:fldCharType="begin"/>
            </w:r>
            <w:r w:rsidR="00AF032E">
              <w:rPr>
                <w:webHidden/>
              </w:rPr>
              <w:instrText xml:space="preserve"> PAGEREF _Toc66365451 \h </w:instrText>
            </w:r>
            <w:r w:rsidR="00AF032E">
              <w:rPr>
                <w:webHidden/>
                <w:color w:val="2B579A"/>
                <w:shd w:val="clear" w:color="auto" w:fill="E6E6E6"/>
              </w:rPr>
            </w:r>
            <w:r w:rsidR="00AF032E">
              <w:rPr>
                <w:webHidden/>
                <w:color w:val="2B579A"/>
                <w:shd w:val="clear" w:color="auto" w:fill="E6E6E6"/>
              </w:rPr>
              <w:fldChar w:fldCharType="separate"/>
            </w:r>
            <w:r w:rsidR="00406862">
              <w:rPr>
                <w:webHidden/>
              </w:rPr>
              <w:t>3</w:t>
            </w:r>
            <w:r w:rsidR="00AF032E">
              <w:rPr>
                <w:webHidden/>
                <w:color w:val="2B579A"/>
                <w:shd w:val="clear" w:color="auto" w:fill="E6E6E6"/>
              </w:rPr>
              <w:fldChar w:fldCharType="end"/>
            </w:r>
          </w:hyperlink>
        </w:p>
        <w:p w14:paraId="1BE8A795" w14:textId="32FF9F29" w:rsidR="00AF032E" w:rsidRDefault="00E75EEE" w:rsidP="007D14DE">
          <w:pPr>
            <w:pStyle w:val="TOC3"/>
            <w:ind w:left="0"/>
            <w:rPr>
              <w:color w:val="2B579A"/>
              <w:shd w:val="clear" w:color="auto" w:fill="E6E6E6"/>
            </w:rPr>
          </w:pPr>
          <w:r>
            <w:t>Hand hygien</w:t>
          </w:r>
          <w:r w:rsidR="003933AE">
            <w:t>e</w:t>
          </w:r>
          <w:r>
            <w:t xml:space="preserve"> auditing periods</w:t>
          </w:r>
          <w:r w:rsidR="00175270">
            <w:t xml:space="preserve"> …………………………………………………...………………………4</w:t>
          </w:r>
        </w:p>
        <w:p w14:paraId="564D8CBD" w14:textId="7D6696D4" w:rsidR="00125FE3" w:rsidRPr="00125FE3" w:rsidRDefault="00125FE3" w:rsidP="00125FE3">
          <w:pPr>
            <w:rPr>
              <w:noProof/>
            </w:rPr>
          </w:pPr>
          <w:r>
            <w:rPr>
              <w:noProof/>
            </w:rPr>
            <w:t>Useful resources</w:t>
          </w:r>
          <w:r w:rsidR="00F25A96">
            <w:rPr>
              <w:noProof/>
            </w:rPr>
            <w:t xml:space="preserve"> ……………………………………………………………………………</w:t>
          </w:r>
          <w:r w:rsidR="00175270">
            <w:rPr>
              <w:noProof/>
            </w:rPr>
            <w:t>...</w:t>
          </w:r>
          <w:r w:rsidR="00F25A96">
            <w:rPr>
              <w:noProof/>
            </w:rPr>
            <w:t>……………4</w:t>
          </w:r>
        </w:p>
        <w:p w14:paraId="4771C377" w14:textId="4E97A338" w:rsidR="00AF032E" w:rsidRDefault="00FD5AA6" w:rsidP="007D14DE">
          <w:pPr>
            <w:pStyle w:val="TOC3"/>
            <w:ind w:left="0"/>
            <w:rPr>
              <w:rFonts w:asciiTheme="minorHAnsi" w:eastAsiaTheme="minorEastAsia" w:hAnsiTheme="minorHAnsi" w:cstheme="minorBidi"/>
              <w:lang w:eastAsia="en-NZ"/>
            </w:rPr>
          </w:pPr>
          <w:hyperlink w:anchor="_Toc66365455" w:history="1">
            <w:r w:rsidR="00AF032E" w:rsidRPr="00782BD3">
              <w:rPr>
                <w:rStyle w:val="Hyperlink"/>
              </w:rPr>
              <w:t xml:space="preserve">National hand hygiene compliance data: 1 </w:t>
            </w:r>
            <w:r w:rsidR="000B0B7B">
              <w:rPr>
                <w:rStyle w:val="Hyperlink"/>
              </w:rPr>
              <w:t>July</w:t>
            </w:r>
            <w:r w:rsidR="00AF032E" w:rsidRPr="00782BD3">
              <w:rPr>
                <w:rStyle w:val="Hyperlink"/>
              </w:rPr>
              <w:t xml:space="preserve"> 202</w:t>
            </w:r>
            <w:r w:rsidR="00A06048">
              <w:rPr>
                <w:rStyle w:val="Hyperlink"/>
              </w:rPr>
              <w:t>1</w:t>
            </w:r>
            <w:r w:rsidR="00AF032E" w:rsidRPr="00782BD3">
              <w:rPr>
                <w:rStyle w:val="Hyperlink"/>
              </w:rPr>
              <w:t xml:space="preserve"> to </w:t>
            </w:r>
            <w:r w:rsidR="00A06048">
              <w:rPr>
                <w:rStyle w:val="Hyperlink"/>
              </w:rPr>
              <w:t>3</w:t>
            </w:r>
            <w:r w:rsidR="00AA02CA">
              <w:rPr>
                <w:rStyle w:val="Hyperlink"/>
              </w:rPr>
              <w:t>1 October</w:t>
            </w:r>
            <w:r w:rsidR="00AF032E" w:rsidRPr="00782BD3">
              <w:rPr>
                <w:rStyle w:val="Hyperlink"/>
              </w:rPr>
              <w:t xml:space="preserve"> 2021</w:t>
            </w:r>
            <w:r w:rsidR="00AF032E">
              <w:rPr>
                <w:webHidden/>
              </w:rPr>
              <w:tab/>
            </w:r>
            <w:r w:rsidR="004623AC" w:rsidRPr="00406862">
              <w:rPr>
                <w:webHidden/>
              </w:rPr>
              <w:t>4</w:t>
            </w:r>
          </w:hyperlink>
        </w:p>
        <w:p w14:paraId="726478E1" w14:textId="2A5D7F4D" w:rsidR="00AF032E" w:rsidRDefault="00FD5AA6" w:rsidP="007D14DE">
          <w:pPr>
            <w:pStyle w:val="TOC2"/>
            <w:ind w:left="127"/>
            <w:rPr>
              <w:rFonts w:asciiTheme="minorHAnsi" w:eastAsiaTheme="minorEastAsia" w:hAnsiTheme="minorHAnsi" w:cstheme="minorBidi"/>
              <w:noProof/>
              <w:lang w:eastAsia="en-NZ"/>
            </w:rPr>
          </w:pPr>
          <w:hyperlink w:anchor="_Toc66365456" w:history="1">
            <w:r w:rsidR="00AF032E" w:rsidRPr="00782BD3">
              <w:rPr>
                <w:rStyle w:val="Hyperlink"/>
                <w:noProof/>
              </w:rPr>
              <w:t xml:space="preserve">Table 1: National aggregated hand hygiene compliance, </w:t>
            </w:r>
            <w:r w:rsidR="00A06048" w:rsidRPr="00A06048">
              <w:rPr>
                <w:rStyle w:val="Hyperlink"/>
                <w:noProof/>
              </w:rPr>
              <w:t xml:space="preserve">1 </w:t>
            </w:r>
            <w:r w:rsidR="0018567A">
              <w:rPr>
                <w:rStyle w:val="Hyperlink"/>
                <w:noProof/>
              </w:rPr>
              <w:t>July</w:t>
            </w:r>
            <w:r w:rsidR="00A06048" w:rsidRPr="00A06048">
              <w:rPr>
                <w:rStyle w:val="Hyperlink"/>
                <w:noProof/>
              </w:rPr>
              <w:t xml:space="preserve"> 2021 to 3</w:t>
            </w:r>
            <w:r w:rsidR="0018567A">
              <w:rPr>
                <w:rStyle w:val="Hyperlink"/>
                <w:noProof/>
              </w:rPr>
              <w:t>1</w:t>
            </w:r>
            <w:r w:rsidR="00A06048" w:rsidRPr="00A06048">
              <w:rPr>
                <w:rStyle w:val="Hyperlink"/>
                <w:noProof/>
              </w:rPr>
              <w:t xml:space="preserve"> </w:t>
            </w:r>
            <w:r w:rsidR="0018567A">
              <w:rPr>
                <w:rStyle w:val="Hyperlink"/>
                <w:noProof/>
              </w:rPr>
              <w:t>October</w:t>
            </w:r>
            <w:r w:rsidR="00A06048" w:rsidRPr="00A06048">
              <w:rPr>
                <w:rStyle w:val="Hyperlink"/>
                <w:noProof/>
              </w:rPr>
              <w:t xml:space="preserve"> 2021</w:t>
            </w:r>
            <w:r w:rsidR="00AF032E">
              <w:rPr>
                <w:noProof/>
                <w:webHidden/>
              </w:rPr>
              <w:tab/>
            </w:r>
            <w:r w:rsidR="004623AC" w:rsidRPr="00406862">
              <w:rPr>
                <w:noProof/>
                <w:webHidden/>
              </w:rPr>
              <w:t>4</w:t>
            </w:r>
          </w:hyperlink>
        </w:p>
        <w:p w14:paraId="137E48FA" w14:textId="5FE96C49" w:rsidR="00AF032E" w:rsidRDefault="00FD5AA6" w:rsidP="007D14DE">
          <w:pPr>
            <w:pStyle w:val="TOC2"/>
            <w:ind w:left="127"/>
            <w:rPr>
              <w:rFonts w:asciiTheme="minorHAnsi" w:eastAsiaTheme="minorEastAsia" w:hAnsiTheme="minorHAnsi" w:cstheme="minorBidi"/>
              <w:noProof/>
              <w:lang w:eastAsia="en-NZ"/>
            </w:rPr>
          </w:pPr>
          <w:hyperlink w:anchor="_Toc66365457" w:history="1">
            <w:r w:rsidR="00AF032E" w:rsidRPr="00782BD3">
              <w:rPr>
                <w:rStyle w:val="Hyperlink"/>
                <w:noProof/>
              </w:rPr>
              <w:t xml:space="preserve">Table 2: National compliance rates by DHB, </w:t>
            </w:r>
            <w:r w:rsidR="00A06048" w:rsidRPr="00A06048">
              <w:rPr>
                <w:rStyle w:val="Hyperlink"/>
                <w:noProof/>
              </w:rPr>
              <w:t xml:space="preserve">1 </w:t>
            </w:r>
            <w:r w:rsidR="0018567A">
              <w:rPr>
                <w:rStyle w:val="Hyperlink"/>
                <w:noProof/>
              </w:rPr>
              <w:t>July</w:t>
            </w:r>
            <w:r w:rsidR="00A06048" w:rsidRPr="00A06048">
              <w:rPr>
                <w:rStyle w:val="Hyperlink"/>
                <w:noProof/>
              </w:rPr>
              <w:t xml:space="preserve"> 2021 to 3</w:t>
            </w:r>
            <w:r w:rsidR="0018567A">
              <w:rPr>
                <w:rStyle w:val="Hyperlink"/>
                <w:noProof/>
              </w:rPr>
              <w:t>1</w:t>
            </w:r>
            <w:r w:rsidR="00A06048" w:rsidRPr="00A06048">
              <w:rPr>
                <w:rStyle w:val="Hyperlink"/>
                <w:noProof/>
              </w:rPr>
              <w:t xml:space="preserve"> </w:t>
            </w:r>
            <w:r w:rsidR="0018567A">
              <w:rPr>
                <w:rStyle w:val="Hyperlink"/>
                <w:noProof/>
              </w:rPr>
              <w:t>October</w:t>
            </w:r>
            <w:r w:rsidR="00A06048" w:rsidRPr="00A06048">
              <w:rPr>
                <w:rStyle w:val="Hyperlink"/>
                <w:noProof/>
              </w:rPr>
              <w:t xml:space="preserve"> 2021</w:t>
            </w:r>
            <w:r w:rsidR="00AF032E">
              <w:rPr>
                <w:noProof/>
                <w:webHidden/>
              </w:rPr>
              <w:tab/>
            </w:r>
          </w:hyperlink>
          <w:r w:rsidR="004623AC" w:rsidRPr="00406862">
            <w:rPr>
              <w:noProof/>
            </w:rPr>
            <w:t>5</w:t>
          </w:r>
        </w:p>
        <w:p w14:paraId="6EC24E66" w14:textId="18EC1905" w:rsidR="00AF032E" w:rsidRDefault="00FD5AA6" w:rsidP="007D14DE">
          <w:pPr>
            <w:pStyle w:val="TOC2"/>
            <w:ind w:left="127"/>
            <w:rPr>
              <w:rFonts w:asciiTheme="minorHAnsi" w:eastAsiaTheme="minorEastAsia" w:hAnsiTheme="minorHAnsi" w:cstheme="minorBidi"/>
              <w:noProof/>
              <w:lang w:eastAsia="en-NZ"/>
            </w:rPr>
          </w:pPr>
          <w:hyperlink w:anchor="_Toc66365458" w:history="1">
            <w:r w:rsidR="00AF032E" w:rsidRPr="00782BD3">
              <w:rPr>
                <w:rStyle w:val="Hyperlink"/>
                <w:noProof/>
              </w:rPr>
              <w:t xml:space="preserve">Table 3: Hand hygiene compliance by geographic region, </w:t>
            </w:r>
            <w:r w:rsidR="00A06048" w:rsidRPr="00A06048">
              <w:rPr>
                <w:rStyle w:val="Hyperlink"/>
                <w:noProof/>
              </w:rPr>
              <w:t xml:space="preserve">1 </w:t>
            </w:r>
            <w:r w:rsidR="00830500">
              <w:rPr>
                <w:rStyle w:val="Hyperlink"/>
                <w:noProof/>
              </w:rPr>
              <w:t>July</w:t>
            </w:r>
            <w:r w:rsidR="00A06048" w:rsidRPr="00A06048">
              <w:rPr>
                <w:rStyle w:val="Hyperlink"/>
                <w:noProof/>
              </w:rPr>
              <w:t xml:space="preserve"> 2021 to 3</w:t>
            </w:r>
            <w:r w:rsidR="00830500">
              <w:rPr>
                <w:rStyle w:val="Hyperlink"/>
                <w:noProof/>
              </w:rPr>
              <w:t>1</w:t>
            </w:r>
            <w:r w:rsidR="00A06048" w:rsidRPr="00A06048">
              <w:rPr>
                <w:rStyle w:val="Hyperlink"/>
                <w:noProof/>
              </w:rPr>
              <w:t xml:space="preserve"> </w:t>
            </w:r>
            <w:r w:rsidR="00830500">
              <w:rPr>
                <w:rStyle w:val="Hyperlink"/>
                <w:noProof/>
              </w:rPr>
              <w:t>October</w:t>
            </w:r>
            <w:r w:rsidR="00A06048" w:rsidRPr="00A06048">
              <w:rPr>
                <w:rStyle w:val="Hyperlink"/>
                <w:noProof/>
              </w:rPr>
              <w:t xml:space="preserve"> 2021</w:t>
            </w:r>
            <w:r w:rsidR="00AF032E">
              <w:rPr>
                <w:noProof/>
                <w:webHidden/>
              </w:rPr>
              <w:tab/>
            </w:r>
            <w:r w:rsidR="004623AC" w:rsidRPr="00406862">
              <w:rPr>
                <w:noProof/>
                <w:webHidden/>
              </w:rPr>
              <w:t>5</w:t>
            </w:r>
          </w:hyperlink>
        </w:p>
        <w:p w14:paraId="2F468602" w14:textId="35A8343A" w:rsidR="00AF032E" w:rsidRDefault="00FD5AA6" w:rsidP="007D14DE">
          <w:pPr>
            <w:pStyle w:val="TOC2"/>
            <w:ind w:left="127"/>
            <w:rPr>
              <w:rFonts w:asciiTheme="minorHAnsi" w:eastAsiaTheme="minorEastAsia" w:hAnsiTheme="minorHAnsi" w:cstheme="minorBidi"/>
              <w:noProof/>
              <w:lang w:eastAsia="en-NZ"/>
            </w:rPr>
          </w:pPr>
          <w:hyperlink w:anchor="_Toc66365459" w:history="1">
            <w:r w:rsidR="00AF032E" w:rsidRPr="00782BD3">
              <w:rPr>
                <w:rStyle w:val="Hyperlink"/>
                <w:noProof/>
              </w:rPr>
              <w:t xml:space="preserve">Table 4: Compliance by moment, </w:t>
            </w:r>
            <w:r w:rsidR="00A06048" w:rsidRPr="00A06048">
              <w:rPr>
                <w:rStyle w:val="Hyperlink"/>
                <w:noProof/>
              </w:rPr>
              <w:t xml:space="preserve">1 </w:t>
            </w:r>
            <w:r w:rsidR="00830500">
              <w:rPr>
                <w:rStyle w:val="Hyperlink"/>
                <w:noProof/>
              </w:rPr>
              <w:t>July</w:t>
            </w:r>
            <w:r w:rsidR="00A06048" w:rsidRPr="00A06048">
              <w:rPr>
                <w:rStyle w:val="Hyperlink"/>
                <w:noProof/>
              </w:rPr>
              <w:t xml:space="preserve"> 2021 to 3</w:t>
            </w:r>
            <w:r w:rsidR="00830500">
              <w:rPr>
                <w:rStyle w:val="Hyperlink"/>
                <w:noProof/>
              </w:rPr>
              <w:t>1</w:t>
            </w:r>
            <w:r w:rsidR="00A06048" w:rsidRPr="00A06048">
              <w:rPr>
                <w:rStyle w:val="Hyperlink"/>
                <w:noProof/>
              </w:rPr>
              <w:t xml:space="preserve"> </w:t>
            </w:r>
            <w:r w:rsidR="00830500">
              <w:rPr>
                <w:rStyle w:val="Hyperlink"/>
                <w:noProof/>
              </w:rPr>
              <w:t>October</w:t>
            </w:r>
            <w:r w:rsidR="00A06048" w:rsidRPr="00A06048">
              <w:rPr>
                <w:rStyle w:val="Hyperlink"/>
                <w:noProof/>
              </w:rPr>
              <w:t xml:space="preserve"> 2021</w:t>
            </w:r>
            <w:r w:rsidR="00AF032E">
              <w:rPr>
                <w:noProof/>
                <w:webHidden/>
              </w:rPr>
              <w:tab/>
            </w:r>
            <w:r w:rsidR="00AF032E" w:rsidRPr="004B7FA7">
              <w:rPr>
                <w:noProof/>
                <w:webHidden/>
                <w:color w:val="2B579A"/>
                <w:shd w:val="clear" w:color="auto" w:fill="E6E6E6"/>
              </w:rPr>
              <w:fldChar w:fldCharType="begin"/>
            </w:r>
            <w:r w:rsidR="00AF032E" w:rsidRPr="004B7FA7">
              <w:rPr>
                <w:noProof/>
                <w:webHidden/>
              </w:rPr>
              <w:instrText xml:space="preserve"> PAGEREF _Toc66365459 \h </w:instrText>
            </w:r>
            <w:r w:rsidR="00AF032E" w:rsidRPr="004B7FA7">
              <w:rPr>
                <w:noProof/>
                <w:webHidden/>
                <w:color w:val="2B579A"/>
                <w:shd w:val="clear" w:color="auto" w:fill="E6E6E6"/>
              </w:rPr>
            </w:r>
            <w:r w:rsidR="00AF032E" w:rsidRPr="004B7FA7">
              <w:rPr>
                <w:noProof/>
                <w:webHidden/>
                <w:color w:val="2B579A"/>
                <w:shd w:val="clear" w:color="auto" w:fill="E6E6E6"/>
              </w:rPr>
              <w:fldChar w:fldCharType="separate"/>
            </w:r>
            <w:r w:rsidR="00406862">
              <w:rPr>
                <w:noProof/>
                <w:webHidden/>
              </w:rPr>
              <w:t>6</w:t>
            </w:r>
            <w:r w:rsidR="00AF032E" w:rsidRPr="004B7FA7">
              <w:rPr>
                <w:noProof/>
                <w:webHidden/>
                <w:color w:val="2B579A"/>
                <w:shd w:val="clear" w:color="auto" w:fill="E6E6E6"/>
              </w:rPr>
              <w:fldChar w:fldCharType="end"/>
            </w:r>
          </w:hyperlink>
        </w:p>
        <w:p w14:paraId="3F8FC462" w14:textId="3E4A4575" w:rsidR="00AF032E" w:rsidRDefault="00FD5AA6" w:rsidP="007D14DE">
          <w:pPr>
            <w:pStyle w:val="TOC2"/>
            <w:ind w:left="127"/>
            <w:rPr>
              <w:rFonts w:asciiTheme="minorHAnsi" w:eastAsiaTheme="minorEastAsia" w:hAnsiTheme="minorHAnsi" w:cstheme="minorBidi"/>
              <w:noProof/>
              <w:lang w:eastAsia="en-NZ"/>
            </w:rPr>
          </w:pPr>
          <w:hyperlink w:anchor="_Toc66365460" w:history="1">
            <w:r w:rsidR="00AF032E" w:rsidRPr="00782BD3">
              <w:rPr>
                <w:rStyle w:val="Hyperlink"/>
                <w:noProof/>
              </w:rPr>
              <w:t xml:space="preserve">Table 5: Department compliance rates, </w:t>
            </w:r>
            <w:r w:rsidR="00A06048" w:rsidRPr="00A06048">
              <w:rPr>
                <w:rStyle w:val="Hyperlink"/>
                <w:noProof/>
              </w:rPr>
              <w:t xml:space="preserve">1 </w:t>
            </w:r>
            <w:r w:rsidR="00830500">
              <w:rPr>
                <w:rStyle w:val="Hyperlink"/>
                <w:noProof/>
              </w:rPr>
              <w:t>July</w:t>
            </w:r>
            <w:r w:rsidR="00A06048" w:rsidRPr="00A06048">
              <w:rPr>
                <w:rStyle w:val="Hyperlink"/>
                <w:noProof/>
              </w:rPr>
              <w:t xml:space="preserve"> 2021 to 3</w:t>
            </w:r>
            <w:r w:rsidR="00830500">
              <w:rPr>
                <w:rStyle w:val="Hyperlink"/>
                <w:noProof/>
              </w:rPr>
              <w:t>1</w:t>
            </w:r>
            <w:r w:rsidR="00A06048" w:rsidRPr="00A06048">
              <w:rPr>
                <w:rStyle w:val="Hyperlink"/>
                <w:noProof/>
              </w:rPr>
              <w:t xml:space="preserve"> </w:t>
            </w:r>
            <w:r w:rsidR="00830500">
              <w:rPr>
                <w:rStyle w:val="Hyperlink"/>
                <w:noProof/>
              </w:rPr>
              <w:t>October</w:t>
            </w:r>
            <w:r w:rsidR="00A06048" w:rsidRPr="00A06048">
              <w:rPr>
                <w:rStyle w:val="Hyperlink"/>
                <w:noProof/>
              </w:rPr>
              <w:t xml:space="preserve"> 2021</w:t>
            </w:r>
            <w:r w:rsidR="00AF032E">
              <w:rPr>
                <w:noProof/>
                <w:webHidden/>
              </w:rPr>
              <w:tab/>
            </w:r>
            <w:r w:rsidR="00AF032E">
              <w:rPr>
                <w:noProof/>
                <w:webHidden/>
                <w:color w:val="2B579A"/>
                <w:shd w:val="clear" w:color="auto" w:fill="E6E6E6"/>
              </w:rPr>
              <w:fldChar w:fldCharType="begin"/>
            </w:r>
            <w:r w:rsidR="00AF032E">
              <w:rPr>
                <w:noProof/>
                <w:webHidden/>
              </w:rPr>
              <w:instrText xml:space="preserve"> PAGEREF _Toc66365460 \h </w:instrText>
            </w:r>
            <w:r w:rsidR="00AF032E">
              <w:rPr>
                <w:noProof/>
                <w:webHidden/>
                <w:color w:val="2B579A"/>
                <w:shd w:val="clear" w:color="auto" w:fill="E6E6E6"/>
              </w:rPr>
            </w:r>
            <w:r w:rsidR="00AF032E">
              <w:rPr>
                <w:noProof/>
                <w:webHidden/>
                <w:color w:val="2B579A"/>
                <w:shd w:val="clear" w:color="auto" w:fill="E6E6E6"/>
              </w:rPr>
              <w:fldChar w:fldCharType="separate"/>
            </w:r>
            <w:r w:rsidR="00406862">
              <w:rPr>
                <w:noProof/>
                <w:webHidden/>
              </w:rPr>
              <w:t>7</w:t>
            </w:r>
            <w:r w:rsidR="00AF032E">
              <w:rPr>
                <w:noProof/>
                <w:webHidden/>
                <w:color w:val="2B579A"/>
                <w:shd w:val="clear" w:color="auto" w:fill="E6E6E6"/>
              </w:rPr>
              <w:fldChar w:fldCharType="end"/>
            </w:r>
          </w:hyperlink>
        </w:p>
        <w:p w14:paraId="096DAC49" w14:textId="1917E2C6" w:rsidR="00AF032E" w:rsidRDefault="00FD5AA6" w:rsidP="007D14DE">
          <w:pPr>
            <w:pStyle w:val="TOC2"/>
            <w:ind w:left="127"/>
            <w:rPr>
              <w:rFonts w:asciiTheme="minorHAnsi" w:eastAsiaTheme="minorEastAsia" w:hAnsiTheme="minorHAnsi" w:cstheme="minorBidi"/>
              <w:noProof/>
              <w:lang w:eastAsia="en-NZ"/>
            </w:rPr>
          </w:pPr>
          <w:hyperlink w:anchor="_Toc66365461" w:history="1">
            <w:r w:rsidR="00AF032E" w:rsidRPr="00782BD3">
              <w:rPr>
                <w:rStyle w:val="Hyperlink"/>
                <w:noProof/>
              </w:rPr>
              <w:t xml:space="preserve">Table 6: Health care worker compliance rates, </w:t>
            </w:r>
            <w:r w:rsidR="00A06048" w:rsidRPr="00A06048">
              <w:rPr>
                <w:rStyle w:val="Hyperlink"/>
                <w:noProof/>
              </w:rPr>
              <w:t xml:space="preserve">1 </w:t>
            </w:r>
            <w:r w:rsidR="001841AF">
              <w:rPr>
                <w:rStyle w:val="Hyperlink"/>
                <w:noProof/>
              </w:rPr>
              <w:t>July</w:t>
            </w:r>
            <w:r w:rsidR="00A06048" w:rsidRPr="00A06048">
              <w:rPr>
                <w:rStyle w:val="Hyperlink"/>
                <w:noProof/>
              </w:rPr>
              <w:t xml:space="preserve"> 2021 to 3</w:t>
            </w:r>
            <w:r w:rsidR="001841AF">
              <w:rPr>
                <w:rStyle w:val="Hyperlink"/>
                <w:noProof/>
              </w:rPr>
              <w:t>1</w:t>
            </w:r>
            <w:r w:rsidR="00A06048" w:rsidRPr="00A06048">
              <w:rPr>
                <w:rStyle w:val="Hyperlink"/>
                <w:noProof/>
              </w:rPr>
              <w:t xml:space="preserve"> </w:t>
            </w:r>
            <w:r w:rsidR="001841AF">
              <w:rPr>
                <w:rStyle w:val="Hyperlink"/>
                <w:noProof/>
              </w:rPr>
              <w:t>October</w:t>
            </w:r>
            <w:r w:rsidR="00A06048" w:rsidRPr="00A06048">
              <w:rPr>
                <w:rStyle w:val="Hyperlink"/>
                <w:noProof/>
              </w:rPr>
              <w:t xml:space="preserve"> 2021</w:t>
            </w:r>
            <w:r w:rsidR="00AF032E">
              <w:rPr>
                <w:noProof/>
                <w:webHidden/>
              </w:rPr>
              <w:tab/>
            </w:r>
            <w:r w:rsidR="009E56DE" w:rsidRPr="00406862">
              <w:rPr>
                <w:noProof/>
                <w:webHidden/>
              </w:rPr>
              <w:t>8</w:t>
            </w:r>
          </w:hyperlink>
        </w:p>
        <w:p w14:paraId="4F772756" w14:textId="44637968" w:rsidR="00AF032E" w:rsidRDefault="00FD5AA6" w:rsidP="007D14DE">
          <w:pPr>
            <w:pStyle w:val="TOC3"/>
            <w:ind w:left="0"/>
            <w:rPr>
              <w:rFonts w:asciiTheme="minorHAnsi" w:eastAsiaTheme="minorEastAsia" w:hAnsiTheme="minorHAnsi" w:cstheme="minorBidi"/>
              <w:lang w:eastAsia="en-NZ"/>
            </w:rPr>
          </w:pPr>
          <w:hyperlink w:anchor="_Toc66365462" w:history="1">
            <w:r w:rsidR="00AF032E" w:rsidRPr="00782BD3">
              <w:rPr>
                <w:rStyle w:val="Hyperlink"/>
              </w:rPr>
              <w:t>Hand hygiene compliance in glove use</w:t>
            </w:r>
            <w:r w:rsidR="00AF032E">
              <w:rPr>
                <w:webHidden/>
              </w:rPr>
              <w:tab/>
            </w:r>
            <w:r w:rsidR="00CB61EF" w:rsidRPr="00406862">
              <w:rPr>
                <w:webHidden/>
              </w:rPr>
              <w:t>9</w:t>
            </w:r>
          </w:hyperlink>
        </w:p>
        <w:p w14:paraId="292CFEA3" w14:textId="2F4A1025" w:rsidR="00AF032E" w:rsidRDefault="00FD5AA6" w:rsidP="007D14DE">
          <w:pPr>
            <w:pStyle w:val="TOC3"/>
            <w:ind w:left="0"/>
            <w:rPr>
              <w:rFonts w:asciiTheme="minorHAnsi" w:eastAsiaTheme="minorEastAsia" w:hAnsiTheme="minorHAnsi" w:cstheme="minorBidi"/>
              <w:lang w:eastAsia="en-NZ"/>
            </w:rPr>
          </w:pPr>
          <w:hyperlink w:anchor="_Toc66365463" w:history="1">
            <w:r w:rsidR="00AF032E" w:rsidRPr="00782BD3">
              <w:rPr>
                <w:rStyle w:val="Hyperlink"/>
                <w:lang w:eastAsia="en-GB"/>
              </w:rPr>
              <w:t>National hand hygiene compliance over time</w:t>
            </w:r>
            <w:r w:rsidR="00AF032E">
              <w:rPr>
                <w:webHidden/>
              </w:rPr>
              <w:tab/>
            </w:r>
            <w:r w:rsidR="00AF032E">
              <w:rPr>
                <w:webHidden/>
                <w:color w:val="2B579A"/>
                <w:shd w:val="clear" w:color="auto" w:fill="E6E6E6"/>
              </w:rPr>
              <w:fldChar w:fldCharType="begin"/>
            </w:r>
            <w:r w:rsidR="00AF032E">
              <w:rPr>
                <w:webHidden/>
              </w:rPr>
              <w:instrText xml:space="preserve"> PAGEREF _Toc66365463 \h </w:instrText>
            </w:r>
            <w:r w:rsidR="00AF032E">
              <w:rPr>
                <w:webHidden/>
                <w:color w:val="2B579A"/>
                <w:shd w:val="clear" w:color="auto" w:fill="E6E6E6"/>
              </w:rPr>
            </w:r>
            <w:r w:rsidR="00AF032E">
              <w:rPr>
                <w:webHidden/>
                <w:color w:val="2B579A"/>
                <w:shd w:val="clear" w:color="auto" w:fill="E6E6E6"/>
              </w:rPr>
              <w:fldChar w:fldCharType="separate"/>
            </w:r>
            <w:r w:rsidR="00406862">
              <w:rPr>
                <w:webHidden/>
              </w:rPr>
              <w:t>10</w:t>
            </w:r>
            <w:r w:rsidR="00AF032E">
              <w:rPr>
                <w:webHidden/>
                <w:color w:val="2B579A"/>
                <w:shd w:val="clear" w:color="auto" w:fill="E6E6E6"/>
              </w:rPr>
              <w:fldChar w:fldCharType="end"/>
            </w:r>
          </w:hyperlink>
        </w:p>
        <w:p w14:paraId="0AE3C775" w14:textId="663D108E" w:rsidR="00AF032E" w:rsidRDefault="00FD5AA6" w:rsidP="007D14DE">
          <w:pPr>
            <w:pStyle w:val="TOC2"/>
            <w:ind w:left="127"/>
            <w:rPr>
              <w:rFonts w:asciiTheme="minorHAnsi" w:eastAsiaTheme="minorEastAsia" w:hAnsiTheme="minorHAnsi" w:cstheme="minorBidi"/>
              <w:noProof/>
              <w:lang w:eastAsia="en-NZ"/>
            </w:rPr>
          </w:pPr>
          <w:hyperlink w:anchor="_Toc66365464" w:history="1">
            <w:r w:rsidR="00AF032E" w:rsidRPr="00782BD3">
              <w:rPr>
                <w:rStyle w:val="Hyperlink"/>
                <w:noProof/>
              </w:rPr>
              <w:t xml:space="preserve">Figure 1: Trends in national aggregate and average hand hygiene compliance, October 2012  to </w:t>
            </w:r>
            <w:r w:rsidR="001841AF">
              <w:rPr>
                <w:rStyle w:val="Hyperlink"/>
                <w:noProof/>
              </w:rPr>
              <w:t>October</w:t>
            </w:r>
            <w:r w:rsidR="00AF032E" w:rsidRPr="00782BD3">
              <w:rPr>
                <w:rStyle w:val="Hyperlink"/>
                <w:noProof/>
              </w:rPr>
              <w:t xml:space="preserve"> 2021</w:t>
            </w:r>
            <w:r w:rsidR="00AF032E">
              <w:rPr>
                <w:noProof/>
                <w:webHidden/>
              </w:rPr>
              <w:tab/>
            </w:r>
            <w:r w:rsidR="00AF032E">
              <w:rPr>
                <w:noProof/>
                <w:webHidden/>
                <w:color w:val="2B579A"/>
                <w:shd w:val="clear" w:color="auto" w:fill="E6E6E6"/>
              </w:rPr>
              <w:fldChar w:fldCharType="begin"/>
            </w:r>
            <w:r w:rsidR="00AF032E">
              <w:rPr>
                <w:noProof/>
                <w:webHidden/>
              </w:rPr>
              <w:instrText xml:space="preserve"> PAGEREF _Toc66365464 \h </w:instrText>
            </w:r>
            <w:r w:rsidR="00AF032E">
              <w:rPr>
                <w:noProof/>
                <w:webHidden/>
                <w:color w:val="2B579A"/>
                <w:shd w:val="clear" w:color="auto" w:fill="E6E6E6"/>
              </w:rPr>
            </w:r>
            <w:r w:rsidR="00AF032E">
              <w:rPr>
                <w:noProof/>
                <w:webHidden/>
                <w:color w:val="2B579A"/>
                <w:shd w:val="clear" w:color="auto" w:fill="E6E6E6"/>
              </w:rPr>
              <w:fldChar w:fldCharType="separate"/>
            </w:r>
            <w:r w:rsidR="00406862">
              <w:rPr>
                <w:noProof/>
                <w:webHidden/>
              </w:rPr>
              <w:t>10</w:t>
            </w:r>
            <w:r w:rsidR="00AF032E">
              <w:rPr>
                <w:noProof/>
                <w:webHidden/>
                <w:color w:val="2B579A"/>
                <w:shd w:val="clear" w:color="auto" w:fill="E6E6E6"/>
              </w:rPr>
              <w:fldChar w:fldCharType="end"/>
            </w:r>
          </w:hyperlink>
        </w:p>
        <w:p w14:paraId="5F67790B" w14:textId="57AB34E6" w:rsidR="00AF032E" w:rsidRDefault="00FD5AA6" w:rsidP="007D14DE">
          <w:pPr>
            <w:pStyle w:val="TOC3"/>
            <w:ind w:left="0"/>
            <w:rPr>
              <w:rFonts w:asciiTheme="minorHAnsi" w:eastAsiaTheme="minorEastAsia" w:hAnsiTheme="minorHAnsi" w:cstheme="minorBidi"/>
              <w:lang w:eastAsia="en-NZ"/>
            </w:rPr>
          </w:pPr>
          <w:hyperlink w:anchor="_Toc66365466" w:history="1">
            <w:r w:rsidR="00AF032E" w:rsidRPr="00782BD3">
              <w:rPr>
                <w:rStyle w:val="Hyperlink"/>
              </w:rPr>
              <w:t>National target</w:t>
            </w:r>
            <w:r w:rsidR="003718AF">
              <w:rPr>
                <w:rStyle w:val="Hyperlink"/>
              </w:rPr>
              <w:t>s for DHBs</w:t>
            </w:r>
            <w:r w:rsidR="00AF032E">
              <w:rPr>
                <w:webHidden/>
              </w:rPr>
              <w:tab/>
            </w:r>
            <w:r w:rsidR="00AF032E">
              <w:rPr>
                <w:webHidden/>
                <w:color w:val="2B579A"/>
                <w:shd w:val="clear" w:color="auto" w:fill="E6E6E6"/>
              </w:rPr>
              <w:fldChar w:fldCharType="begin"/>
            </w:r>
            <w:r w:rsidR="00AF032E">
              <w:rPr>
                <w:webHidden/>
              </w:rPr>
              <w:instrText xml:space="preserve"> PAGEREF _Toc66365466 \h </w:instrText>
            </w:r>
            <w:r w:rsidR="00AF032E">
              <w:rPr>
                <w:webHidden/>
                <w:color w:val="2B579A"/>
                <w:shd w:val="clear" w:color="auto" w:fill="E6E6E6"/>
              </w:rPr>
            </w:r>
            <w:r w:rsidR="00AF032E">
              <w:rPr>
                <w:webHidden/>
                <w:color w:val="2B579A"/>
                <w:shd w:val="clear" w:color="auto" w:fill="E6E6E6"/>
              </w:rPr>
              <w:fldChar w:fldCharType="separate"/>
            </w:r>
            <w:r w:rsidR="00406862">
              <w:rPr>
                <w:webHidden/>
              </w:rPr>
              <w:t>11</w:t>
            </w:r>
            <w:r w:rsidR="00AF032E">
              <w:rPr>
                <w:webHidden/>
                <w:color w:val="2B579A"/>
                <w:shd w:val="clear" w:color="auto" w:fill="E6E6E6"/>
              </w:rPr>
              <w:fldChar w:fldCharType="end"/>
            </w:r>
          </w:hyperlink>
        </w:p>
        <w:p w14:paraId="1F9B74EA" w14:textId="0A279E17" w:rsidR="00AF032E" w:rsidRDefault="00FD5AA6" w:rsidP="007D14DE">
          <w:pPr>
            <w:pStyle w:val="TOC2"/>
            <w:ind w:left="127"/>
            <w:rPr>
              <w:rFonts w:asciiTheme="minorHAnsi" w:eastAsiaTheme="minorEastAsia" w:hAnsiTheme="minorHAnsi" w:cstheme="minorBidi"/>
              <w:noProof/>
              <w:lang w:eastAsia="en-NZ"/>
            </w:rPr>
          </w:pPr>
          <w:hyperlink w:anchor="_Toc66365467" w:history="1">
            <w:r w:rsidR="00AF032E" w:rsidRPr="00782BD3">
              <w:rPr>
                <w:rStyle w:val="Hyperlink"/>
                <w:noProof/>
              </w:rPr>
              <w:t xml:space="preserve">Figure 2: Compliance over time by DHB, </w:t>
            </w:r>
            <w:r w:rsidR="00AF032E" w:rsidRPr="00782BD3">
              <w:rPr>
                <w:rStyle w:val="Hyperlink"/>
                <w:noProof/>
                <w:lang w:val="mi-NZ"/>
              </w:rPr>
              <w:t>October 2012</w:t>
            </w:r>
            <w:r w:rsidR="00AF032E" w:rsidRPr="00782BD3">
              <w:rPr>
                <w:rStyle w:val="Hyperlink"/>
                <w:noProof/>
              </w:rPr>
              <w:t xml:space="preserve"> to </w:t>
            </w:r>
            <w:r w:rsidR="001841AF">
              <w:rPr>
                <w:rStyle w:val="Hyperlink"/>
                <w:noProof/>
                <w:lang w:val="mi-NZ"/>
              </w:rPr>
              <w:t>October</w:t>
            </w:r>
            <w:r w:rsidR="00AF032E" w:rsidRPr="00782BD3">
              <w:rPr>
                <w:rStyle w:val="Hyperlink"/>
                <w:noProof/>
              </w:rPr>
              <w:t xml:space="preserve"> 202</w:t>
            </w:r>
            <w:r w:rsidR="00AF032E" w:rsidRPr="00782BD3">
              <w:rPr>
                <w:rStyle w:val="Hyperlink"/>
                <w:noProof/>
                <w:lang w:val="mi-NZ"/>
              </w:rPr>
              <w:t>1</w:t>
            </w:r>
            <w:r w:rsidR="00AF032E">
              <w:rPr>
                <w:noProof/>
                <w:webHidden/>
              </w:rPr>
              <w:tab/>
            </w:r>
            <w:r w:rsidR="00AF032E">
              <w:rPr>
                <w:noProof/>
                <w:webHidden/>
                <w:color w:val="2B579A"/>
                <w:shd w:val="clear" w:color="auto" w:fill="E6E6E6"/>
              </w:rPr>
              <w:fldChar w:fldCharType="begin"/>
            </w:r>
            <w:r w:rsidR="00AF032E">
              <w:rPr>
                <w:noProof/>
                <w:webHidden/>
              </w:rPr>
              <w:instrText xml:space="preserve"> PAGEREF _Toc66365467 \h </w:instrText>
            </w:r>
            <w:r w:rsidR="00AF032E">
              <w:rPr>
                <w:noProof/>
                <w:webHidden/>
                <w:color w:val="2B579A"/>
                <w:shd w:val="clear" w:color="auto" w:fill="E6E6E6"/>
              </w:rPr>
            </w:r>
            <w:r w:rsidR="00AF032E">
              <w:rPr>
                <w:noProof/>
                <w:webHidden/>
                <w:color w:val="2B579A"/>
                <w:shd w:val="clear" w:color="auto" w:fill="E6E6E6"/>
              </w:rPr>
              <w:fldChar w:fldCharType="separate"/>
            </w:r>
            <w:r w:rsidR="00406862">
              <w:rPr>
                <w:noProof/>
                <w:webHidden/>
              </w:rPr>
              <w:t>11</w:t>
            </w:r>
            <w:r w:rsidR="00AF032E">
              <w:rPr>
                <w:noProof/>
                <w:webHidden/>
                <w:color w:val="2B579A"/>
                <w:shd w:val="clear" w:color="auto" w:fill="E6E6E6"/>
              </w:rPr>
              <w:fldChar w:fldCharType="end"/>
            </w:r>
          </w:hyperlink>
        </w:p>
        <w:p w14:paraId="29E0E749" w14:textId="6E499311" w:rsidR="00AF032E" w:rsidRDefault="00FD5AA6" w:rsidP="007D14DE">
          <w:pPr>
            <w:pStyle w:val="TOC3"/>
            <w:ind w:left="0"/>
            <w:rPr>
              <w:rFonts w:asciiTheme="minorHAnsi" w:eastAsiaTheme="minorEastAsia" w:hAnsiTheme="minorHAnsi" w:cstheme="minorBidi"/>
              <w:lang w:eastAsia="en-NZ"/>
            </w:rPr>
          </w:pPr>
          <w:hyperlink w:anchor="_Toc66365468" w:history="1">
            <w:r w:rsidR="00AF032E" w:rsidRPr="00782BD3">
              <w:rPr>
                <w:rStyle w:val="Hyperlink"/>
                <w:lang w:eastAsia="en-GB"/>
              </w:rPr>
              <w:t>Traffic light approach</w:t>
            </w:r>
            <w:r w:rsidR="00AF032E">
              <w:rPr>
                <w:webHidden/>
              </w:rPr>
              <w:tab/>
            </w:r>
            <w:r w:rsidR="00AF032E">
              <w:rPr>
                <w:webHidden/>
                <w:color w:val="2B579A"/>
                <w:shd w:val="clear" w:color="auto" w:fill="E6E6E6"/>
              </w:rPr>
              <w:fldChar w:fldCharType="begin"/>
            </w:r>
            <w:r w:rsidR="00AF032E">
              <w:rPr>
                <w:webHidden/>
              </w:rPr>
              <w:instrText xml:space="preserve"> PAGEREF _Toc66365468 \h </w:instrText>
            </w:r>
            <w:r w:rsidR="00AF032E">
              <w:rPr>
                <w:webHidden/>
                <w:color w:val="2B579A"/>
                <w:shd w:val="clear" w:color="auto" w:fill="E6E6E6"/>
              </w:rPr>
            </w:r>
            <w:r w:rsidR="00AF032E">
              <w:rPr>
                <w:webHidden/>
                <w:color w:val="2B579A"/>
                <w:shd w:val="clear" w:color="auto" w:fill="E6E6E6"/>
              </w:rPr>
              <w:fldChar w:fldCharType="separate"/>
            </w:r>
            <w:r w:rsidR="00406862">
              <w:rPr>
                <w:webHidden/>
              </w:rPr>
              <w:t>12</w:t>
            </w:r>
            <w:r w:rsidR="00AF032E">
              <w:rPr>
                <w:webHidden/>
                <w:color w:val="2B579A"/>
                <w:shd w:val="clear" w:color="auto" w:fill="E6E6E6"/>
              </w:rPr>
              <w:fldChar w:fldCharType="end"/>
            </w:r>
          </w:hyperlink>
        </w:p>
        <w:p w14:paraId="3F2C03FC" w14:textId="55759ABE" w:rsidR="00AF032E" w:rsidRDefault="00FD5AA6" w:rsidP="007D14DE">
          <w:pPr>
            <w:pStyle w:val="TOC2"/>
            <w:ind w:left="127"/>
            <w:rPr>
              <w:rFonts w:asciiTheme="minorHAnsi" w:eastAsiaTheme="minorEastAsia" w:hAnsiTheme="minorHAnsi" w:cstheme="minorBidi"/>
              <w:noProof/>
              <w:lang w:eastAsia="en-NZ"/>
            </w:rPr>
          </w:pPr>
          <w:hyperlink w:anchor="_Toc66365469" w:history="1">
            <w:r w:rsidR="00AF032E" w:rsidRPr="00782BD3">
              <w:rPr>
                <w:rStyle w:val="Hyperlink"/>
                <w:noProof/>
              </w:rPr>
              <w:t xml:space="preserve">Figure 3: Change in national hand hygiene compliance over time by moment, </w:t>
            </w:r>
            <w:r w:rsidR="00AF032E" w:rsidRPr="00782BD3">
              <w:rPr>
                <w:rStyle w:val="Hyperlink"/>
                <w:noProof/>
                <w:lang w:val="mi-NZ"/>
              </w:rPr>
              <w:t>October 2012</w:t>
            </w:r>
            <w:r w:rsidR="00AF032E" w:rsidRPr="00782BD3">
              <w:rPr>
                <w:rStyle w:val="Hyperlink"/>
                <w:noProof/>
              </w:rPr>
              <w:t xml:space="preserve"> to </w:t>
            </w:r>
            <w:r w:rsidR="001841AF">
              <w:rPr>
                <w:rStyle w:val="Hyperlink"/>
                <w:noProof/>
                <w:lang w:val="mi-NZ"/>
              </w:rPr>
              <w:t>October</w:t>
            </w:r>
            <w:r w:rsidR="00AF032E" w:rsidRPr="00782BD3">
              <w:rPr>
                <w:rStyle w:val="Hyperlink"/>
                <w:noProof/>
              </w:rPr>
              <w:t xml:space="preserve"> 202</w:t>
            </w:r>
            <w:r w:rsidR="00AF032E" w:rsidRPr="00782BD3">
              <w:rPr>
                <w:rStyle w:val="Hyperlink"/>
                <w:noProof/>
                <w:lang w:val="mi-NZ"/>
              </w:rPr>
              <w:t>1</w:t>
            </w:r>
            <w:r w:rsidR="00AF032E">
              <w:rPr>
                <w:noProof/>
                <w:webHidden/>
              </w:rPr>
              <w:tab/>
            </w:r>
            <w:r w:rsidR="00AF032E">
              <w:rPr>
                <w:noProof/>
                <w:webHidden/>
                <w:color w:val="2B579A"/>
                <w:shd w:val="clear" w:color="auto" w:fill="E6E6E6"/>
              </w:rPr>
              <w:fldChar w:fldCharType="begin"/>
            </w:r>
            <w:r w:rsidR="00AF032E">
              <w:rPr>
                <w:noProof/>
                <w:webHidden/>
              </w:rPr>
              <w:instrText xml:space="preserve"> PAGEREF _Toc66365469 \h </w:instrText>
            </w:r>
            <w:r w:rsidR="00AF032E">
              <w:rPr>
                <w:noProof/>
                <w:webHidden/>
                <w:color w:val="2B579A"/>
                <w:shd w:val="clear" w:color="auto" w:fill="E6E6E6"/>
              </w:rPr>
            </w:r>
            <w:r w:rsidR="00AF032E">
              <w:rPr>
                <w:noProof/>
                <w:webHidden/>
                <w:color w:val="2B579A"/>
                <w:shd w:val="clear" w:color="auto" w:fill="E6E6E6"/>
              </w:rPr>
              <w:fldChar w:fldCharType="separate"/>
            </w:r>
            <w:r w:rsidR="00406862">
              <w:rPr>
                <w:noProof/>
                <w:webHidden/>
              </w:rPr>
              <w:t>12</w:t>
            </w:r>
            <w:r w:rsidR="00AF032E">
              <w:rPr>
                <w:noProof/>
                <w:webHidden/>
                <w:color w:val="2B579A"/>
                <w:shd w:val="clear" w:color="auto" w:fill="E6E6E6"/>
              </w:rPr>
              <w:fldChar w:fldCharType="end"/>
            </w:r>
          </w:hyperlink>
        </w:p>
        <w:p w14:paraId="16A1A2C8" w14:textId="6E47B9BD" w:rsidR="00AF032E" w:rsidRDefault="00FD5AA6" w:rsidP="007D14DE">
          <w:pPr>
            <w:pStyle w:val="TOC2"/>
            <w:ind w:left="127"/>
            <w:rPr>
              <w:rFonts w:asciiTheme="minorHAnsi" w:eastAsiaTheme="minorEastAsia" w:hAnsiTheme="minorHAnsi" w:cstheme="minorBidi"/>
              <w:noProof/>
              <w:lang w:eastAsia="en-NZ"/>
            </w:rPr>
          </w:pPr>
          <w:hyperlink w:anchor="_Toc66365471" w:history="1">
            <w:r w:rsidR="00AF032E" w:rsidRPr="00782BD3">
              <w:rPr>
                <w:rStyle w:val="Hyperlink"/>
                <w:noProof/>
              </w:rPr>
              <w:t xml:space="preserve">Figure 4: Change in national hand hygiene compliance over time for health care workers,  </w:t>
            </w:r>
            <w:r w:rsidR="00AF032E" w:rsidRPr="00782BD3">
              <w:rPr>
                <w:rStyle w:val="Hyperlink"/>
                <w:noProof/>
                <w:lang w:val="mi-NZ"/>
              </w:rPr>
              <w:t>October</w:t>
            </w:r>
            <w:r w:rsidR="00AF032E" w:rsidRPr="00782BD3">
              <w:rPr>
                <w:rStyle w:val="Hyperlink"/>
                <w:noProof/>
              </w:rPr>
              <w:t xml:space="preserve"> 20</w:t>
            </w:r>
            <w:r w:rsidR="00AF032E" w:rsidRPr="00782BD3">
              <w:rPr>
                <w:rStyle w:val="Hyperlink"/>
                <w:noProof/>
                <w:lang w:val="mi-NZ"/>
              </w:rPr>
              <w:t>12</w:t>
            </w:r>
            <w:r w:rsidR="00AF032E" w:rsidRPr="00782BD3">
              <w:rPr>
                <w:rStyle w:val="Hyperlink"/>
                <w:noProof/>
              </w:rPr>
              <w:t xml:space="preserve"> to </w:t>
            </w:r>
            <w:r w:rsidR="001841AF">
              <w:rPr>
                <w:rStyle w:val="Hyperlink"/>
                <w:noProof/>
                <w:lang w:val="mi-NZ"/>
              </w:rPr>
              <w:t>October</w:t>
            </w:r>
            <w:r w:rsidR="00AF032E" w:rsidRPr="00782BD3">
              <w:rPr>
                <w:rStyle w:val="Hyperlink"/>
                <w:noProof/>
                <w:lang w:val="mi-NZ"/>
              </w:rPr>
              <w:t xml:space="preserve"> 2021</w:t>
            </w:r>
            <w:r w:rsidR="00AF032E">
              <w:rPr>
                <w:noProof/>
                <w:webHidden/>
              </w:rPr>
              <w:tab/>
            </w:r>
            <w:r w:rsidR="00AF032E">
              <w:rPr>
                <w:noProof/>
                <w:webHidden/>
                <w:color w:val="2B579A"/>
                <w:shd w:val="clear" w:color="auto" w:fill="E6E6E6"/>
              </w:rPr>
              <w:fldChar w:fldCharType="begin"/>
            </w:r>
            <w:r w:rsidR="00AF032E">
              <w:rPr>
                <w:noProof/>
                <w:webHidden/>
              </w:rPr>
              <w:instrText xml:space="preserve"> PAGEREF _Toc66365471 \h </w:instrText>
            </w:r>
            <w:r w:rsidR="00AF032E">
              <w:rPr>
                <w:noProof/>
                <w:webHidden/>
                <w:color w:val="2B579A"/>
                <w:shd w:val="clear" w:color="auto" w:fill="E6E6E6"/>
              </w:rPr>
            </w:r>
            <w:r w:rsidR="00AF032E">
              <w:rPr>
                <w:noProof/>
                <w:webHidden/>
                <w:color w:val="2B579A"/>
                <w:shd w:val="clear" w:color="auto" w:fill="E6E6E6"/>
              </w:rPr>
              <w:fldChar w:fldCharType="separate"/>
            </w:r>
            <w:r w:rsidR="00406862">
              <w:rPr>
                <w:noProof/>
                <w:webHidden/>
              </w:rPr>
              <w:t>13</w:t>
            </w:r>
            <w:r w:rsidR="00AF032E">
              <w:rPr>
                <w:noProof/>
                <w:webHidden/>
                <w:color w:val="2B579A"/>
                <w:shd w:val="clear" w:color="auto" w:fill="E6E6E6"/>
              </w:rPr>
              <w:fldChar w:fldCharType="end"/>
            </w:r>
          </w:hyperlink>
        </w:p>
        <w:p w14:paraId="51EE8A07" w14:textId="2964FBF0" w:rsidR="00AF032E" w:rsidRDefault="00FD5AA6" w:rsidP="007D14DE">
          <w:pPr>
            <w:pStyle w:val="TOC2"/>
            <w:ind w:left="127"/>
            <w:rPr>
              <w:rFonts w:asciiTheme="minorHAnsi" w:eastAsiaTheme="minorEastAsia" w:hAnsiTheme="minorHAnsi" w:cstheme="minorBidi"/>
              <w:noProof/>
              <w:lang w:eastAsia="en-NZ"/>
            </w:rPr>
          </w:pPr>
          <w:hyperlink w:anchor="_Toc66365472" w:history="1">
            <w:r w:rsidR="00AF032E" w:rsidRPr="00782BD3">
              <w:rPr>
                <w:rStyle w:val="Hyperlink"/>
                <w:noProof/>
              </w:rPr>
              <w:t xml:space="preserve">Figure 5: Changes in national hand hygiene compliance by high-risk ward type, </w:t>
            </w:r>
            <w:r w:rsidR="00AF032E" w:rsidRPr="00782BD3">
              <w:rPr>
                <w:rStyle w:val="Hyperlink"/>
                <w:noProof/>
                <w:lang w:val="mi-NZ"/>
              </w:rPr>
              <w:t>October 2012</w:t>
            </w:r>
            <w:r w:rsidR="00AF032E" w:rsidRPr="00782BD3">
              <w:rPr>
                <w:rStyle w:val="Hyperlink"/>
                <w:noProof/>
              </w:rPr>
              <w:t xml:space="preserve"> to</w:t>
            </w:r>
            <w:r w:rsidR="00AF032E" w:rsidRPr="00782BD3">
              <w:rPr>
                <w:rStyle w:val="Hyperlink"/>
                <w:noProof/>
                <w:lang w:val="mi-NZ"/>
              </w:rPr>
              <w:t xml:space="preserve"> </w:t>
            </w:r>
            <w:r w:rsidR="001841AF">
              <w:rPr>
                <w:rStyle w:val="Hyperlink"/>
                <w:noProof/>
                <w:lang w:val="mi-NZ"/>
              </w:rPr>
              <w:t>October</w:t>
            </w:r>
            <w:r w:rsidR="00AF032E" w:rsidRPr="00782BD3">
              <w:rPr>
                <w:rStyle w:val="Hyperlink"/>
                <w:noProof/>
              </w:rPr>
              <w:t xml:space="preserve"> 202</w:t>
            </w:r>
            <w:r w:rsidR="00AF032E" w:rsidRPr="00782BD3">
              <w:rPr>
                <w:rStyle w:val="Hyperlink"/>
                <w:noProof/>
                <w:lang w:val="mi-NZ"/>
              </w:rPr>
              <w:t>1</w:t>
            </w:r>
            <w:r w:rsidR="00AF032E">
              <w:rPr>
                <w:noProof/>
                <w:webHidden/>
              </w:rPr>
              <w:tab/>
            </w:r>
            <w:r w:rsidR="00AF032E">
              <w:rPr>
                <w:noProof/>
                <w:webHidden/>
                <w:color w:val="2B579A"/>
                <w:shd w:val="clear" w:color="auto" w:fill="E6E6E6"/>
              </w:rPr>
              <w:fldChar w:fldCharType="begin"/>
            </w:r>
            <w:r w:rsidR="00AF032E">
              <w:rPr>
                <w:noProof/>
                <w:webHidden/>
              </w:rPr>
              <w:instrText xml:space="preserve"> PAGEREF _Toc66365472 \h </w:instrText>
            </w:r>
            <w:r w:rsidR="00AF032E">
              <w:rPr>
                <w:noProof/>
                <w:webHidden/>
                <w:color w:val="2B579A"/>
                <w:shd w:val="clear" w:color="auto" w:fill="E6E6E6"/>
              </w:rPr>
            </w:r>
            <w:r w:rsidR="00AF032E">
              <w:rPr>
                <w:noProof/>
                <w:webHidden/>
                <w:color w:val="2B579A"/>
                <w:shd w:val="clear" w:color="auto" w:fill="E6E6E6"/>
              </w:rPr>
              <w:fldChar w:fldCharType="separate"/>
            </w:r>
            <w:r w:rsidR="00406862">
              <w:rPr>
                <w:noProof/>
                <w:webHidden/>
              </w:rPr>
              <w:t>13</w:t>
            </w:r>
            <w:r w:rsidR="00AF032E">
              <w:rPr>
                <w:noProof/>
                <w:webHidden/>
                <w:color w:val="2B579A"/>
                <w:shd w:val="clear" w:color="auto" w:fill="E6E6E6"/>
              </w:rPr>
              <w:fldChar w:fldCharType="end"/>
            </w:r>
          </w:hyperlink>
        </w:p>
        <w:p w14:paraId="4732114C" w14:textId="09D8A737" w:rsidR="00AF032E" w:rsidRDefault="00FD5AA6" w:rsidP="007D14DE">
          <w:pPr>
            <w:pStyle w:val="TOC2"/>
            <w:ind w:left="127"/>
            <w:rPr>
              <w:rFonts w:asciiTheme="minorHAnsi" w:eastAsiaTheme="minorEastAsia" w:hAnsiTheme="minorHAnsi" w:cstheme="minorBidi"/>
              <w:noProof/>
              <w:lang w:eastAsia="en-NZ"/>
            </w:rPr>
          </w:pPr>
          <w:hyperlink w:anchor="_Toc66365473" w:history="1">
            <w:r w:rsidR="00AF032E" w:rsidRPr="00782BD3">
              <w:rPr>
                <w:rStyle w:val="Hyperlink"/>
                <w:noProof/>
              </w:rPr>
              <w:t xml:space="preserve">Figure 6: Changes in national hand hygiene compliance by standard-risk ward type, </w:t>
            </w:r>
            <w:r w:rsidR="00AF032E" w:rsidRPr="00782BD3">
              <w:rPr>
                <w:rStyle w:val="Hyperlink"/>
                <w:noProof/>
                <w:lang w:val="mi-NZ"/>
              </w:rPr>
              <w:t>October</w:t>
            </w:r>
            <w:r w:rsidR="00AF032E" w:rsidRPr="00782BD3">
              <w:rPr>
                <w:rStyle w:val="Hyperlink"/>
                <w:noProof/>
              </w:rPr>
              <w:t xml:space="preserve"> 2018 to </w:t>
            </w:r>
            <w:r w:rsidR="001841AF">
              <w:rPr>
                <w:rStyle w:val="Hyperlink"/>
                <w:noProof/>
                <w:lang w:val="mi-NZ"/>
              </w:rPr>
              <w:t>October</w:t>
            </w:r>
            <w:r w:rsidR="00AF032E" w:rsidRPr="00782BD3">
              <w:rPr>
                <w:rStyle w:val="Hyperlink"/>
                <w:noProof/>
              </w:rPr>
              <w:t xml:space="preserve"> 202</w:t>
            </w:r>
            <w:r w:rsidR="00AF032E" w:rsidRPr="00782BD3">
              <w:rPr>
                <w:rStyle w:val="Hyperlink"/>
                <w:noProof/>
                <w:lang w:val="mi-NZ"/>
              </w:rPr>
              <w:t>1</w:t>
            </w:r>
            <w:r w:rsidR="00AF032E">
              <w:rPr>
                <w:noProof/>
                <w:webHidden/>
              </w:rPr>
              <w:tab/>
            </w:r>
            <w:r w:rsidR="00AF032E">
              <w:rPr>
                <w:noProof/>
                <w:webHidden/>
                <w:color w:val="2B579A"/>
                <w:shd w:val="clear" w:color="auto" w:fill="E6E6E6"/>
              </w:rPr>
              <w:fldChar w:fldCharType="begin"/>
            </w:r>
            <w:r w:rsidR="00AF032E">
              <w:rPr>
                <w:noProof/>
                <w:webHidden/>
              </w:rPr>
              <w:instrText xml:space="preserve"> PAGEREF _Toc66365473 \h </w:instrText>
            </w:r>
            <w:r w:rsidR="00AF032E">
              <w:rPr>
                <w:noProof/>
                <w:webHidden/>
                <w:color w:val="2B579A"/>
                <w:shd w:val="clear" w:color="auto" w:fill="E6E6E6"/>
              </w:rPr>
            </w:r>
            <w:r w:rsidR="00AF032E">
              <w:rPr>
                <w:noProof/>
                <w:webHidden/>
                <w:color w:val="2B579A"/>
                <w:shd w:val="clear" w:color="auto" w:fill="E6E6E6"/>
              </w:rPr>
              <w:fldChar w:fldCharType="separate"/>
            </w:r>
            <w:r w:rsidR="00406862">
              <w:rPr>
                <w:noProof/>
                <w:webHidden/>
              </w:rPr>
              <w:t>14</w:t>
            </w:r>
            <w:r w:rsidR="00AF032E">
              <w:rPr>
                <w:noProof/>
                <w:webHidden/>
                <w:color w:val="2B579A"/>
                <w:shd w:val="clear" w:color="auto" w:fill="E6E6E6"/>
              </w:rPr>
              <w:fldChar w:fldCharType="end"/>
            </w:r>
          </w:hyperlink>
        </w:p>
        <w:p w14:paraId="789C8698" w14:textId="31215879" w:rsidR="00523829" w:rsidRDefault="00523829" w:rsidP="007D14DE">
          <w:r>
            <w:rPr>
              <w:b/>
              <w:color w:val="2B579A"/>
              <w:shd w:val="clear" w:color="auto" w:fill="E6E6E6"/>
            </w:rPr>
            <w:fldChar w:fldCharType="end"/>
          </w:r>
        </w:p>
      </w:sdtContent>
    </w:sdt>
    <w:p w14:paraId="4B20CCAB" w14:textId="689CE237" w:rsidR="00C56A8D" w:rsidRPr="005F2A89" w:rsidRDefault="00C56A8D" w:rsidP="005F2A89"/>
    <w:p w14:paraId="3F2C8556" w14:textId="146F02DE" w:rsidR="00E136C0" w:rsidRPr="002D66BD" w:rsidRDefault="00D4280C" w:rsidP="00D4280C">
      <w:pPr>
        <w:autoSpaceDE w:val="0"/>
        <w:autoSpaceDN w:val="0"/>
        <w:adjustRightInd w:val="0"/>
        <w:spacing w:after="0"/>
        <w:rPr>
          <w:rFonts w:cs="Arial"/>
          <w:noProof/>
          <w:highlight w:val="yellow"/>
        </w:rPr>
      </w:pPr>
      <w:r w:rsidRPr="002D66BD">
        <w:rPr>
          <w:rFonts w:cs="Arial"/>
          <w:noProof/>
        </w:rPr>
        <w:t xml:space="preserve"> </w:t>
      </w:r>
      <w:r w:rsidR="00492C04" w:rsidRPr="002D66BD">
        <w:rPr>
          <w:rFonts w:cs="Arial"/>
          <w:noProof/>
        </w:rPr>
        <w:t xml:space="preserve">Contact for enquiries: </w:t>
      </w:r>
      <w:hyperlink r:id="rId14" w:history="1">
        <w:r w:rsidR="00492C04" w:rsidRPr="002D66BD">
          <w:rPr>
            <w:rStyle w:val="Hyperlink"/>
          </w:rPr>
          <w:t>HHNZ@hqsc.govt.nz</w:t>
        </w:r>
      </w:hyperlink>
      <w:r w:rsidR="00865740" w:rsidRPr="002D66BD">
        <w:rPr>
          <w:rFonts w:cs="Arial"/>
          <w:noProof/>
          <w:highlight w:val="yellow"/>
        </w:rPr>
        <w:br w:type="page"/>
      </w:r>
    </w:p>
    <w:p w14:paraId="2A0404B8" w14:textId="77777777" w:rsidR="00CD1A4F" w:rsidRPr="00921561" w:rsidRDefault="00CD1A4F" w:rsidP="00AE16C8">
      <w:pPr>
        <w:pStyle w:val="Headingcont"/>
        <w:rPr>
          <w:rFonts w:eastAsia="Calibri"/>
          <w:noProof/>
        </w:rPr>
      </w:pPr>
      <w:bookmarkStart w:id="7" w:name="_Toc448411324"/>
      <w:bookmarkStart w:id="8" w:name="_Toc498948942"/>
      <w:bookmarkStart w:id="9" w:name="_Toc519608352"/>
      <w:bookmarkStart w:id="10" w:name="_Toc530385181"/>
      <w:bookmarkStart w:id="11" w:name="_Toc66365450"/>
      <w:r w:rsidRPr="00921561">
        <w:rPr>
          <w:rFonts w:eastAsia="Calibri"/>
          <w:noProof/>
        </w:rPr>
        <w:lastRenderedPageBreak/>
        <w:t>Introduction</w:t>
      </w:r>
      <w:bookmarkEnd w:id="7"/>
      <w:bookmarkEnd w:id="8"/>
      <w:bookmarkEnd w:id="9"/>
      <w:bookmarkEnd w:id="10"/>
      <w:bookmarkEnd w:id="11"/>
    </w:p>
    <w:p w14:paraId="2D4EE412" w14:textId="4CEC1232" w:rsidR="00097EF1" w:rsidRDefault="00CD1A4F" w:rsidP="0083152B">
      <w:pPr>
        <w:rPr>
          <w:lang w:eastAsia="en-NZ"/>
        </w:rPr>
      </w:pPr>
      <w:r w:rsidRPr="00870320">
        <w:rPr>
          <w:lang w:eastAsia="en-NZ"/>
        </w:rPr>
        <w:t>This report presents results for</w:t>
      </w:r>
      <w:r w:rsidR="00097EF1" w:rsidRPr="00097EF1">
        <w:rPr>
          <w:lang w:eastAsia="en-NZ"/>
        </w:rPr>
        <w:t xml:space="preserve"> </w:t>
      </w:r>
      <w:r w:rsidR="00097EF1" w:rsidRPr="00870320">
        <w:rPr>
          <w:lang w:eastAsia="en-NZ"/>
        </w:rPr>
        <w:t xml:space="preserve">the period </w:t>
      </w:r>
      <w:r w:rsidR="00097EF1" w:rsidRPr="00C50795">
        <w:rPr>
          <w:lang w:eastAsia="en-NZ"/>
        </w:rPr>
        <w:t xml:space="preserve">1 </w:t>
      </w:r>
      <w:r w:rsidR="00097EF1">
        <w:rPr>
          <w:lang w:eastAsia="en-NZ"/>
        </w:rPr>
        <w:t xml:space="preserve">July </w:t>
      </w:r>
      <w:r w:rsidR="00097EF1" w:rsidRPr="00C50795">
        <w:rPr>
          <w:lang w:eastAsia="en-NZ"/>
        </w:rPr>
        <w:t>20</w:t>
      </w:r>
      <w:r w:rsidR="00097EF1">
        <w:rPr>
          <w:lang w:eastAsia="en-NZ"/>
        </w:rPr>
        <w:t>21</w:t>
      </w:r>
      <w:r w:rsidR="00097EF1" w:rsidRPr="00C50795">
        <w:rPr>
          <w:lang w:eastAsia="en-NZ"/>
        </w:rPr>
        <w:t xml:space="preserve"> to </w:t>
      </w:r>
      <w:r w:rsidR="00097EF1">
        <w:rPr>
          <w:lang w:eastAsia="en-NZ"/>
        </w:rPr>
        <w:t>31 October</w:t>
      </w:r>
      <w:r w:rsidR="00097EF1" w:rsidRPr="00C50795">
        <w:rPr>
          <w:lang w:eastAsia="en-NZ"/>
        </w:rPr>
        <w:t xml:space="preserve"> </w:t>
      </w:r>
      <w:r w:rsidR="00097EF1">
        <w:rPr>
          <w:lang w:eastAsia="en-NZ"/>
        </w:rPr>
        <w:t>2021 including</w:t>
      </w:r>
      <w:r w:rsidR="00461D6A">
        <w:rPr>
          <w:lang w:eastAsia="en-NZ"/>
        </w:rPr>
        <w:t xml:space="preserve"> </w:t>
      </w:r>
      <w:r w:rsidR="00461D6A" w:rsidRPr="00870320">
        <w:rPr>
          <w:lang w:eastAsia="en-NZ"/>
        </w:rPr>
        <w:t>national hand hygiene compliance</w:t>
      </w:r>
      <w:r w:rsidR="00461D6A">
        <w:rPr>
          <w:lang w:eastAsia="en-NZ"/>
        </w:rPr>
        <w:t xml:space="preserve"> for</w:t>
      </w:r>
      <w:r w:rsidR="00097EF1">
        <w:rPr>
          <w:lang w:eastAsia="en-NZ"/>
        </w:rPr>
        <w:t>:</w:t>
      </w:r>
    </w:p>
    <w:p w14:paraId="7BF06074" w14:textId="7E35648B" w:rsidR="00097EF1" w:rsidRDefault="00097EF1" w:rsidP="00097EF1">
      <w:pPr>
        <w:pStyle w:val="ListParagraph"/>
        <w:numPr>
          <w:ilvl w:val="0"/>
          <w:numId w:val="27"/>
        </w:numPr>
        <w:ind w:right="-142"/>
      </w:pPr>
      <w:r>
        <w:rPr>
          <w:lang w:eastAsia="en-NZ"/>
        </w:rPr>
        <w:t xml:space="preserve">20 </w:t>
      </w:r>
      <w:r w:rsidRPr="786BA908">
        <w:rPr>
          <w:lang w:eastAsia="en-NZ"/>
        </w:rPr>
        <w:t>district health bo</w:t>
      </w:r>
      <w:r w:rsidR="00CD1A4F" w:rsidRPr="786BA908">
        <w:rPr>
          <w:lang w:eastAsia="en-NZ"/>
        </w:rPr>
        <w:t>ards</w:t>
      </w:r>
      <w:r w:rsidR="00CD1A4F" w:rsidRPr="00870320">
        <w:rPr>
          <w:lang w:eastAsia="en-NZ"/>
        </w:rPr>
        <w:t xml:space="preserve"> (DHBs) </w:t>
      </w:r>
    </w:p>
    <w:p w14:paraId="6F228630" w14:textId="3FA7E8F4" w:rsidR="4FB1D798" w:rsidRDefault="00097EF1" w:rsidP="00E36627">
      <w:pPr>
        <w:pStyle w:val="ListParagraph"/>
        <w:numPr>
          <w:ilvl w:val="0"/>
          <w:numId w:val="27"/>
        </w:numPr>
        <w:ind w:right="-142"/>
      </w:pPr>
      <w:r>
        <w:t>21</w:t>
      </w:r>
      <w:r w:rsidR="4FB1D798">
        <w:t xml:space="preserve"> </w:t>
      </w:r>
      <w:r>
        <w:t>private surgical hospitals</w:t>
      </w:r>
      <w:r w:rsidR="4FB1D798">
        <w:t xml:space="preserve"> (PSH</w:t>
      </w:r>
      <w:r w:rsidR="00211621">
        <w:t>s</w:t>
      </w:r>
      <w:r w:rsidR="4FB1D798">
        <w:t>)</w:t>
      </w:r>
      <w:r w:rsidR="22C163F5">
        <w:t xml:space="preserve">. </w:t>
      </w:r>
    </w:p>
    <w:p w14:paraId="376B641B" w14:textId="59597C76" w:rsidR="22C163F5" w:rsidRDefault="00097EF1" w:rsidP="786BA908">
      <w:pPr>
        <w:rPr>
          <w:lang w:eastAsia="en-NZ"/>
        </w:rPr>
      </w:pPr>
      <w:r>
        <w:rPr>
          <w:lang w:eastAsia="en-NZ"/>
        </w:rPr>
        <w:t>D</w:t>
      </w:r>
      <w:r w:rsidR="22C163F5" w:rsidRPr="786BA908">
        <w:rPr>
          <w:lang w:eastAsia="en-NZ"/>
        </w:rPr>
        <w:t>ata was extracted on 4 November 2021.</w:t>
      </w:r>
    </w:p>
    <w:p w14:paraId="4E4DC0AA" w14:textId="1D0441E3" w:rsidR="00CD1A4F" w:rsidRPr="0085144B" w:rsidRDefault="00CD1A4F" w:rsidP="003015C6">
      <w:pPr>
        <w:ind w:right="-284"/>
      </w:pPr>
      <w:r w:rsidRPr="0085144B">
        <w:rPr>
          <w:lang w:eastAsia="en-NZ"/>
        </w:rPr>
        <w:t>Compliance is measured as part of the</w:t>
      </w:r>
      <w:r w:rsidR="00EE4E15" w:rsidRPr="0085144B">
        <w:rPr>
          <w:lang w:eastAsia="en-NZ"/>
        </w:rPr>
        <w:t xml:space="preserve"> Health Quality &amp; Safety Commission’s</w:t>
      </w:r>
      <w:r w:rsidRPr="0085144B">
        <w:rPr>
          <w:lang w:eastAsia="en-NZ"/>
        </w:rPr>
        <w:t xml:space="preserve"> </w:t>
      </w:r>
      <w:r w:rsidR="00EE4E15" w:rsidRPr="0085144B">
        <w:t>(the Commission</w:t>
      </w:r>
      <w:r w:rsidR="005B10C4">
        <w:t>’s</w:t>
      </w:r>
      <w:r w:rsidR="00EE4E15" w:rsidRPr="0085144B">
        <w:t xml:space="preserve">) </w:t>
      </w:r>
      <w:r w:rsidRPr="0085144B">
        <w:t>Hand Hygiene New Zealand (HHNZ) programme</w:t>
      </w:r>
      <w:r w:rsidR="0082391F">
        <w:t xml:space="preserve">, </w:t>
      </w:r>
      <w:r w:rsidRPr="0085144B">
        <w:t xml:space="preserve">one of </w:t>
      </w:r>
      <w:r w:rsidR="005A2506">
        <w:t>it</w:t>
      </w:r>
      <w:r w:rsidR="0082391F">
        <w:t xml:space="preserve">s </w:t>
      </w:r>
      <w:r w:rsidRPr="0085144B">
        <w:t>two</w:t>
      </w:r>
      <w:r w:rsidR="0028242A">
        <w:t xml:space="preserve"> current</w:t>
      </w:r>
      <w:r w:rsidR="0082391F">
        <w:t xml:space="preserve"> </w:t>
      </w:r>
      <w:r w:rsidR="00097EF1">
        <w:t>infection prevention and control</w:t>
      </w:r>
      <w:r w:rsidR="007D14DE">
        <w:t xml:space="preserve"> (IPC)</w:t>
      </w:r>
      <w:r w:rsidR="007D14DE" w:rsidRPr="0085144B">
        <w:t xml:space="preserve"> </w:t>
      </w:r>
      <w:r w:rsidRPr="0085144B">
        <w:t xml:space="preserve">programmes. These targeted improvement initiatives </w:t>
      </w:r>
      <w:r w:rsidRPr="0085144B">
        <w:rPr>
          <w:lang w:eastAsia="en-NZ"/>
        </w:rPr>
        <w:t xml:space="preserve">aim to </w:t>
      </w:r>
      <w:r w:rsidRPr="0085144B">
        <w:t xml:space="preserve">reduce the harm and cost of healthcare associated infections within </w:t>
      </w:r>
      <w:r w:rsidR="0082391F">
        <w:t xml:space="preserve">Aotearoa </w:t>
      </w:r>
      <w:r w:rsidRPr="0085144B">
        <w:t xml:space="preserve">New Zealand’s health and disability sector.  </w:t>
      </w:r>
    </w:p>
    <w:p w14:paraId="17E517B8" w14:textId="42AB18E1" w:rsidR="00CD1A4F" w:rsidRDefault="00CD1A4F" w:rsidP="0083152B">
      <w:pPr>
        <w:rPr>
          <w:lang w:eastAsia="en-NZ"/>
        </w:rPr>
      </w:pPr>
      <w:r w:rsidRPr="0085144B">
        <w:t xml:space="preserve">The HHNZ programme </w:t>
      </w:r>
      <w:r w:rsidRPr="0085144B">
        <w:rPr>
          <w:lang w:eastAsia="en-NZ"/>
        </w:rPr>
        <w:t>uses the World Health Organization’s</w:t>
      </w:r>
      <w:r w:rsidR="00210D74" w:rsidRPr="0085144B">
        <w:rPr>
          <w:lang w:eastAsia="en-NZ"/>
        </w:rPr>
        <w:t xml:space="preserve"> </w:t>
      </w:r>
      <w:r w:rsidRPr="0085144B">
        <w:rPr>
          <w:lang w:eastAsia="en-NZ"/>
        </w:rPr>
        <w:t xml:space="preserve">‘5 moments for hand hygiene’ framework to drive culture change and establish best hand hygiene practice for every patient, every time. </w:t>
      </w:r>
    </w:p>
    <w:p w14:paraId="43A4D44A" w14:textId="20B98150" w:rsidR="00EA6F89" w:rsidRPr="00691BB1" w:rsidRDefault="00CD1A4F" w:rsidP="00AE16C8">
      <w:pPr>
        <w:pStyle w:val="Headingcont"/>
      </w:pPr>
      <w:bookmarkStart w:id="12" w:name="_Toc448411325"/>
      <w:bookmarkStart w:id="13" w:name="_Toc519608353"/>
      <w:bookmarkStart w:id="14" w:name="_Toc530385182"/>
      <w:bookmarkStart w:id="15" w:name="_Toc66365451"/>
      <w:r w:rsidRPr="00730AB0">
        <w:rPr>
          <w:rFonts w:eastAsia="Calibri"/>
          <w:noProof/>
        </w:rPr>
        <w:t>Achievements in this audit period</w:t>
      </w:r>
      <w:bookmarkEnd w:id="12"/>
      <w:bookmarkEnd w:id="13"/>
      <w:bookmarkEnd w:id="14"/>
      <w:bookmarkEnd w:id="15"/>
    </w:p>
    <w:p w14:paraId="4D7660BD" w14:textId="47607323" w:rsidR="00AC0085" w:rsidRPr="00691BB1" w:rsidRDefault="00AC0085" w:rsidP="00542C3F">
      <w:pPr>
        <w:numPr>
          <w:ilvl w:val="0"/>
          <w:numId w:val="1"/>
        </w:numPr>
        <w:tabs>
          <w:tab w:val="clear" w:pos="720"/>
          <w:tab w:val="num" w:pos="426"/>
        </w:tabs>
        <w:ind w:left="426" w:right="-284" w:hanging="426"/>
      </w:pPr>
      <w:r w:rsidRPr="00691BB1">
        <w:t xml:space="preserve">National compliance </w:t>
      </w:r>
      <w:r w:rsidR="005A0855">
        <w:t xml:space="preserve">for DHBs </w:t>
      </w:r>
      <w:r w:rsidR="005C2904" w:rsidRPr="00691BB1">
        <w:t>wa</w:t>
      </w:r>
      <w:r w:rsidRPr="00691BB1">
        <w:t xml:space="preserve">s </w:t>
      </w:r>
      <w:r w:rsidR="00C06306" w:rsidRPr="00120D22">
        <w:t>8</w:t>
      </w:r>
      <w:r w:rsidR="00120D22" w:rsidRPr="00120D22">
        <w:t>7</w:t>
      </w:r>
      <w:r w:rsidR="00C06306" w:rsidRPr="00120D22">
        <w:t>.</w:t>
      </w:r>
      <w:r w:rsidR="00120D22" w:rsidRPr="00120D22">
        <w:t>5</w:t>
      </w:r>
      <w:r w:rsidR="00D81555" w:rsidRPr="00691BB1">
        <w:t xml:space="preserve"> </w:t>
      </w:r>
      <w:r w:rsidR="007A144D" w:rsidRPr="00691BB1">
        <w:t>percent</w:t>
      </w:r>
      <w:r w:rsidR="009E1A38">
        <w:t xml:space="preserve">, </w:t>
      </w:r>
      <w:r w:rsidRPr="00691BB1">
        <w:t xml:space="preserve">compared </w:t>
      </w:r>
      <w:r w:rsidR="007A144D" w:rsidRPr="00691BB1">
        <w:t xml:space="preserve">with </w:t>
      </w:r>
      <w:r w:rsidR="006B240D" w:rsidRPr="00691BB1">
        <w:t>8</w:t>
      </w:r>
      <w:r w:rsidR="00730AB0">
        <w:t>6</w:t>
      </w:r>
      <w:r w:rsidR="006B240D" w:rsidRPr="00691BB1">
        <w:t>.</w:t>
      </w:r>
      <w:r w:rsidR="00491E93">
        <w:t>2</w:t>
      </w:r>
      <w:r w:rsidR="006B240D" w:rsidRPr="00691BB1">
        <w:t xml:space="preserve"> </w:t>
      </w:r>
      <w:r w:rsidR="007A144D" w:rsidRPr="00691BB1">
        <w:t>percent</w:t>
      </w:r>
      <w:r w:rsidRPr="00691BB1">
        <w:t xml:space="preserve"> in the previous audit period</w:t>
      </w:r>
      <w:r w:rsidR="6442135E">
        <w:t>. National compliance for PSH</w:t>
      </w:r>
      <w:r w:rsidR="00097EF1">
        <w:t>s</w:t>
      </w:r>
      <w:r w:rsidR="6442135E">
        <w:t xml:space="preserve"> was</w:t>
      </w:r>
      <w:r w:rsidR="009E1A38">
        <w:t xml:space="preserve"> </w:t>
      </w:r>
      <w:r w:rsidR="00525B9D">
        <w:t>82.4</w:t>
      </w:r>
      <w:r w:rsidR="000B5E9C">
        <w:t xml:space="preserve"> percent</w:t>
      </w:r>
      <w:r w:rsidR="00830E69">
        <w:t>.</w:t>
      </w:r>
      <w:r w:rsidR="006055D0">
        <w:t xml:space="preserve"> </w:t>
      </w:r>
    </w:p>
    <w:p w14:paraId="46046700" w14:textId="3965F39E" w:rsidR="004142A7" w:rsidRDefault="00B808F4" w:rsidP="00784742">
      <w:pPr>
        <w:numPr>
          <w:ilvl w:val="0"/>
          <w:numId w:val="1"/>
        </w:numPr>
        <w:tabs>
          <w:tab w:val="clear" w:pos="720"/>
          <w:tab w:val="num" w:pos="426"/>
        </w:tabs>
        <w:ind w:left="426" w:right="-284" w:hanging="426"/>
      </w:pPr>
      <w:r>
        <w:t>Sixteen</w:t>
      </w:r>
      <w:r w:rsidR="00862D4F" w:rsidRPr="005A02C4">
        <w:t xml:space="preserve"> </w:t>
      </w:r>
      <w:r w:rsidR="00542C3F" w:rsidRPr="005A02C4">
        <w:t>DHBs</w:t>
      </w:r>
      <w:r w:rsidR="00830E69">
        <w:t xml:space="preserve"> and </w:t>
      </w:r>
      <w:r w:rsidR="00097EF1">
        <w:t xml:space="preserve">17 </w:t>
      </w:r>
      <w:r w:rsidR="00EB587E">
        <w:t>PSHs</w:t>
      </w:r>
      <w:r w:rsidR="00542C3F" w:rsidRPr="005A02C4">
        <w:t xml:space="preserve"> achieved at or above the national target of 80 percent</w:t>
      </w:r>
      <w:r w:rsidR="00000C0D">
        <w:t xml:space="preserve"> compliance</w:t>
      </w:r>
      <w:r w:rsidR="00962CC8">
        <w:t>.</w:t>
      </w:r>
    </w:p>
    <w:p w14:paraId="14EC6E75" w14:textId="02E0EDFA" w:rsidR="00CC3806" w:rsidRPr="005A02C4" w:rsidRDefault="00926D14" w:rsidP="00CC3806">
      <w:pPr>
        <w:numPr>
          <w:ilvl w:val="0"/>
          <w:numId w:val="1"/>
        </w:numPr>
        <w:tabs>
          <w:tab w:val="clear" w:pos="720"/>
          <w:tab w:val="num" w:pos="426"/>
        </w:tabs>
        <w:ind w:left="426" w:right="-284" w:hanging="426"/>
      </w:pPr>
      <w:r>
        <w:t>Elev</w:t>
      </w:r>
      <w:r w:rsidR="00D27025">
        <w:t>e</w:t>
      </w:r>
      <w:r>
        <w:t>n</w:t>
      </w:r>
      <w:r w:rsidR="00CC3806">
        <w:t xml:space="preserve"> </w:t>
      </w:r>
      <w:r w:rsidR="00CC3806" w:rsidRPr="00691BB1">
        <w:t>DHB</w:t>
      </w:r>
      <w:r w:rsidR="00AE05D0">
        <w:t>s</w:t>
      </w:r>
      <w:r w:rsidR="00EB587E">
        <w:t xml:space="preserve"> and </w:t>
      </w:r>
      <w:r w:rsidR="00097EF1">
        <w:t xml:space="preserve">17 </w:t>
      </w:r>
      <w:r w:rsidR="00EB587E">
        <w:t>PSHs</w:t>
      </w:r>
      <w:r w:rsidR="00CC3806" w:rsidRPr="00691BB1">
        <w:t xml:space="preserve"> met or w</w:t>
      </w:r>
      <w:r w:rsidR="00AE05D0">
        <w:t>ere</w:t>
      </w:r>
      <w:r w:rsidR="00CC3806" w:rsidRPr="00691BB1">
        <w:t xml:space="preserve"> less than 100 </w:t>
      </w:r>
      <w:r w:rsidR="00CC3806">
        <w:t>moments</w:t>
      </w:r>
      <w:r w:rsidR="00CC3806" w:rsidRPr="00691BB1">
        <w:t xml:space="preserve"> short of the minimum requirement of moments. </w:t>
      </w:r>
    </w:p>
    <w:p w14:paraId="438C57EF" w14:textId="786B3C08" w:rsidR="00304A76" w:rsidRDefault="00304A76" w:rsidP="007A68AF">
      <w:pPr>
        <w:ind w:right="-284"/>
      </w:pPr>
      <w:r>
        <w:t>Well done to all the hand hygiene auditors</w:t>
      </w:r>
      <w:r w:rsidR="00446ADF">
        <w:t xml:space="preserve">, </w:t>
      </w:r>
      <w:r>
        <w:t>coordinators</w:t>
      </w:r>
      <w:r w:rsidR="00446ADF">
        <w:t xml:space="preserve"> and </w:t>
      </w:r>
      <w:r w:rsidR="005A2506">
        <w:t>gold auditor train</w:t>
      </w:r>
      <w:r w:rsidR="00590279">
        <w:t>ers</w:t>
      </w:r>
      <w:r>
        <w:t xml:space="preserve"> who continued to audit</w:t>
      </w:r>
      <w:r w:rsidR="27029DA3">
        <w:t xml:space="preserve">, </w:t>
      </w:r>
      <w:r w:rsidR="005A149F">
        <w:t>educate,</w:t>
      </w:r>
      <w:r w:rsidR="00590279">
        <w:t xml:space="preserve"> </w:t>
      </w:r>
      <w:r w:rsidR="00446ADF">
        <w:t xml:space="preserve">and </w:t>
      </w:r>
      <w:r w:rsidR="7EC275DA">
        <w:t>promote hand hygiene</w:t>
      </w:r>
      <w:r w:rsidR="00590279">
        <w:t xml:space="preserve"> over the last </w:t>
      </w:r>
      <w:r w:rsidR="009E45AF">
        <w:t>year</w:t>
      </w:r>
      <w:r w:rsidR="00590279">
        <w:t xml:space="preserve"> while</w:t>
      </w:r>
      <w:r w:rsidR="009E45AF">
        <w:t xml:space="preserve"> </w:t>
      </w:r>
      <w:r w:rsidR="00097EF1">
        <w:t>responding</w:t>
      </w:r>
      <w:r w:rsidR="00675596">
        <w:t xml:space="preserve"> to the demands of the COVID-19 pandemic. Compliance has </w:t>
      </w:r>
      <w:r w:rsidR="3D61094F">
        <w:t xml:space="preserve">not only </w:t>
      </w:r>
      <w:r w:rsidR="00675596">
        <w:t xml:space="preserve">remained high </w:t>
      </w:r>
      <w:r w:rsidR="7C59501A">
        <w:t xml:space="preserve">but has increased </w:t>
      </w:r>
      <w:r w:rsidR="00675596">
        <w:t>over this period</w:t>
      </w:r>
      <w:r w:rsidR="007D14DE">
        <w:t>,</w:t>
      </w:r>
      <w:r w:rsidR="00D87B4A">
        <w:t xml:space="preserve"> which is important for patient safety.</w:t>
      </w:r>
      <w:r w:rsidR="00590279">
        <w:t xml:space="preserve"> </w:t>
      </w:r>
      <w:r w:rsidR="00446ADF">
        <w:t xml:space="preserve"> </w:t>
      </w:r>
    </w:p>
    <w:p w14:paraId="666054A2" w14:textId="03C136F3" w:rsidR="00C50298" w:rsidRDefault="00E3273E" w:rsidP="007A68AF">
      <w:pPr>
        <w:ind w:right="-284"/>
      </w:pPr>
      <w:r>
        <w:t>Of note</w:t>
      </w:r>
      <w:r w:rsidR="00C50298">
        <w:t>:</w:t>
      </w:r>
    </w:p>
    <w:p w14:paraId="4E25DD1F" w14:textId="640F7279" w:rsidR="00881C70" w:rsidRDefault="00881C70" w:rsidP="00881C70">
      <w:pPr>
        <w:pStyle w:val="ListParagraph"/>
        <w:numPr>
          <w:ilvl w:val="0"/>
          <w:numId w:val="26"/>
        </w:numPr>
        <w:ind w:right="-284"/>
      </w:pPr>
      <w:r>
        <w:t xml:space="preserve">The compliance rate for </w:t>
      </w:r>
      <w:r w:rsidR="00097EF1">
        <w:t xml:space="preserve">12 </w:t>
      </w:r>
      <w:r>
        <w:t xml:space="preserve">DHBs was between 85 percent and 90 percent over the </w:t>
      </w:r>
      <w:r w:rsidR="3608FE44">
        <w:t xml:space="preserve">most </w:t>
      </w:r>
      <w:r>
        <w:t>recent audit period.</w:t>
      </w:r>
    </w:p>
    <w:p w14:paraId="273154AD" w14:textId="18460341" w:rsidR="00C50298" w:rsidRPr="00AB1D7D" w:rsidRDefault="00491CC5" w:rsidP="00C50298">
      <w:pPr>
        <w:pStyle w:val="ListParagraph"/>
        <w:numPr>
          <w:ilvl w:val="0"/>
          <w:numId w:val="26"/>
        </w:numPr>
        <w:ind w:right="-284"/>
      </w:pPr>
      <w:r w:rsidRPr="00AB1D7D">
        <w:t>Nine</w:t>
      </w:r>
      <w:r w:rsidR="5182E094" w:rsidRPr="00AB1D7D">
        <w:t xml:space="preserve"> </w:t>
      </w:r>
      <w:r w:rsidR="2FA48931" w:rsidRPr="00AB1D7D">
        <w:t xml:space="preserve">DHBs </w:t>
      </w:r>
      <w:r w:rsidR="15FA41D7" w:rsidRPr="00AB1D7D">
        <w:t xml:space="preserve">exceeded the </w:t>
      </w:r>
      <w:r w:rsidR="36E30BF0" w:rsidRPr="00AB1D7D">
        <w:t xml:space="preserve">80 percent compliance threshold </w:t>
      </w:r>
      <w:r w:rsidR="24B63B80" w:rsidRPr="00AB1D7D">
        <w:t xml:space="preserve">over </w:t>
      </w:r>
      <w:r w:rsidR="00AB1D7D" w:rsidRPr="00AB1D7D">
        <w:t>13</w:t>
      </w:r>
      <w:r w:rsidR="00097EF1">
        <w:t>–</w:t>
      </w:r>
      <w:r w:rsidR="00AB1D7D" w:rsidRPr="00AB1D7D">
        <w:t xml:space="preserve">27 </w:t>
      </w:r>
      <w:r w:rsidR="1D09538F" w:rsidRPr="00AB1D7D">
        <w:t>audit periods</w:t>
      </w:r>
      <w:r w:rsidR="5182E094" w:rsidRPr="00AB1D7D">
        <w:t>.</w:t>
      </w:r>
    </w:p>
    <w:p w14:paraId="4106956B" w14:textId="3F1DB65D" w:rsidR="446514AD" w:rsidRDefault="446514AD" w:rsidP="6F41533B">
      <w:pPr>
        <w:pStyle w:val="ListParagraph"/>
        <w:numPr>
          <w:ilvl w:val="0"/>
          <w:numId w:val="26"/>
        </w:numPr>
        <w:ind w:right="-284"/>
        <w:rPr>
          <w:rFonts w:eastAsia="Arial" w:cs="Arial"/>
          <w:lang w:eastAsia="en-NZ"/>
        </w:rPr>
      </w:pPr>
      <w:r w:rsidRPr="6F41533B">
        <w:t xml:space="preserve">For the first time, DHBs </w:t>
      </w:r>
      <w:r w:rsidR="00097EF1">
        <w:t>exceeded the</w:t>
      </w:r>
      <w:r w:rsidR="3BB097BF" w:rsidRPr="00792B6B">
        <w:t xml:space="preserve"> </w:t>
      </w:r>
      <w:r w:rsidR="00097EF1" w:rsidRPr="00024475">
        <w:rPr>
          <w:rFonts w:cs="Arial"/>
        </w:rPr>
        <w:t>≥</w:t>
      </w:r>
      <w:r w:rsidR="00097EF1">
        <w:rPr>
          <w:rFonts w:cs="Arial"/>
        </w:rPr>
        <w:t xml:space="preserve"> </w:t>
      </w:r>
      <w:r w:rsidR="29D20010" w:rsidRPr="6F41533B">
        <w:t>80</w:t>
      </w:r>
      <w:r w:rsidR="00097EF1">
        <w:t xml:space="preserve"> percent</w:t>
      </w:r>
      <w:r w:rsidR="334FB80D" w:rsidRPr="6F41533B">
        <w:t xml:space="preserve"> target </w:t>
      </w:r>
      <w:r w:rsidR="5DCEA6B5" w:rsidRPr="6F41533B">
        <w:t xml:space="preserve">for </w:t>
      </w:r>
      <w:r w:rsidR="00097EF1">
        <w:t>m</w:t>
      </w:r>
      <w:r w:rsidR="5DCEA6B5" w:rsidRPr="6F41533B">
        <w:t>oment 5:</w:t>
      </w:r>
      <w:r w:rsidR="31A37B51" w:rsidRPr="6F41533B">
        <w:rPr>
          <w:rFonts w:eastAsia="Times New Roman" w:cs="Arial"/>
          <w:color w:val="000000" w:themeColor="text1"/>
          <w:lang w:eastAsia="en-NZ"/>
        </w:rPr>
        <w:t xml:space="preserve"> After touching a patient's surroundings</w:t>
      </w:r>
      <w:r w:rsidR="71F49D3E" w:rsidRPr="6F41533B">
        <w:rPr>
          <w:rFonts w:eastAsia="Times New Roman" w:cs="Arial"/>
          <w:color w:val="000000" w:themeColor="text1"/>
          <w:lang w:eastAsia="en-NZ"/>
        </w:rPr>
        <w:t>.</w:t>
      </w:r>
    </w:p>
    <w:p w14:paraId="0B2EAC5B" w14:textId="372542C1" w:rsidR="4240AF36" w:rsidRDefault="4240AF36" w:rsidP="6F41533B">
      <w:pPr>
        <w:pStyle w:val="ListParagraph"/>
        <w:numPr>
          <w:ilvl w:val="0"/>
          <w:numId w:val="26"/>
        </w:numPr>
        <w:ind w:right="-284"/>
        <w:rPr>
          <w:rFonts w:eastAsia="Arial" w:cs="Arial"/>
        </w:rPr>
      </w:pPr>
      <w:r w:rsidRPr="6F41533B">
        <w:t xml:space="preserve">For the first time, DHBs reached the </w:t>
      </w:r>
      <w:r w:rsidRPr="00024475">
        <w:rPr>
          <w:rFonts w:cs="Arial"/>
        </w:rPr>
        <w:t>≥</w:t>
      </w:r>
      <w:r w:rsidRPr="00024475">
        <w:t xml:space="preserve"> </w:t>
      </w:r>
      <w:r w:rsidRPr="6F41533B">
        <w:t xml:space="preserve">80 </w:t>
      </w:r>
      <w:r w:rsidR="00097EF1">
        <w:t>percent</w:t>
      </w:r>
      <w:r w:rsidRPr="6F41533B">
        <w:t xml:space="preserve"> target for compliance for </w:t>
      </w:r>
      <w:r w:rsidR="0A5A0400" w:rsidRPr="6F41533B">
        <w:t>m</w:t>
      </w:r>
      <w:r w:rsidR="36A93D40" w:rsidRPr="6F41533B">
        <w:t>edical professionals.</w:t>
      </w:r>
    </w:p>
    <w:p w14:paraId="138AF3D3" w14:textId="44ABF073" w:rsidR="00A308E0" w:rsidRPr="00813DBB" w:rsidRDefault="00A308E0" w:rsidP="00813DBB">
      <w:pPr>
        <w:pStyle w:val="ListParagraph"/>
        <w:numPr>
          <w:ilvl w:val="0"/>
          <w:numId w:val="26"/>
        </w:numPr>
        <w:ind w:right="-284"/>
      </w:pPr>
      <w:r w:rsidRPr="00813DBB">
        <w:t xml:space="preserve">The </w:t>
      </w:r>
      <w:r w:rsidR="00D51B74" w:rsidRPr="00813DBB">
        <w:t>four</w:t>
      </w:r>
      <w:r w:rsidRPr="00813DBB">
        <w:t xml:space="preserve"> DHB</w:t>
      </w:r>
      <w:r w:rsidR="007D14DE" w:rsidRPr="00813DBB">
        <w:t>s</w:t>
      </w:r>
      <w:r w:rsidRPr="00813DBB">
        <w:t xml:space="preserve"> that did not achieve the target of 80</w:t>
      </w:r>
      <w:r w:rsidR="007D14DE" w:rsidRPr="00813DBB">
        <w:t xml:space="preserve"> percent</w:t>
      </w:r>
      <w:r w:rsidRPr="00813DBB">
        <w:t xml:space="preserve"> compliance were close to the target with compliance rates of </w:t>
      </w:r>
      <w:r w:rsidRPr="00813DBB">
        <w:rPr>
          <w:rFonts w:cs="Arial"/>
        </w:rPr>
        <w:t>≥</w:t>
      </w:r>
      <w:r w:rsidRPr="00813DBB">
        <w:t xml:space="preserve"> 7</w:t>
      </w:r>
      <w:r w:rsidR="00D51B74" w:rsidRPr="00813DBB">
        <w:t>7</w:t>
      </w:r>
      <w:r w:rsidRPr="00813DBB">
        <w:t>.</w:t>
      </w:r>
      <w:r w:rsidR="00B82415" w:rsidRPr="00813DBB">
        <w:t>6</w:t>
      </w:r>
      <w:r w:rsidR="007D14DE" w:rsidRPr="00813DBB">
        <w:t xml:space="preserve"> percent</w:t>
      </w:r>
      <w:r w:rsidRPr="00813DBB">
        <w:t xml:space="preserve">. </w:t>
      </w:r>
    </w:p>
    <w:p w14:paraId="11B91EB9" w14:textId="77777777" w:rsidR="004D218F" w:rsidRDefault="004D218F">
      <w:pPr>
        <w:spacing w:after="0" w:line="240" w:lineRule="auto"/>
        <w:rPr>
          <w:rFonts w:eastAsia="Times New Roman"/>
          <w:b/>
          <w:bCs/>
          <w:sz w:val="26"/>
          <w:szCs w:val="26"/>
          <w:lang w:eastAsia="en-NZ"/>
        </w:rPr>
      </w:pPr>
      <w:bookmarkStart w:id="16" w:name="_Toc66365453"/>
      <w:r>
        <w:rPr>
          <w:lang w:eastAsia="en-NZ"/>
        </w:rPr>
        <w:br w:type="page"/>
      </w:r>
    </w:p>
    <w:p w14:paraId="75D461A0" w14:textId="100C94D5" w:rsidR="004002C3" w:rsidRPr="00807554" w:rsidRDefault="004002C3" w:rsidP="00CF2D2E">
      <w:pPr>
        <w:pStyle w:val="Headingcont"/>
        <w:spacing w:line="360" w:lineRule="auto"/>
        <w:rPr>
          <w:lang w:eastAsia="en-NZ"/>
        </w:rPr>
      </w:pPr>
      <w:r w:rsidRPr="00807554">
        <w:rPr>
          <w:lang w:eastAsia="en-NZ"/>
        </w:rPr>
        <w:lastRenderedPageBreak/>
        <w:t>Hand hygiene auditing periods</w:t>
      </w:r>
      <w:bookmarkEnd w:id="16"/>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811"/>
        <w:gridCol w:w="2835"/>
      </w:tblGrid>
      <w:tr w:rsidR="00A25D2B" w:rsidRPr="00EC4C1E" w14:paraId="5481A3E6" w14:textId="77777777" w:rsidTr="004D218F">
        <w:trPr>
          <w:trHeight w:val="508"/>
        </w:trPr>
        <w:tc>
          <w:tcPr>
            <w:tcW w:w="2811" w:type="dxa"/>
            <w:tcBorders>
              <w:top w:val="single" w:sz="4" w:space="0" w:color="auto"/>
              <w:left w:val="single" w:sz="4" w:space="0" w:color="auto"/>
              <w:bottom w:val="single" w:sz="4" w:space="0" w:color="auto"/>
              <w:right w:val="single" w:sz="4" w:space="0" w:color="auto"/>
            </w:tcBorders>
            <w:shd w:val="clear" w:color="auto" w:fill="06436B"/>
          </w:tcPr>
          <w:p w14:paraId="305DA3D5" w14:textId="77777777" w:rsidR="00A25D2B" w:rsidRPr="00807554" w:rsidRDefault="00A25D2B" w:rsidP="00324F83">
            <w:pPr>
              <w:pStyle w:val="TableParagraph"/>
              <w:spacing w:before="136"/>
              <w:ind w:left="737" w:right="822"/>
              <w:jc w:val="center"/>
              <w:rPr>
                <w:rFonts w:ascii="Arial" w:hAnsi="Arial" w:cs="Arial"/>
                <w:b/>
              </w:rPr>
            </w:pPr>
            <w:r w:rsidRPr="00807554">
              <w:rPr>
                <w:rFonts w:ascii="Arial" w:hAnsi="Arial" w:cs="Arial"/>
                <w:b/>
                <w:color w:val="FFFFFF"/>
              </w:rPr>
              <w:t>Start date</w:t>
            </w:r>
          </w:p>
        </w:tc>
        <w:tc>
          <w:tcPr>
            <w:tcW w:w="2835" w:type="dxa"/>
            <w:tcBorders>
              <w:top w:val="single" w:sz="4" w:space="0" w:color="auto"/>
              <w:left w:val="single" w:sz="4" w:space="0" w:color="auto"/>
              <w:bottom w:val="single" w:sz="4" w:space="0" w:color="auto"/>
              <w:right w:val="single" w:sz="4" w:space="0" w:color="auto"/>
            </w:tcBorders>
            <w:shd w:val="clear" w:color="auto" w:fill="06436B"/>
          </w:tcPr>
          <w:p w14:paraId="1362E897" w14:textId="77777777" w:rsidR="00A25D2B" w:rsidRPr="00807554" w:rsidRDefault="00A25D2B" w:rsidP="00324F83">
            <w:pPr>
              <w:pStyle w:val="TableParagraph"/>
              <w:spacing w:before="136"/>
              <w:ind w:left="879" w:right="987"/>
              <w:jc w:val="center"/>
              <w:rPr>
                <w:rFonts w:ascii="Arial" w:hAnsi="Arial" w:cs="Arial"/>
                <w:b/>
              </w:rPr>
            </w:pPr>
            <w:r w:rsidRPr="00807554">
              <w:rPr>
                <w:rFonts w:ascii="Arial" w:hAnsi="Arial" w:cs="Arial"/>
                <w:b/>
                <w:color w:val="FFFFFF"/>
              </w:rPr>
              <w:t>End date</w:t>
            </w:r>
          </w:p>
        </w:tc>
      </w:tr>
      <w:tr w:rsidR="00A25D2B" w:rsidRPr="00EC4C1E" w14:paraId="620255BD" w14:textId="77777777" w:rsidTr="004D218F">
        <w:trPr>
          <w:trHeight w:val="281"/>
        </w:trPr>
        <w:tc>
          <w:tcPr>
            <w:tcW w:w="2811" w:type="dxa"/>
            <w:tcBorders>
              <w:top w:val="single" w:sz="4" w:space="0" w:color="auto"/>
              <w:left w:val="single" w:sz="6" w:space="0" w:color="06436B"/>
              <w:bottom w:val="single" w:sz="6" w:space="0" w:color="06436B"/>
              <w:right w:val="single" w:sz="6" w:space="0" w:color="06436B"/>
            </w:tcBorders>
            <w:shd w:val="clear" w:color="auto" w:fill="E7F2DE"/>
          </w:tcPr>
          <w:p w14:paraId="0C798D7E" w14:textId="77777777" w:rsidR="00A25D2B" w:rsidRPr="003015C6" w:rsidRDefault="00A25D2B" w:rsidP="003015C6">
            <w:pPr>
              <w:spacing w:before="40" w:after="40"/>
              <w:jc w:val="center"/>
            </w:pPr>
            <w:r w:rsidRPr="003015C6">
              <w:t>1 July</w:t>
            </w:r>
          </w:p>
        </w:tc>
        <w:tc>
          <w:tcPr>
            <w:tcW w:w="2835" w:type="dxa"/>
            <w:tcBorders>
              <w:top w:val="single" w:sz="4" w:space="0" w:color="auto"/>
              <w:left w:val="single" w:sz="6" w:space="0" w:color="06436B"/>
              <w:bottom w:val="single" w:sz="6" w:space="0" w:color="06436B"/>
              <w:right w:val="single" w:sz="6" w:space="0" w:color="06436B"/>
            </w:tcBorders>
            <w:shd w:val="clear" w:color="auto" w:fill="D3E8C1"/>
          </w:tcPr>
          <w:p w14:paraId="2E35D392" w14:textId="77777777" w:rsidR="00A25D2B" w:rsidRPr="003015C6" w:rsidRDefault="00A25D2B" w:rsidP="003015C6">
            <w:pPr>
              <w:spacing w:before="40" w:after="40"/>
              <w:jc w:val="center"/>
            </w:pPr>
            <w:r w:rsidRPr="003015C6">
              <w:t>31 October</w:t>
            </w:r>
          </w:p>
        </w:tc>
      </w:tr>
      <w:tr w:rsidR="00A25D2B" w:rsidRPr="00EC4C1E" w14:paraId="3ED92C26" w14:textId="77777777" w:rsidTr="005966E1">
        <w:trPr>
          <w:trHeight w:val="328"/>
        </w:trPr>
        <w:tc>
          <w:tcPr>
            <w:tcW w:w="2811" w:type="dxa"/>
            <w:tcBorders>
              <w:top w:val="single" w:sz="6" w:space="0" w:color="06436B"/>
              <w:left w:val="single" w:sz="6" w:space="0" w:color="06436B"/>
              <w:bottom w:val="single" w:sz="6" w:space="0" w:color="06436B"/>
              <w:right w:val="single" w:sz="6" w:space="0" w:color="06436B"/>
            </w:tcBorders>
            <w:shd w:val="clear" w:color="auto" w:fill="E7F2DE"/>
          </w:tcPr>
          <w:p w14:paraId="0EA01B5D" w14:textId="77777777" w:rsidR="00A25D2B" w:rsidRPr="003015C6" w:rsidRDefault="00A25D2B" w:rsidP="003015C6">
            <w:pPr>
              <w:spacing w:before="40" w:after="40"/>
              <w:jc w:val="center"/>
            </w:pPr>
            <w:r w:rsidRPr="003015C6">
              <w:t>1 November</w:t>
            </w:r>
          </w:p>
        </w:tc>
        <w:tc>
          <w:tcPr>
            <w:tcW w:w="2835" w:type="dxa"/>
            <w:tcBorders>
              <w:top w:val="single" w:sz="6" w:space="0" w:color="06436B"/>
              <w:left w:val="single" w:sz="6" w:space="0" w:color="06436B"/>
              <w:bottom w:val="single" w:sz="6" w:space="0" w:color="06436B"/>
              <w:right w:val="single" w:sz="6" w:space="0" w:color="06436B"/>
            </w:tcBorders>
            <w:shd w:val="clear" w:color="auto" w:fill="D3E8C1"/>
          </w:tcPr>
          <w:p w14:paraId="2F46813F" w14:textId="77777777" w:rsidR="00A25D2B" w:rsidRPr="003015C6" w:rsidRDefault="00A25D2B" w:rsidP="003015C6">
            <w:pPr>
              <w:spacing w:before="40" w:after="40"/>
              <w:jc w:val="center"/>
            </w:pPr>
            <w:r w:rsidRPr="003015C6">
              <w:t>28 February</w:t>
            </w:r>
          </w:p>
        </w:tc>
      </w:tr>
      <w:tr w:rsidR="00A25D2B" w:rsidRPr="00EC4C1E" w14:paraId="7058CE32" w14:textId="77777777" w:rsidTr="005966E1">
        <w:trPr>
          <w:trHeight w:val="363"/>
        </w:trPr>
        <w:tc>
          <w:tcPr>
            <w:tcW w:w="2811" w:type="dxa"/>
            <w:tcBorders>
              <w:top w:val="single" w:sz="6" w:space="0" w:color="06436B"/>
              <w:left w:val="single" w:sz="6" w:space="0" w:color="06436B"/>
              <w:bottom w:val="single" w:sz="6" w:space="0" w:color="06436B"/>
              <w:right w:val="single" w:sz="6" w:space="0" w:color="06436B"/>
            </w:tcBorders>
            <w:shd w:val="clear" w:color="auto" w:fill="E7F2DE"/>
          </w:tcPr>
          <w:p w14:paraId="2C7F749D" w14:textId="77777777" w:rsidR="00A25D2B" w:rsidRPr="003015C6" w:rsidRDefault="00A25D2B" w:rsidP="003015C6">
            <w:pPr>
              <w:spacing w:before="40" w:after="40"/>
              <w:jc w:val="center"/>
            </w:pPr>
            <w:r w:rsidRPr="003015C6">
              <w:t>1 March</w:t>
            </w:r>
          </w:p>
        </w:tc>
        <w:tc>
          <w:tcPr>
            <w:tcW w:w="2835" w:type="dxa"/>
            <w:tcBorders>
              <w:top w:val="single" w:sz="6" w:space="0" w:color="06436B"/>
              <w:left w:val="single" w:sz="6" w:space="0" w:color="06436B"/>
              <w:bottom w:val="single" w:sz="6" w:space="0" w:color="06436B"/>
              <w:right w:val="single" w:sz="6" w:space="0" w:color="06436B"/>
            </w:tcBorders>
            <w:shd w:val="clear" w:color="auto" w:fill="D3E8C1"/>
          </w:tcPr>
          <w:p w14:paraId="30A97777" w14:textId="77777777" w:rsidR="00A25D2B" w:rsidRPr="003015C6" w:rsidRDefault="00A25D2B" w:rsidP="003015C6">
            <w:pPr>
              <w:spacing w:before="40" w:after="40"/>
              <w:jc w:val="center"/>
            </w:pPr>
            <w:r w:rsidRPr="003015C6">
              <w:t>30 June</w:t>
            </w:r>
          </w:p>
        </w:tc>
      </w:tr>
    </w:tbl>
    <w:p w14:paraId="21DC4C0B" w14:textId="0482AA6C" w:rsidR="002347D7" w:rsidRDefault="00D0576D" w:rsidP="002347D7">
      <w:pPr>
        <w:rPr>
          <w:highlight w:val="yellow"/>
        </w:rPr>
      </w:pPr>
      <w:r w:rsidRPr="00EC4C1E">
        <w:rPr>
          <w:highlight w:val="yellow"/>
        </w:rPr>
        <w:t xml:space="preserve"> </w:t>
      </w:r>
    </w:p>
    <w:p w14:paraId="4D1B2BC0" w14:textId="3B0E0A12" w:rsidR="005F5AAA" w:rsidRDefault="005F5AAA" w:rsidP="00AE16C8">
      <w:pPr>
        <w:pStyle w:val="Headingcont"/>
        <w:rPr>
          <w:noProof/>
          <w:lang w:eastAsia="en-NZ"/>
        </w:rPr>
      </w:pPr>
      <w:bookmarkStart w:id="17" w:name="_Toc66365454"/>
      <w:r w:rsidRPr="008D6C97">
        <w:rPr>
          <w:noProof/>
          <w:lang w:eastAsia="en-NZ"/>
        </w:rPr>
        <w:t>Useful resources</w:t>
      </w:r>
      <w:bookmarkEnd w:id="17"/>
    </w:p>
    <w:p w14:paraId="5B0EAE4B" w14:textId="1F998F43" w:rsidR="006A5A76" w:rsidRPr="005A40BD" w:rsidRDefault="00FD5AA6" w:rsidP="000E5F35">
      <w:pPr>
        <w:pStyle w:val="ListParagraph"/>
        <w:numPr>
          <w:ilvl w:val="0"/>
          <w:numId w:val="25"/>
        </w:numPr>
      </w:pPr>
      <w:hyperlink r:id="rId15" w:history="1">
        <w:r w:rsidR="00CB1B51" w:rsidRPr="005A40BD">
          <w:rPr>
            <w:rStyle w:val="Hyperlink"/>
          </w:rPr>
          <w:t xml:space="preserve">Commission COVID-19 </w:t>
        </w:r>
        <w:r w:rsidR="00CB1B51">
          <w:rPr>
            <w:rStyle w:val="Hyperlink"/>
          </w:rPr>
          <w:t>resour</w:t>
        </w:r>
      </w:hyperlink>
      <w:r w:rsidR="00CB1B51">
        <w:rPr>
          <w:rStyle w:val="Hyperlink"/>
        </w:rPr>
        <w:t>ces</w:t>
      </w:r>
    </w:p>
    <w:p w14:paraId="4A05B0CD" w14:textId="3E455D49" w:rsidR="009C2686" w:rsidRDefault="00664C39" w:rsidP="000E5F35">
      <w:pPr>
        <w:pStyle w:val="ListParagraph"/>
        <w:numPr>
          <w:ilvl w:val="0"/>
          <w:numId w:val="25"/>
        </w:numPr>
        <w:rPr>
          <w:lang w:eastAsia="en-NZ"/>
        </w:rPr>
      </w:pPr>
      <w:r>
        <w:rPr>
          <w:lang w:eastAsia="en-NZ"/>
        </w:rPr>
        <w:t>H</w:t>
      </w:r>
      <w:r w:rsidR="009719B4">
        <w:rPr>
          <w:lang w:eastAsia="en-NZ"/>
        </w:rPr>
        <w:t>and hygiene posters</w:t>
      </w:r>
      <w:r w:rsidR="009F3651">
        <w:rPr>
          <w:lang w:eastAsia="en-NZ"/>
        </w:rPr>
        <w:t>,</w:t>
      </w:r>
      <w:r w:rsidR="009719B4">
        <w:rPr>
          <w:lang w:eastAsia="en-NZ"/>
        </w:rPr>
        <w:t xml:space="preserve"> for </w:t>
      </w:r>
      <w:r w:rsidR="00451EA0">
        <w:rPr>
          <w:lang w:eastAsia="en-NZ"/>
        </w:rPr>
        <w:t xml:space="preserve">public </w:t>
      </w:r>
      <w:r w:rsidR="009719B4">
        <w:rPr>
          <w:lang w:eastAsia="en-NZ"/>
        </w:rPr>
        <w:t>areas</w:t>
      </w:r>
      <w:r>
        <w:rPr>
          <w:lang w:eastAsia="en-NZ"/>
        </w:rPr>
        <w:t>:</w:t>
      </w:r>
      <w:r w:rsidR="0012043A">
        <w:rPr>
          <w:lang w:eastAsia="en-NZ"/>
        </w:rPr>
        <w:t xml:space="preserve"> </w:t>
      </w:r>
      <w:hyperlink r:id="rId16" w:history="1">
        <w:r w:rsidR="00C045C6" w:rsidRPr="00C045C6">
          <w:rPr>
            <w:rStyle w:val="Hyperlink"/>
            <w:lang w:eastAsia="en-NZ"/>
          </w:rPr>
          <w:t>How to hand rub</w:t>
        </w:r>
      </w:hyperlink>
      <w:r w:rsidR="00C045C6">
        <w:rPr>
          <w:lang w:eastAsia="en-NZ"/>
        </w:rPr>
        <w:t>/</w:t>
      </w:r>
      <w:hyperlink r:id="rId17" w:history="1">
        <w:r w:rsidR="00E830D3" w:rsidRPr="00E830D3">
          <w:rPr>
            <w:rStyle w:val="Hyperlink"/>
            <w:lang w:eastAsia="en-NZ"/>
          </w:rPr>
          <w:t>How to hand wash</w:t>
        </w:r>
      </w:hyperlink>
      <w:r w:rsidR="00E830D3">
        <w:rPr>
          <w:lang w:eastAsia="en-NZ"/>
        </w:rPr>
        <w:t xml:space="preserve">. </w:t>
      </w:r>
      <w:r w:rsidR="00C245EC">
        <w:rPr>
          <w:lang w:eastAsia="en-NZ"/>
        </w:rPr>
        <w:t>These posters</w:t>
      </w:r>
      <w:r w:rsidR="00C44E32">
        <w:rPr>
          <w:lang w:eastAsia="en-NZ"/>
        </w:rPr>
        <w:t xml:space="preserve"> are available in English,</w:t>
      </w:r>
      <w:r w:rsidR="00C245EC">
        <w:rPr>
          <w:lang w:eastAsia="en-NZ"/>
        </w:rPr>
        <w:t xml:space="preserve"> </w:t>
      </w:r>
      <w:proofErr w:type="spellStart"/>
      <w:r w:rsidR="00C245EC">
        <w:rPr>
          <w:lang w:eastAsia="en-NZ"/>
        </w:rPr>
        <w:t>te</w:t>
      </w:r>
      <w:proofErr w:type="spellEnd"/>
      <w:r w:rsidR="00C245EC">
        <w:rPr>
          <w:lang w:eastAsia="en-NZ"/>
        </w:rPr>
        <w:t xml:space="preserve"> </w:t>
      </w:r>
      <w:proofErr w:type="spellStart"/>
      <w:r w:rsidR="00C245EC">
        <w:rPr>
          <w:lang w:eastAsia="en-NZ"/>
        </w:rPr>
        <w:t>reo</w:t>
      </w:r>
      <w:proofErr w:type="spellEnd"/>
      <w:r w:rsidR="00C245EC">
        <w:rPr>
          <w:lang w:eastAsia="en-NZ"/>
        </w:rPr>
        <w:t xml:space="preserve"> Māori,</w:t>
      </w:r>
      <w:r w:rsidR="00682B3F">
        <w:rPr>
          <w:lang w:eastAsia="en-NZ"/>
        </w:rPr>
        <w:t xml:space="preserve"> Samoan, Hindi, </w:t>
      </w:r>
      <w:r w:rsidR="007133AF">
        <w:rPr>
          <w:lang w:eastAsia="en-NZ"/>
        </w:rPr>
        <w:t>Tongan, Arabic and Simplified Chinese.</w:t>
      </w:r>
    </w:p>
    <w:p w14:paraId="1F5B826D" w14:textId="0EE33F90" w:rsidR="001A6413" w:rsidRPr="00EB4ED6" w:rsidRDefault="001A6413" w:rsidP="000E5F35">
      <w:pPr>
        <w:pStyle w:val="ListParagraph"/>
        <w:numPr>
          <w:ilvl w:val="0"/>
          <w:numId w:val="25"/>
        </w:numPr>
        <w:rPr>
          <w:rStyle w:val="Hyperlink"/>
          <w:color w:val="auto"/>
          <w:u w:val="none"/>
        </w:rPr>
      </w:pPr>
      <w:r w:rsidRPr="005A40BD">
        <w:rPr>
          <w:lang w:eastAsia="en-NZ"/>
        </w:rPr>
        <w:t xml:space="preserve">Hard copies of </w:t>
      </w:r>
      <w:r w:rsidR="004308B9">
        <w:rPr>
          <w:lang w:eastAsia="en-NZ"/>
        </w:rPr>
        <w:t xml:space="preserve">some </w:t>
      </w:r>
      <w:r w:rsidRPr="005A40BD">
        <w:rPr>
          <w:lang w:eastAsia="en-NZ"/>
        </w:rPr>
        <w:t xml:space="preserve">hand hygiene </w:t>
      </w:r>
      <w:r w:rsidRPr="005A40BD">
        <w:t>posters/resources are available for ordering through the Commission as part of the COVID-19 response</w:t>
      </w:r>
      <w:r w:rsidR="006A5A76">
        <w:t xml:space="preserve"> </w:t>
      </w:r>
      <w:r w:rsidR="00581D15">
        <w:t>–</w:t>
      </w:r>
      <w:r w:rsidR="006A5A76">
        <w:t xml:space="preserve"> </w:t>
      </w:r>
      <w:hyperlink r:id="rId18" w:history="1">
        <w:r w:rsidR="00664C39">
          <w:rPr>
            <w:rStyle w:val="Hyperlink"/>
          </w:rPr>
          <w:t>o</w:t>
        </w:r>
        <w:r w:rsidRPr="005A40BD">
          <w:rPr>
            <w:rStyle w:val="Hyperlink"/>
          </w:rPr>
          <w:t>rder h</w:t>
        </w:r>
        <w:r w:rsidR="00664C39">
          <w:rPr>
            <w:rStyle w:val="Hyperlink"/>
          </w:rPr>
          <w:t>ere</w:t>
        </w:r>
      </w:hyperlink>
      <w:r w:rsidR="00664C39" w:rsidRPr="009A7E1E">
        <w:rPr>
          <w:rStyle w:val="Hyperlink"/>
          <w:color w:val="auto"/>
          <w:u w:val="none"/>
        </w:rPr>
        <w:t>.</w:t>
      </w:r>
    </w:p>
    <w:p w14:paraId="7AB20222" w14:textId="77777777" w:rsidR="008E5344" w:rsidRPr="00EB4ED6" w:rsidRDefault="00FD5AA6" w:rsidP="000E5F35">
      <w:pPr>
        <w:pStyle w:val="ListParagraph"/>
        <w:numPr>
          <w:ilvl w:val="0"/>
          <w:numId w:val="25"/>
        </w:numPr>
        <w:ind w:right="-284"/>
        <w:rPr>
          <w:rFonts w:cs="Arial"/>
        </w:rPr>
      </w:pPr>
      <w:hyperlink r:id="rId19" w:history="1">
        <w:r w:rsidR="008E5344" w:rsidRPr="00EB4ED6">
          <w:rPr>
            <w:rStyle w:val="Hyperlink"/>
            <w:rFonts w:cs="Arial"/>
          </w:rPr>
          <w:t>HHNZ auditing manual (2019)</w:t>
        </w:r>
      </w:hyperlink>
    </w:p>
    <w:p w14:paraId="266A3440" w14:textId="77777777" w:rsidR="00B41EEC" w:rsidRPr="008D6C97" w:rsidRDefault="00FD5AA6" w:rsidP="000E5F35">
      <w:pPr>
        <w:pStyle w:val="ListParagraph"/>
        <w:numPr>
          <w:ilvl w:val="0"/>
          <w:numId w:val="25"/>
        </w:numPr>
        <w:ind w:right="-284"/>
      </w:pPr>
      <w:hyperlink r:id="rId20" w:history="1">
        <w:r w:rsidR="00B41EEC" w:rsidRPr="008D6C97">
          <w:rPr>
            <w:rStyle w:val="Hyperlink"/>
          </w:rPr>
          <w:t>Presentations from the HHNZ workshop (2017)</w:t>
        </w:r>
      </w:hyperlink>
    </w:p>
    <w:p w14:paraId="23291786" w14:textId="2567EDCE" w:rsidR="002900C6" w:rsidRDefault="00FD5AA6" w:rsidP="000E5F35">
      <w:pPr>
        <w:pStyle w:val="ListParagraph"/>
        <w:numPr>
          <w:ilvl w:val="0"/>
          <w:numId w:val="25"/>
        </w:numPr>
        <w:ind w:right="-284"/>
        <w:rPr>
          <w:lang w:eastAsia="en-NZ"/>
        </w:rPr>
      </w:pPr>
      <w:hyperlink r:id="rId21" w:history="1">
        <w:r w:rsidR="005B10C4" w:rsidRPr="00EB4ED6">
          <w:rPr>
            <w:rStyle w:val="Hyperlink"/>
            <w:rFonts w:cs="Arial"/>
          </w:rPr>
          <w:t>Other HHNZ resources</w:t>
        </w:r>
      </w:hyperlink>
      <w:bookmarkStart w:id="18" w:name="_Toc316918171"/>
      <w:bookmarkEnd w:id="6"/>
    </w:p>
    <w:p w14:paraId="130012CE" w14:textId="6AEB0EB4" w:rsidR="0069642C" w:rsidRDefault="0069642C">
      <w:pPr>
        <w:spacing w:after="0" w:line="240" w:lineRule="auto"/>
        <w:rPr>
          <w:rFonts w:eastAsia="Times New Roman" w:cs="Arial"/>
          <w:b/>
          <w:bCs/>
          <w:sz w:val="24"/>
          <w:szCs w:val="24"/>
          <w:lang w:eastAsia="en-GB"/>
        </w:rPr>
      </w:pPr>
      <w:bookmarkStart w:id="19" w:name="_Toc498948943"/>
      <w:bookmarkStart w:id="20" w:name="_Toc519608355"/>
      <w:bookmarkStart w:id="21" w:name="_Toc530385184"/>
    </w:p>
    <w:p w14:paraId="7A783090" w14:textId="44D0778B" w:rsidR="00E605D3" w:rsidRPr="005F2A89" w:rsidRDefault="00E605D3" w:rsidP="009341C1">
      <w:pPr>
        <w:pStyle w:val="Headingcont"/>
        <w:spacing w:after="120"/>
      </w:pPr>
      <w:bookmarkStart w:id="22" w:name="_Toc66365455"/>
      <w:r w:rsidRPr="005F2A89">
        <w:t xml:space="preserve">National hand hygiene </w:t>
      </w:r>
      <w:r w:rsidR="00AB5618" w:rsidRPr="005F2A89">
        <w:t>com</w:t>
      </w:r>
      <w:r w:rsidR="00CB1CFA" w:rsidRPr="005F2A89">
        <w:t>p</w:t>
      </w:r>
      <w:r w:rsidR="00AB5618" w:rsidRPr="005F2A89">
        <w:t>liance</w:t>
      </w:r>
      <w:r w:rsidRPr="005F2A89">
        <w:t xml:space="preserve"> data</w:t>
      </w:r>
      <w:bookmarkEnd w:id="18"/>
      <w:r w:rsidRPr="005F2A89">
        <w:t>:</w:t>
      </w:r>
      <w:bookmarkStart w:id="23" w:name="_Hlk34131743"/>
      <w:bookmarkEnd w:id="19"/>
      <w:bookmarkEnd w:id="20"/>
      <w:bookmarkEnd w:id="21"/>
      <w:r w:rsidR="00A44857">
        <w:t xml:space="preserve"> </w:t>
      </w:r>
      <w:r w:rsidR="00C50795" w:rsidRPr="00C50795">
        <w:t xml:space="preserve">1 </w:t>
      </w:r>
      <w:r w:rsidR="00804AA5">
        <w:t>July</w:t>
      </w:r>
      <w:r w:rsidR="00A44857">
        <w:t xml:space="preserve"> </w:t>
      </w:r>
      <w:r w:rsidR="00546966">
        <w:t>202</w:t>
      </w:r>
      <w:r w:rsidR="00642237">
        <w:t>1</w:t>
      </w:r>
      <w:r w:rsidR="00546966" w:rsidRPr="00C50795">
        <w:t xml:space="preserve"> </w:t>
      </w:r>
      <w:r w:rsidR="00C50795" w:rsidRPr="00C50795">
        <w:t xml:space="preserve">to </w:t>
      </w:r>
      <w:r w:rsidR="00642237">
        <w:t>3</w:t>
      </w:r>
      <w:r w:rsidR="00804AA5">
        <w:t>1</w:t>
      </w:r>
      <w:r w:rsidR="00EC4C1E">
        <w:t xml:space="preserve"> </w:t>
      </w:r>
      <w:r w:rsidR="00804AA5">
        <w:t>October</w:t>
      </w:r>
      <w:r w:rsidR="00C50795" w:rsidRPr="00C50795">
        <w:t xml:space="preserve"> 20</w:t>
      </w:r>
      <w:r w:rsidR="006A6D20">
        <w:t>2</w:t>
      </w:r>
      <w:bookmarkEnd w:id="23"/>
      <w:r w:rsidR="00A44857">
        <w:t>1</w:t>
      </w:r>
      <w:bookmarkEnd w:id="22"/>
      <w:r w:rsidR="7E018BB0">
        <w:t xml:space="preserve"> </w:t>
      </w:r>
    </w:p>
    <w:p w14:paraId="40D34D35" w14:textId="77777777" w:rsidR="00537071" w:rsidRPr="007B1AB5" w:rsidRDefault="00E605D3" w:rsidP="00EE6CAB">
      <w:pPr>
        <w:ind w:right="-142"/>
      </w:pPr>
      <w:r w:rsidRPr="007B1AB5">
        <w:t xml:space="preserve">The </w:t>
      </w:r>
      <w:r w:rsidR="0008435E" w:rsidRPr="007B1AB5">
        <w:t xml:space="preserve">DHB </w:t>
      </w:r>
      <w:r w:rsidRPr="007B1AB5">
        <w:t xml:space="preserve">national aggregated hand hygiene </w:t>
      </w:r>
      <w:r w:rsidR="00AD6E8A" w:rsidRPr="007B1AB5">
        <w:t>compliance</w:t>
      </w:r>
      <w:r w:rsidRPr="007B1AB5">
        <w:t xml:space="preserve"> rate for this measurement period </w:t>
      </w:r>
      <w:r w:rsidR="00B34B20" w:rsidRPr="007B1AB5">
        <w:t>wa</w:t>
      </w:r>
      <w:r w:rsidRPr="007B1AB5">
        <w:t xml:space="preserve">s </w:t>
      </w:r>
      <w:r w:rsidR="00664C39" w:rsidRPr="007B1AB5">
        <w:rPr>
          <w:bCs/>
        </w:rPr>
        <w:br/>
      </w:r>
      <w:r w:rsidR="00D93C59" w:rsidRPr="007B1AB5">
        <w:t>8</w:t>
      </w:r>
      <w:r w:rsidR="008746A4" w:rsidRPr="007B1AB5">
        <w:t>7</w:t>
      </w:r>
      <w:r w:rsidR="00931DCB" w:rsidRPr="007B1AB5">
        <w:t>.</w:t>
      </w:r>
      <w:r w:rsidR="008746A4" w:rsidRPr="007B1AB5">
        <w:t>5</w:t>
      </w:r>
      <w:r w:rsidR="00E57B22" w:rsidRPr="007B1AB5">
        <w:t xml:space="preserve"> percent</w:t>
      </w:r>
      <w:r w:rsidRPr="007B1AB5">
        <w:t xml:space="preserve">. The national average performance by DHB </w:t>
      </w:r>
      <w:r w:rsidR="00B34B20" w:rsidRPr="007B1AB5">
        <w:t>wa</w:t>
      </w:r>
      <w:r w:rsidRPr="007B1AB5">
        <w:t xml:space="preserve">s </w:t>
      </w:r>
      <w:r w:rsidR="00407337" w:rsidRPr="007B1AB5">
        <w:t>similar</w:t>
      </w:r>
      <w:r w:rsidR="005B10C4" w:rsidRPr="007B1AB5">
        <w:t>,</w:t>
      </w:r>
      <w:r w:rsidR="00407337" w:rsidRPr="007B1AB5">
        <w:t xml:space="preserve"> at</w:t>
      </w:r>
      <w:r w:rsidRPr="007B1AB5">
        <w:t xml:space="preserve"> 8</w:t>
      </w:r>
      <w:r w:rsidR="009E7055" w:rsidRPr="007B1AB5">
        <w:t>4</w:t>
      </w:r>
      <w:r w:rsidR="00407337" w:rsidRPr="007B1AB5">
        <w:t>.</w:t>
      </w:r>
      <w:r w:rsidR="00226797" w:rsidRPr="007B1AB5">
        <w:t>8</w:t>
      </w:r>
      <w:r w:rsidR="00CB6019" w:rsidRPr="007B1AB5">
        <w:t xml:space="preserve"> </w:t>
      </w:r>
      <w:r w:rsidR="00E57B22" w:rsidRPr="007B1AB5">
        <w:t>percent</w:t>
      </w:r>
      <w:r w:rsidR="005B2720" w:rsidRPr="007B1AB5">
        <w:t xml:space="preserve"> (this </w:t>
      </w:r>
      <w:r w:rsidR="00756F5E" w:rsidRPr="007B1AB5">
        <w:t>figure represents the average of DHBs that submitted data)</w:t>
      </w:r>
      <w:r w:rsidRPr="007B1AB5">
        <w:t xml:space="preserve">. </w:t>
      </w:r>
    </w:p>
    <w:p w14:paraId="561473E2" w14:textId="12337F4F" w:rsidR="00B436C0" w:rsidRPr="00B436C0" w:rsidRDefault="00B436C0" w:rsidP="00EE6CAB">
      <w:pPr>
        <w:ind w:right="-142"/>
      </w:pPr>
      <w:r w:rsidRPr="00B436C0">
        <w:t xml:space="preserve">The PSH national aggregated hand hygiene </w:t>
      </w:r>
      <w:r>
        <w:t xml:space="preserve">compliance rate for this measurement period was </w:t>
      </w:r>
      <w:r w:rsidR="00461D6A">
        <w:br/>
      </w:r>
      <w:r w:rsidR="005535D3">
        <w:t xml:space="preserve">82.6 percent. The national average performance by PSH was similar, at </w:t>
      </w:r>
      <w:r w:rsidR="00771882">
        <w:t>84.6 percent (this figure represents the average of PSHs that submitted data).</w:t>
      </w:r>
    </w:p>
    <w:p w14:paraId="3D8861F3" w14:textId="46600D12" w:rsidR="00116115" w:rsidRPr="007B1AB5" w:rsidRDefault="00E605D3">
      <w:pPr>
        <w:spacing w:after="0"/>
        <w:ind w:right="-142"/>
        <w:rPr>
          <w:highlight w:val="yellow"/>
        </w:rPr>
      </w:pPr>
      <w:r w:rsidRPr="007B1AB5">
        <w:t>The average rate gives equal weighting to each DHB</w:t>
      </w:r>
      <w:r w:rsidR="00771882" w:rsidRPr="007B1AB5">
        <w:t>/PSH</w:t>
      </w:r>
      <w:r w:rsidRPr="007B1AB5">
        <w:t xml:space="preserve"> result regardless of size</w:t>
      </w:r>
      <w:r w:rsidR="00FE0EF4" w:rsidRPr="007B1AB5">
        <w:t>,</w:t>
      </w:r>
      <w:r w:rsidRPr="007B1AB5">
        <w:t xml:space="preserve"> whereas the aggregate rate</w:t>
      </w:r>
      <w:r w:rsidRPr="007B1AB5">
        <w:rPr>
          <w:b/>
        </w:rPr>
        <w:t xml:space="preserve"> </w:t>
      </w:r>
      <w:r w:rsidRPr="007B1AB5">
        <w:t>is more affected by the performance of large</w:t>
      </w:r>
      <w:r w:rsidR="5E493EAA" w:rsidRPr="007B1AB5">
        <w:t>r</w:t>
      </w:r>
      <w:r w:rsidRPr="007B1AB5">
        <w:t xml:space="preserve"> DHBs</w:t>
      </w:r>
      <w:r w:rsidR="00A65204" w:rsidRPr="007B1AB5">
        <w:t>/PSHs</w:t>
      </w:r>
      <w:r w:rsidRPr="007B1AB5">
        <w:t xml:space="preserve">. </w:t>
      </w:r>
      <w:r w:rsidR="00CB1B51" w:rsidRPr="007B1AB5">
        <w:t>S</w:t>
      </w:r>
      <w:r w:rsidR="00171942" w:rsidRPr="007B1AB5">
        <w:t>imilar</w:t>
      </w:r>
      <w:r w:rsidR="00CB1B51" w:rsidRPr="007B1AB5">
        <w:t xml:space="preserve"> rates</w:t>
      </w:r>
      <w:r w:rsidRPr="007B1AB5">
        <w:t xml:space="preserve"> </w:t>
      </w:r>
      <w:r w:rsidR="007B1AB5" w:rsidRPr="007B1AB5">
        <w:t>indicate</w:t>
      </w:r>
      <w:r w:rsidRPr="007B1AB5">
        <w:t xml:space="preserve"> </w:t>
      </w:r>
      <w:r w:rsidR="006223E0" w:rsidRPr="007B1AB5">
        <w:t xml:space="preserve">comparable </w:t>
      </w:r>
      <w:r w:rsidRPr="007B1AB5">
        <w:t xml:space="preserve">performance </w:t>
      </w:r>
      <w:r w:rsidR="00CB1B51" w:rsidRPr="007B1AB5">
        <w:t>by</w:t>
      </w:r>
      <w:r w:rsidRPr="007B1AB5">
        <w:t xml:space="preserve"> large</w:t>
      </w:r>
      <w:r w:rsidR="00CB1B51" w:rsidRPr="007B1AB5">
        <w:t>/</w:t>
      </w:r>
      <w:r w:rsidRPr="007B1AB5">
        <w:t>small DHBs</w:t>
      </w:r>
      <w:r w:rsidR="00A65204" w:rsidRPr="007B1AB5">
        <w:t>/PSHs</w:t>
      </w:r>
      <w:r w:rsidRPr="007B1AB5">
        <w:t>.</w:t>
      </w:r>
    </w:p>
    <w:p w14:paraId="4E30B9C8" w14:textId="37F8D423" w:rsidR="00B6094B" w:rsidRPr="00A3560C" w:rsidRDefault="0068595A" w:rsidP="009341C1">
      <w:pPr>
        <w:pStyle w:val="TableFigures"/>
        <w:spacing w:after="120"/>
        <w:ind w:right="-851"/>
        <w:rPr>
          <w:lang w:val="mi-NZ"/>
        </w:rPr>
      </w:pPr>
      <w:bookmarkStart w:id="24" w:name="_Toc448411329"/>
      <w:bookmarkStart w:id="25" w:name="_Toc448751050"/>
      <w:bookmarkStart w:id="26" w:name="_Toc455493484"/>
      <w:bookmarkStart w:id="27" w:name="_Toc66365456"/>
      <w:r w:rsidRPr="00412095">
        <w:t xml:space="preserve">Table 1: </w:t>
      </w:r>
      <w:r w:rsidR="001D437B" w:rsidRPr="00412095">
        <w:t xml:space="preserve">National </w:t>
      </w:r>
      <w:r w:rsidR="00E93DF4" w:rsidRPr="00412095">
        <w:t>aggregated</w:t>
      </w:r>
      <w:r w:rsidRPr="00412095">
        <w:t xml:space="preserve"> hand hygiene </w:t>
      </w:r>
      <w:r w:rsidR="00BC17F2" w:rsidRPr="00412095">
        <w:t>compliance</w:t>
      </w:r>
      <w:r w:rsidRPr="00412095">
        <w:t xml:space="preserve">, </w:t>
      </w:r>
      <w:bookmarkEnd w:id="24"/>
      <w:bookmarkEnd w:id="25"/>
      <w:bookmarkEnd w:id="26"/>
      <w:r w:rsidR="00D36243" w:rsidRPr="00412095">
        <w:t xml:space="preserve">1 </w:t>
      </w:r>
      <w:r w:rsidR="003D3693">
        <w:rPr>
          <w:lang w:val="mi-NZ"/>
        </w:rPr>
        <w:t>July</w:t>
      </w:r>
      <w:r w:rsidR="00A3560C">
        <w:rPr>
          <w:lang w:val="mi-NZ"/>
        </w:rPr>
        <w:t xml:space="preserve"> 202</w:t>
      </w:r>
      <w:r w:rsidR="00F561AA">
        <w:rPr>
          <w:lang w:val="mi-NZ"/>
        </w:rPr>
        <w:t>1</w:t>
      </w:r>
      <w:r w:rsidR="00D36243" w:rsidRPr="00412095">
        <w:t xml:space="preserve"> to </w:t>
      </w:r>
      <w:r w:rsidR="00F561AA">
        <w:rPr>
          <w:lang w:val="mi-NZ"/>
        </w:rPr>
        <w:t>3</w:t>
      </w:r>
      <w:r w:rsidR="003D3693">
        <w:rPr>
          <w:lang w:val="mi-NZ"/>
        </w:rPr>
        <w:t>1</w:t>
      </w:r>
      <w:r w:rsidR="00A3560C">
        <w:rPr>
          <w:lang w:val="mi-NZ"/>
        </w:rPr>
        <w:t xml:space="preserve"> </w:t>
      </w:r>
      <w:r w:rsidR="003D3693">
        <w:rPr>
          <w:lang w:val="mi-NZ"/>
        </w:rPr>
        <w:t>October</w:t>
      </w:r>
      <w:r w:rsidR="00D36243" w:rsidRPr="00412095">
        <w:t xml:space="preserve"> 202</w:t>
      </w:r>
      <w:r w:rsidR="00A3560C">
        <w:rPr>
          <w:lang w:val="mi-NZ"/>
        </w:rPr>
        <w:t>1</w:t>
      </w:r>
      <w:bookmarkEnd w:id="27"/>
    </w:p>
    <w:tbl>
      <w:tblPr>
        <w:tblpPr w:leftFromText="180" w:rightFromText="180" w:vertAnchor="text" w:horzAnchor="margin" w:tblpY="158"/>
        <w:tblW w:w="991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left w:w="0" w:type="dxa"/>
          <w:right w:w="0" w:type="dxa"/>
        </w:tblCellMar>
        <w:tblLook w:val="0000" w:firstRow="0" w:lastRow="0" w:firstColumn="0" w:lastColumn="0" w:noHBand="0" w:noVBand="0"/>
      </w:tblPr>
      <w:tblGrid>
        <w:gridCol w:w="988"/>
        <w:gridCol w:w="2126"/>
        <w:gridCol w:w="1843"/>
        <w:gridCol w:w="2126"/>
        <w:gridCol w:w="1417"/>
        <w:gridCol w:w="1418"/>
      </w:tblGrid>
      <w:tr w:rsidR="00E733C9" w:rsidRPr="00C83F7D" w14:paraId="2E9A5187" w14:textId="77777777" w:rsidTr="00B9516F">
        <w:trPr>
          <w:trHeight w:val="588"/>
        </w:trPr>
        <w:tc>
          <w:tcPr>
            <w:tcW w:w="988" w:type="dxa"/>
            <w:shd w:val="clear" w:color="auto" w:fill="00B0F0"/>
          </w:tcPr>
          <w:p w14:paraId="501C6537" w14:textId="77777777" w:rsidR="00E733C9" w:rsidRPr="00E74517" w:rsidRDefault="00E733C9" w:rsidP="007A7FD5">
            <w:pPr>
              <w:spacing w:after="0"/>
              <w:jc w:val="center"/>
              <w:rPr>
                <w:b/>
                <w:bCs/>
                <w:color w:val="FFFFFF" w:themeColor="background1"/>
              </w:rPr>
            </w:pPr>
          </w:p>
        </w:tc>
        <w:tc>
          <w:tcPr>
            <w:tcW w:w="2126" w:type="dxa"/>
            <w:shd w:val="clear" w:color="auto" w:fill="00B0F0"/>
            <w:tcMar>
              <w:top w:w="40" w:type="dxa"/>
              <w:left w:w="40" w:type="dxa"/>
              <w:bottom w:w="40" w:type="dxa"/>
              <w:right w:w="40" w:type="dxa"/>
            </w:tcMar>
            <w:vAlign w:val="center"/>
          </w:tcPr>
          <w:p w14:paraId="3E541F9F" w14:textId="53ED427C" w:rsidR="00E733C9" w:rsidRPr="00E74517" w:rsidRDefault="00E733C9" w:rsidP="007A7FD5">
            <w:pPr>
              <w:spacing w:after="0"/>
              <w:jc w:val="center"/>
              <w:rPr>
                <w:b/>
                <w:bCs/>
                <w:color w:val="FFFFFF" w:themeColor="background1"/>
              </w:rPr>
            </w:pPr>
            <w:r w:rsidRPr="00E74517">
              <w:rPr>
                <w:b/>
                <w:bCs/>
                <w:color w:val="FFFFFF" w:themeColor="background1"/>
              </w:rPr>
              <w:t>Correct moments</w:t>
            </w:r>
          </w:p>
        </w:tc>
        <w:tc>
          <w:tcPr>
            <w:tcW w:w="1843" w:type="dxa"/>
            <w:shd w:val="clear" w:color="auto" w:fill="00B0F0"/>
            <w:tcMar>
              <w:top w:w="40" w:type="dxa"/>
              <w:left w:w="40" w:type="dxa"/>
              <w:bottom w:w="40" w:type="dxa"/>
              <w:right w:w="40" w:type="dxa"/>
            </w:tcMar>
            <w:vAlign w:val="center"/>
          </w:tcPr>
          <w:p w14:paraId="3C4DFB2B" w14:textId="77777777" w:rsidR="00E733C9" w:rsidRPr="00E74517" w:rsidRDefault="00E733C9" w:rsidP="007A7FD5">
            <w:pPr>
              <w:spacing w:after="0"/>
              <w:jc w:val="center"/>
              <w:rPr>
                <w:b/>
                <w:bCs/>
                <w:color w:val="FFFFFF" w:themeColor="background1"/>
              </w:rPr>
            </w:pPr>
            <w:r w:rsidRPr="00E74517">
              <w:rPr>
                <w:b/>
                <w:bCs/>
                <w:color w:val="FFFFFF" w:themeColor="background1"/>
              </w:rPr>
              <w:t>Total moments</w:t>
            </w:r>
          </w:p>
        </w:tc>
        <w:tc>
          <w:tcPr>
            <w:tcW w:w="2126" w:type="dxa"/>
            <w:shd w:val="clear" w:color="auto" w:fill="00B0F0"/>
            <w:tcMar>
              <w:top w:w="40" w:type="dxa"/>
              <w:left w:w="40" w:type="dxa"/>
              <w:bottom w:w="40" w:type="dxa"/>
              <w:right w:w="40" w:type="dxa"/>
            </w:tcMar>
            <w:vAlign w:val="center"/>
          </w:tcPr>
          <w:p w14:paraId="16A96363" w14:textId="77777777" w:rsidR="00E733C9" w:rsidRPr="00E74517" w:rsidRDefault="00E733C9" w:rsidP="007A7FD5">
            <w:pPr>
              <w:spacing w:after="0"/>
              <w:jc w:val="center"/>
              <w:rPr>
                <w:b/>
                <w:bCs/>
                <w:color w:val="FFFFFF" w:themeColor="background1"/>
              </w:rPr>
            </w:pPr>
            <w:r w:rsidRPr="00E74517">
              <w:rPr>
                <w:b/>
                <w:bCs/>
                <w:color w:val="FFFFFF" w:themeColor="background1"/>
              </w:rPr>
              <w:t>Compliance rate</w:t>
            </w:r>
          </w:p>
        </w:tc>
        <w:tc>
          <w:tcPr>
            <w:tcW w:w="1417" w:type="dxa"/>
            <w:shd w:val="clear" w:color="auto" w:fill="00B0F0"/>
            <w:tcMar>
              <w:top w:w="40" w:type="dxa"/>
              <w:left w:w="40" w:type="dxa"/>
              <w:bottom w:w="40" w:type="dxa"/>
              <w:right w:w="40" w:type="dxa"/>
            </w:tcMar>
            <w:vAlign w:val="center"/>
          </w:tcPr>
          <w:p w14:paraId="7B567A5E" w14:textId="77777777" w:rsidR="00E733C9" w:rsidRPr="00E74517" w:rsidRDefault="00E733C9" w:rsidP="007A7FD5">
            <w:pPr>
              <w:spacing w:after="0"/>
              <w:jc w:val="center"/>
              <w:rPr>
                <w:b/>
                <w:bCs/>
                <w:color w:val="FFFFFF" w:themeColor="background1"/>
              </w:rPr>
            </w:pPr>
            <w:r w:rsidRPr="00E74517">
              <w:rPr>
                <w:b/>
                <w:bCs/>
                <w:color w:val="FFFFFF" w:themeColor="background1"/>
              </w:rPr>
              <w:t>Lower 95% confidence interval</w:t>
            </w:r>
          </w:p>
        </w:tc>
        <w:tc>
          <w:tcPr>
            <w:tcW w:w="1418" w:type="dxa"/>
            <w:shd w:val="clear" w:color="auto" w:fill="00B0F0"/>
            <w:tcMar>
              <w:top w:w="40" w:type="dxa"/>
              <w:left w:w="40" w:type="dxa"/>
              <w:bottom w:w="40" w:type="dxa"/>
              <w:right w:w="40" w:type="dxa"/>
            </w:tcMar>
            <w:vAlign w:val="center"/>
          </w:tcPr>
          <w:p w14:paraId="3FA16B33" w14:textId="77777777" w:rsidR="00E733C9" w:rsidRPr="00E74517" w:rsidRDefault="00E733C9" w:rsidP="007A7FD5">
            <w:pPr>
              <w:spacing w:after="0"/>
              <w:jc w:val="center"/>
              <w:rPr>
                <w:b/>
                <w:bCs/>
                <w:color w:val="FFFFFF" w:themeColor="background1"/>
              </w:rPr>
            </w:pPr>
            <w:r w:rsidRPr="00E74517">
              <w:rPr>
                <w:b/>
                <w:bCs/>
                <w:color w:val="FFFFFF" w:themeColor="background1"/>
              </w:rPr>
              <w:t>Upper 95% confidence interval</w:t>
            </w:r>
          </w:p>
        </w:tc>
      </w:tr>
      <w:tr w:rsidR="00E733C9" w:rsidRPr="00C83F7D" w14:paraId="1B163E3A" w14:textId="77777777" w:rsidTr="00B9516F">
        <w:trPr>
          <w:trHeight w:val="287"/>
        </w:trPr>
        <w:tc>
          <w:tcPr>
            <w:tcW w:w="988" w:type="dxa"/>
            <w:shd w:val="clear" w:color="auto" w:fill="00B0F0"/>
          </w:tcPr>
          <w:p w14:paraId="4E06E83E" w14:textId="3F9127E5" w:rsidR="00E733C9" w:rsidRPr="000A49F8" w:rsidRDefault="00E733C9" w:rsidP="00E74517">
            <w:pPr>
              <w:spacing w:after="0"/>
              <w:jc w:val="center"/>
              <w:rPr>
                <w:b/>
                <w:bCs/>
                <w:color w:val="FFFFFF" w:themeColor="background1"/>
              </w:rPr>
            </w:pPr>
            <w:r w:rsidRPr="000A49F8">
              <w:rPr>
                <w:b/>
                <w:bCs/>
                <w:color w:val="FFFFFF" w:themeColor="background1"/>
              </w:rPr>
              <w:t>DHBs</w:t>
            </w:r>
          </w:p>
        </w:tc>
        <w:tc>
          <w:tcPr>
            <w:tcW w:w="2126" w:type="dxa"/>
            <w:tcMar>
              <w:top w:w="40" w:type="dxa"/>
              <w:left w:w="40" w:type="dxa"/>
              <w:bottom w:w="40" w:type="dxa"/>
              <w:right w:w="40" w:type="dxa"/>
            </w:tcMar>
            <w:vAlign w:val="bottom"/>
          </w:tcPr>
          <w:p w14:paraId="71368540" w14:textId="448C1B7A" w:rsidR="00E733C9" w:rsidRPr="00E74517" w:rsidRDefault="00E733C9" w:rsidP="00E74517">
            <w:pPr>
              <w:spacing w:after="0"/>
              <w:jc w:val="center"/>
            </w:pPr>
            <w:bookmarkStart w:id="28" w:name="_Hlk5289475"/>
            <w:r>
              <w:rPr>
                <w:color w:val="000000"/>
              </w:rPr>
              <w:t>5</w:t>
            </w:r>
            <w:r w:rsidRPr="00E74517">
              <w:rPr>
                <w:color w:val="000000"/>
              </w:rPr>
              <w:t>8,</w:t>
            </w:r>
            <w:r>
              <w:rPr>
                <w:color w:val="000000"/>
              </w:rPr>
              <w:t>592</w:t>
            </w:r>
          </w:p>
        </w:tc>
        <w:tc>
          <w:tcPr>
            <w:tcW w:w="1843" w:type="dxa"/>
            <w:tcMar>
              <w:top w:w="40" w:type="dxa"/>
              <w:left w:w="40" w:type="dxa"/>
              <w:bottom w:w="40" w:type="dxa"/>
              <w:right w:w="40" w:type="dxa"/>
            </w:tcMar>
            <w:vAlign w:val="center"/>
          </w:tcPr>
          <w:p w14:paraId="53A2E6F4" w14:textId="4F446F56" w:rsidR="00E733C9" w:rsidRPr="00E74517" w:rsidRDefault="00E733C9" w:rsidP="00E74517">
            <w:pPr>
              <w:spacing w:after="0"/>
              <w:jc w:val="center"/>
            </w:pPr>
            <w:r>
              <w:rPr>
                <w:color w:val="000000"/>
              </w:rPr>
              <w:t>66</w:t>
            </w:r>
            <w:r w:rsidRPr="00E74517">
              <w:rPr>
                <w:color w:val="000000"/>
              </w:rPr>
              <w:t>,</w:t>
            </w:r>
            <w:r>
              <w:rPr>
                <w:color w:val="000000"/>
              </w:rPr>
              <w:t>935</w:t>
            </w:r>
          </w:p>
        </w:tc>
        <w:tc>
          <w:tcPr>
            <w:tcW w:w="2126" w:type="dxa"/>
            <w:tcMar>
              <w:top w:w="40" w:type="dxa"/>
              <w:left w:w="40" w:type="dxa"/>
              <w:bottom w:w="40" w:type="dxa"/>
              <w:right w:w="40" w:type="dxa"/>
            </w:tcMar>
            <w:vAlign w:val="center"/>
          </w:tcPr>
          <w:p w14:paraId="2B82FE7A" w14:textId="3AF8D066" w:rsidR="00E733C9" w:rsidRPr="00E74517" w:rsidRDefault="00E733C9" w:rsidP="00E74517">
            <w:pPr>
              <w:spacing w:after="0"/>
              <w:jc w:val="center"/>
            </w:pPr>
            <w:r w:rsidRPr="00E74517">
              <w:rPr>
                <w:color w:val="000000"/>
              </w:rPr>
              <w:t>8</w:t>
            </w:r>
            <w:r>
              <w:rPr>
                <w:color w:val="000000"/>
              </w:rPr>
              <w:t>7</w:t>
            </w:r>
            <w:r w:rsidRPr="00E74517">
              <w:rPr>
                <w:color w:val="000000"/>
              </w:rPr>
              <w:t>.</w:t>
            </w:r>
            <w:r>
              <w:rPr>
                <w:color w:val="000000"/>
              </w:rPr>
              <w:t>5</w:t>
            </w:r>
            <w:r w:rsidRPr="00E74517">
              <w:rPr>
                <w:color w:val="000000"/>
              </w:rPr>
              <w:t>%</w:t>
            </w:r>
          </w:p>
        </w:tc>
        <w:tc>
          <w:tcPr>
            <w:tcW w:w="1417" w:type="dxa"/>
            <w:tcMar>
              <w:top w:w="40" w:type="dxa"/>
              <w:left w:w="40" w:type="dxa"/>
              <w:bottom w:w="40" w:type="dxa"/>
              <w:right w:w="40" w:type="dxa"/>
            </w:tcMar>
            <w:vAlign w:val="center"/>
          </w:tcPr>
          <w:p w14:paraId="5B694E02" w14:textId="27304B1B" w:rsidR="00E733C9" w:rsidRPr="00E74517" w:rsidRDefault="00E733C9" w:rsidP="00E74517">
            <w:pPr>
              <w:spacing w:after="0"/>
              <w:jc w:val="center"/>
            </w:pPr>
            <w:r w:rsidRPr="00E74517">
              <w:rPr>
                <w:color w:val="000000"/>
              </w:rPr>
              <w:t>8</w:t>
            </w:r>
            <w:r>
              <w:rPr>
                <w:color w:val="000000"/>
              </w:rPr>
              <w:t>7</w:t>
            </w:r>
            <w:r w:rsidRPr="00E74517">
              <w:rPr>
                <w:color w:val="000000"/>
              </w:rPr>
              <w:t>.</w:t>
            </w:r>
            <w:r>
              <w:rPr>
                <w:color w:val="000000"/>
              </w:rPr>
              <w:t>3</w:t>
            </w:r>
            <w:r w:rsidRPr="00E74517">
              <w:rPr>
                <w:color w:val="000000"/>
              </w:rPr>
              <w:t>%</w:t>
            </w:r>
          </w:p>
        </w:tc>
        <w:tc>
          <w:tcPr>
            <w:tcW w:w="1418" w:type="dxa"/>
            <w:tcMar>
              <w:top w:w="40" w:type="dxa"/>
              <w:left w:w="40" w:type="dxa"/>
              <w:bottom w:w="40" w:type="dxa"/>
              <w:right w:w="40" w:type="dxa"/>
            </w:tcMar>
            <w:vAlign w:val="center"/>
          </w:tcPr>
          <w:p w14:paraId="71E28BB3" w14:textId="716F7A9E" w:rsidR="00E733C9" w:rsidRPr="00E74517" w:rsidRDefault="00E733C9" w:rsidP="00E74517">
            <w:pPr>
              <w:spacing w:after="0"/>
              <w:jc w:val="center"/>
            </w:pPr>
            <w:r w:rsidRPr="00E74517">
              <w:rPr>
                <w:color w:val="000000"/>
              </w:rPr>
              <w:t>8</w:t>
            </w:r>
            <w:r>
              <w:rPr>
                <w:color w:val="000000"/>
              </w:rPr>
              <w:t>7</w:t>
            </w:r>
            <w:r w:rsidRPr="00E74517">
              <w:rPr>
                <w:color w:val="000000"/>
              </w:rPr>
              <w:t>.</w:t>
            </w:r>
            <w:r>
              <w:rPr>
                <w:color w:val="000000"/>
              </w:rPr>
              <w:t>8</w:t>
            </w:r>
            <w:r w:rsidRPr="00E74517">
              <w:rPr>
                <w:color w:val="000000"/>
              </w:rPr>
              <w:t>%</w:t>
            </w:r>
          </w:p>
        </w:tc>
      </w:tr>
      <w:tr w:rsidR="00E733C9" w:rsidRPr="00C83F7D" w14:paraId="5AE39311" w14:textId="77777777" w:rsidTr="00B9516F">
        <w:trPr>
          <w:trHeight w:val="287"/>
        </w:trPr>
        <w:tc>
          <w:tcPr>
            <w:tcW w:w="988" w:type="dxa"/>
            <w:shd w:val="clear" w:color="auto" w:fill="00B0F0"/>
          </w:tcPr>
          <w:p w14:paraId="1BE85301" w14:textId="4BD3821B" w:rsidR="00E733C9" w:rsidRPr="000A49F8" w:rsidRDefault="00E733C9" w:rsidP="00E74517">
            <w:pPr>
              <w:spacing w:after="0"/>
              <w:jc w:val="center"/>
              <w:rPr>
                <w:b/>
                <w:bCs/>
                <w:color w:val="FFFFFF" w:themeColor="background1"/>
              </w:rPr>
            </w:pPr>
            <w:r w:rsidRPr="000A49F8">
              <w:rPr>
                <w:b/>
                <w:bCs/>
                <w:color w:val="FFFFFF" w:themeColor="background1"/>
              </w:rPr>
              <w:t>PSHs</w:t>
            </w:r>
          </w:p>
        </w:tc>
        <w:tc>
          <w:tcPr>
            <w:tcW w:w="2126" w:type="dxa"/>
            <w:tcMar>
              <w:top w:w="40" w:type="dxa"/>
              <w:left w:w="40" w:type="dxa"/>
              <w:bottom w:w="40" w:type="dxa"/>
              <w:right w:w="40" w:type="dxa"/>
            </w:tcMar>
            <w:vAlign w:val="bottom"/>
          </w:tcPr>
          <w:p w14:paraId="76E73521" w14:textId="7109B16B" w:rsidR="00E733C9" w:rsidRDefault="00E733C9" w:rsidP="00E74517">
            <w:pPr>
              <w:spacing w:after="0"/>
              <w:jc w:val="center"/>
              <w:rPr>
                <w:color w:val="000000"/>
              </w:rPr>
            </w:pPr>
            <w:r>
              <w:rPr>
                <w:color w:val="000000"/>
              </w:rPr>
              <w:t>2,464</w:t>
            </w:r>
          </w:p>
        </w:tc>
        <w:tc>
          <w:tcPr>
            <w:tcW w:w="1843" w:type="dxa"/>
            <w:tcMar>
              <w:top w:w="40" w:type="dxa"/>
              <w:left w:w="40" w:type="dxa"/>
              <w:bottom w:w="40" w:type="dxa"/>
              <w:right w:w="40" w:type="dxa"/>
            </w:tcMar>
            <w:vAlign w:val="center"/>
          </w:tcPr>
          <w:p w14:paraId="1EEE3A89" w14:textId="264211D7" w:rsidR="00E733C9" w:rsidRDefault="00E733C9" w:rsidP="00E74517">
            <w:pPr>
              <w:spacing w:after="0"/>
              <w:jc w:val="center"/>
              <w:rPr>
                <w:color w:val="000000"/>
              </w:rPr>
            </w:pPr>
            <w:r>
              <w:rPr>
                <w:color w:val="000000"/>
              </w:rPr>
              <w:t>2,</w:t>
            </w:r>
            <w:r w:rsidR="00916991">
              <w:rPr>
                <w:color w:val="000000"/>
              </w:rPr>
              <w:t>992</w:t>
            </w:r>
          </w:p>
        </w:tc>
        <w:tc>
          <w:tcPr>
            <w:tcW w:w="2126" w:type="dxa"/>
            <w:tcMar>
              <w:top w:w="40" w:type="dxa"/>
              <w:left w:w="40" w:type="dxa"/>
              <w:bottom w:w="40" w:type="dxa"/>
              <w:right w:w="40" w:type="dxa"/>
            </w:tcMar>
            <w:vAlign w:val="center"/>
          </w:tcPr>
          <w:p w14:paraId="344863E0" w14:textId="2AE830AD" w:rsidR="00E733C9" w:rsidRPr="00E74517" w:rsidRDefault="00916991" w:rsidP="00E74517">
            <w:pPr>
              <w:spacing w:after="0"/>
              <w:jc w:val="center"/>
              <w:rPr>
                <w:color w:val="000000"/>
              </w:rPr>
            </w:pPr>
            <w:r>
              <w:rPr>
                <w:color w:val="000000"/>
              </w:rPr>
              <w:t>82.4%</w:t>
            </w:r>
          </w:p>
        </w:tc>
        <w:tc>
          <w:tcPr>
            <w:tcW w:w="1417" w:type="dxa"/>
            <w:tcMar>
              <w:top w:w="40" w:type="dxa"/>
              <w:left w:w="40" w:type="dxa"/>
              <w:bottom w:w="40" w:type="dxa"/>
              <w:right w:w="40" w:type="dxa"/>
            </w:tcMar>
            <w:vAlign w:val="center"/>
          </w:tcPr>
          <w:p w14:paraId="582C5480" w14:textId="2D96FC7B" w:rsidR="00E733C9" w:rsidRPr="00E74517" w:rsidRDefault="00916991" w:rsidP="00E74517">
            <w:pPr>
              <w:spacing w:after="0"/>
              <w:jc w:val="center"/>
              <w:rPr>
                <w:color w:val="000000"/>
              </w:rPr>
            </w:pPr>
            <w:r>
              <w:rPr>
                <w:color w:val="000000"/>
              </w:rPr>
              <w:t>80.9%</w:t>
            </w:r>
          </w:p>
        </w:tc>
        <w:tc>
          <w:tcPr>
            <w:tcW w:w="1418" w:type="dxa"/>
            <w:tcMar>
              <w:top w:w="40" w:type="dxa"/>
              <w:left w:w="40" w:type="dxa"/>
              <w:bottom w:w="40" w:type="dxa"/>
              <w:right w:w="40" w:type="dxa"/>
            </w:tcMar>
            <w:vAlign w:val="center"/>
          </w:tcPr>
          <w:p w14:paraId="37B2A152" w14:textId="6CEBD59F" w:rsidR="00E733C9" w:rsidRPr="00E74517" w:rsidRDefault="00916991" w:rsidP="00E74517">
            <w:pPr>
              <w:spacing w:after="0"/>
              <w:jc w:val="center"/>
              <w:rPr>
                <w:color w:val="000000"/>
              </w:rPr>
            </w:pPr>
            <w:r>
              <w:rPr>
                <w:color w:val="000000"/>
              </w:rPr>
              <w:t>83.7%</w:t>
            </w:r>
          </w:p>
        </w:tc>
      </w:tr>
    </w:tbl>
    <w:p w14:paraId="231F81BF" w14:textId="4A8E6F88" w:rsidR="006D1709" w:rsidRDefault="006D1709" w:rsidP="0085195C">
      <w:pPr>
        <w:pStyle w:val="TableFigures"/>
        <w:spacing w:before="360"/>
        <w:ind w:right="-851"/>
      </w:pPr>
      <w:bookmarkStart w:id="29" w:name="_Toc447270612"/>
      <w:bookmarkStart w:id="30" w:name="_Toc448411330"/>
      <w:bookmarkStart w:id="31" w:name="_Toc448751051"/>
      <w:bookmarkStart w:id="32" w:name="_Toc66365457"/>
      <w:bookmarkStart w:id="33" w:name="_Toc455493485"/>
      <w:bookmarkEnd w:id="28"/>
    </w:p>
    <w:p w14:paraId="5559A266" w14:textId="77777777" w:rsidR="006D1709" w:rsidRDefault="006D1709">
      <w:pPr>
        <w:spacing w:after="0" w:line="240" w:lineRule="auto"/>
        <w:rPr>
          <w:rFonts w:eastAsia="Times New Roman"/>
          <w:b/>
          <w:bCs/>
          <w:i/>
          <w:iCs/>
          <w:szCs w:val="28"/>
          <w:lang w:val="x-none" w:eastAsia="x-none"/>
        </w:rPr>
      </w:pPr>
      <w:r>
        <w:br w:type="page"/>
      </w:r>
    </w:p>
    <w:p w14:paraId="12A53B65" w14:textId="79BEADD3" w:rsidR="00655D0E" w:rsidRPr="00ED7989" w:rsidRDefault="002D32DF" w:rsidP="009341C1">
      <w:pPr>
        <w:pStyle w:val="TableFigures"/>
        <w:spacing w:before="0" w:after="120"/>
        <w:ind w:right="-851"/>
        <w:rPr>
          <w:lang w:val="mi-NZ"/>
        </w:rPr>
      </w:pPr>
      <w:r w:rsidRPr="00412095">
        <w:lastRenderedPageBreak/>
        <w:t>Table 2: National compliance rates by DHB</w:t>
      </w:r>
      <w:bookmarkEnd w:id="29"/>
      <w:r w:rsidRPr="00412095">
        <w:t xml:space="preserve">, </w:t>
      </w:r>
      <w:bookmarkEnd w:id="30"/>
      <w:bookmarkEnd w:id="31"/>
      <w:r w:rsidR="00D36243" w:rsidRPr="00412095">
        <w:t xml:space="preserve">1 </w:t>
      </w:r>
      <w:r w:rsidR="00024EA7">
        <w:rPr>
          <w:lang w:val="mi-NZ"/>
        </w:rPr>
        <w:t>July</w:t>
      </w:r>
      <w:r w:rsidR="00ED7989">
        <w:rPr>
          <w:lang w:val="mi-NZ"/>
        </w:rPr>
        <w:t xml:space="preserve"> 202</w:t>
      </w:r>
      <w:r w:rsidR="00C37E27">
        <w:rPr>
          <w:lang w:val="mi-NZ"/>
        </w:rPr>
        <w:t>1</w:t>
      </w:r>
      <w:r w:rsidR="00D36243" w:rsidRPr="00412095">
        <w:t xml:space="preserve"> to </w:t>
      </w:r>
      <w:r w:rsidR="00C37E27">
        <w:rPr>
          <w:lang w:val="mi-NZ"/>
        </w:rPr>
        <w:t>3</w:t>
      </w:r>
      <w:r w:rsidR="00024EA7">
        <w:rPr>
          <w:lang w:val="mi-NZ"/>
        </w:rPr>
        <w:t>1</w:t>
      </w:r>
      <w:r w:rsidR="00ED7989">
        <w:rPr>
          <w:lang w:val="mi-NZ"/>
        </w:rPr>
        <w:t xml:space="preserve"> </w:t>
      </w:r>
      <w:r w:rsidR="00024EA7">
        <w:rPr>
          <w:lang w:val="mi-NZ"/>
        </w:rPr>
        <w:t>October</w:t>
      </w:r>
      <w:r w:rsidR="00D36243" w:rsidRPr="00412095">
        <w:t xml:space="preserve"> 202</w:t>
      </w:r>
      <w:r w:rsidR="00ED7989">
        <w:rPr>
          <w:lang w:val="mi-NZ"/>
        </w:rPr>
        <w:t>1</w:t>
      </w:r>
      <w:bookmarkEnd w:id="32"/>
    </w:p>
    <w:tbl>
      <w:tblPr>
        <w:tblStyle w:val="GridTable1Light-Accent31"/>
        <w:tblpPr w:leftFromText="180" w:rightFromText="180" w:vertAnchor="text" w:horzAnchor="margin" w:tblpX="64" w:tblpY="95"/>
        <w:tblW w:w="9923"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000" w:firstRow="0" w:lastRow="0" w:firstColumn="0" w:lastColumn="0" w:noHBand="0" w:noVBand="0"/>
      </w:tblPr>
      <w:tblGrid>
        <w:gridCol w:w="2830"/>
        <w:gridCol w:w="1281"/>
        <w:gridCol w:w="1276"/>
        <w:gridCol w:w="1559"/>
        <w:gridCol w:w="1559"/>
        <w:gridCol w:w="1418"/>
      </w:tblGrid>
      <w:tr w:rsidR="00CB6CC0" w:rsidRPr="00C83F7D" w14:paraId="1A62408D" w14:textId="77777777" w:rsidTr="00B9516F">
        <w:trPr>
          <w:trHeight w:val="983"/>
        </w:trPr>
        <w:tc>
          <w:tcPr>
            <w:tcW w:w="2830" w:type="dxa"/>
            <w:shd w:val="clear" w:color="auto" w:fill="00B0F0"/>
            <w:noWrap/>
            <w:vAlign w:val="center"/>
          </w:tcPr>
          <w:bookmarkEnd w:id="33"/>
          <w:p w14:paraId="67E4489D" w14:textId="665C8080" w:rsidR="00CB6CC0" w:rsidRPr="00E74517" w:rsidRDefault="00CB6CC0" w:rsidP="0085195C">
            <w:pPr>
              <w:spacing w:after="0"/>
              <w:rPr>
                <w:rFonts w:cs="Arial"/>
                <w:b/>
                <w:bCs/>
                <w:color w:val="FFFFFF" w:themeColor="background1"/>
              </w:rPr>
            </w:pPr>
            <w:r w:rsidRPr="00E74517">
              <w:rPr>
                <w:b/>
                <w:bCs/>
                <w:color w:val="FFFFFF" w:themeColor="background1"/>
              </w:rPr>
              <w:t>DHB</w:t>
            </w:r>
          </w:p>
        </w:tc>
        <w:tc>
          <w:tcPr>
            <w:tcW w:w="1281" w:type="dxa"/>
            <w:shd w:val="clear" w:color="auto" w:fill="00B0F0"/>
            <w:vAlign w:val="center"/>
          </w:tcPr>
          <w:p w14:paraId="3BC28E58" w14:textId="61D36ED8" w:rsidR="00CB6CC0" w:rsidRPr="00E74517" w:rsidRDefault="00CB6CC0" w:rsidP="0085195C">
            <w:pPr>
              <w:spacing w:after="0"/>
              <w:jc w:val="center"/>
              <w:rPr>
                <w:rFonts w:cs="Arial"/>
                <w:b/>
                <w:bCs/>
                <w:color w:val="FFFFFF" w:themeColor="background1"/>
              </w:rPr>
            </w:pPr>
            <w:r w:rsidRPr="00E74517">
              <w:rPr>
                <w:b/>
                <w:bCs/>
                <w:color w:val="FFFFFF" w:themeColor="background1"/>
              </w:rPr>
              <w:t>Correct moments</w:t>
            </w:r>
          </w:p>
        </w:tc>
        <w:tc>
          <w:tcPr>
            <w:tcW w:w="1276" w:type="dxa"/>
            <w:shd w:val="clear" w:color="auto" w:fill="00B0F0"/>
            <w:vAlign w:val="center"/>
          </w:tcPr>
          <w:p w14:paraId="31DBA19B" w14:textId="2A245D57" w:rsidR="00CB6CC0" w:rsidRPr="00E74517" w:rsidRDefault="00CB6CC0" w:rsidP="0085195C">
            <w:pPr>
              <w:spacing w:after="0"/>
              <w:jc w:val="center"/>
              <w:rPr>
                <w:rFonts w:cs="Arial"/>
                <w:b/>
                <w:bCs/>
                <w:color w:val="FFFFFF" w:themeColor="background1"/>
              </w:rPr>
            </w:pPr>
            <w:r w:rsidRPr="00E74517">
              <w:rPr>
                <w:b/>
                <w:bCs/>
                <w:color w:val="FFFFFF" w:themeColor="background1"/>
              </w:rPr>
              <w:t>Total moments</w:t>
            </w:r>
          </w:p>
        </w:tc>
        <w:tc>
          <w:tcPr>
            <w:tcW w:w="1559" w:type="dxa"/>
            <w:shd w:val="clear" w:color="auto" w:fill="00B0F0"/>
            <w:vAlign w:val="center"/>
          </w:tcPr>
          <w:p w14:paraId="51D396C4" w14:textId="186B5CC5" w:rsidR="00CB6CC0" w:rsidRPr="00E74517" w:rsidRDefault="00CB6CC0" w:rsidP="0085195C">
            <w:pPr>
              <w:spacing w:after="0"/>
              <w:jc w:val="center"/>
              <w:rPr>
                <w:rFonts w:cs="Arial"/>
                <w:b/>
                <w:bCs/>
                <w:color w:val="FFFFFF" w:themeColor="background1"/>
              </w:rPr>
            </w:pPr>
            <w:r w:rsidRPr="00E74517">
              <w:rPr>
                <w:b/>
                <w:bCs/>
                <w:color w:val="FFFFFF" w:themeColor="background1"/>
              </w:rPr>
              <w:t>Compliance rate</w:t>
            </w:r>
          </w:p>
        </w:tc>
        <w:tc>
          <w:tcPr>
            <w:tcW w:w="1559" w:type="dxa"/>
            <w:shd w:val="clear" w:color="auto" w:fill="00B0F0"/>
            <w:vAlign w:val="center"/>
          </w:tcPr>
          <w:p w14:paraId="3D4BC6C7" w14:textId="507CEF64" w:rsidR="00CB6CC0" w:rsidRPr="00E74517" w:rsidRDefault="00CB6CC0" w:rsidP="0085195C">
            <w:pPr>
              <w:spacing w:after="0"/>
              <w:jc w:val="center"/>
              <w:rPr>
                <w:rFonts w:cs="Arial"/>
                <w:b/>
                <w:bCs/>
                <w:color w:val="FFFFFF" w:themeColor="background1"/>
              </w:rPr>
            </w:pPr>
            <w:r w:rsidRPr="00E74517">
              <w:rPr>
                <w:b/>
                <w:bCs/>
                <w:color w:val="FFFFFF" w:themeColor="background1"/>
              </w:rPr>
              <w:t>Lower 95% confidence interval</w:t>
            </w:r>
          </w:p>
        </w:tc>
        <w:tc>
          <w:tcPr>
            <w:tcW w:w="1418" w:type="dxa"/>
            <w:shd w:val="clear" w:color="auto" w:fill="00B0F0"/>
            <w:vAlign w:val="center"/>
          </w:tcPr>
          <w:p w14:paraId="1F159783" w14:textId="58CBC245" w:rsidR="00CB6CC0" w:rsidRPr="00E74517" w:rsidRDefault="00CB6CC0" w:rsidP="0085195C">
            <w:pPr>
              <w:spacing w:after="0"/>
              <w:jc w:val="center"/>
              <w:rPr>
                <w:rFonts w:cs="Arial"/>
                <w:b/>
                <w:bCs/>
                <w:color w:val="FFFFFF" w:themeColor="background1"/>
              </w:rPr>
            </w:pPr>
            <w:r w:rsidRPr="00E74517">
              <w:rPr>
                <w:b/>
                <w:bCs/>
                <w:color w:val="FFFFFF" w:themeColor="background1"/>
              </w:rPr>
              <w:t>Upper 95% confidence interval</w:t>
            </w:r>
          </w:p>
        </w:tc>
      </w:tr>
      <w:tr w:rsidR="00461002" w:rsidRPr="00C83F7D" w14:paraId="7BE14DA7" w14:textId="77777777" w:rsidTr="00B9516F">
        <w:trPr>
          <w:trHeight w:val="340"/>
        </w:trPr>
        <w:tc>
          <w:tcPr>
            <w:tcW w:w="2830" w:type="dxa"/>
            <w:noWrap/>
            <w:vAlign w:val="center"/>
          </w:tcPr>
          <w:p w14:paraId="46533165" w14:textId="5DA6890D" w:rsidR="00461002" w:rsidRPr="00E74517" w:rsidRDefault="00461002" w:rsidP="0085195C">
            <w:pPr>
              <w:spacing w:before="40" w:after="40"/>
              <w:rPr>
                <w:rFonts w:cs="Arial"/>
              </w:rPr>
            </w:pPr>
            <w:r w:rsidRPr="00E74517">
              <w:t>Auckland DHB</w:t>
            </w:r>
          </w:p>
        </w:tc>
        <w:tc>
          <w:tcPr>
            <w:tcW w:w="1281" w:type="dxa"/>
            <w:shd w:val="clear" w:color="auto" w:fill="auto"/>
          </w:tcPr>
          <w:p w14:paraId="009AD72C" w14:textId="4DB02CC9" w:rsidR="00461002" w:rsidRPr="00E74517" w:rsidRDefault="00461002" w:rsidP="0085195C">
            <w:pPr>
              <w:spacing w:before="40" w:after="40"/>
              <w:jc w:val="center"/>
              <w:rPr>
                <w:rFonts w:cs="Arial"/>
              </w:rPr>
            </w:pPr>
            <w:r w:rsidRPr="003D420C">
              <w:t>11,374</w:t>
            </w:r>
          </w:p>
        </w:tc>
        <w:tc>
          <w:tcPr>
            <w:tcW w:w="1276" w:type="dxa"/>
            <w:shd w:val="clear" w:color="auto" w:fill="auto"/>
          </w:tcPr>
          <w:p w14:paraId="4F3D608A" w14:textId="40DDF146" w:rsidR="00461002" w:rsidRPr="00E74517" w:rsidRDefault="00461002" w:rsidP="0085195C">
            <w:pPr>
              <w:spacing w:before="40" w:after="40"/>
              <w:jc w:val="center"/>
              <w:rPr>
                <w:rFonts w:cs="Arial"/>
              </w:rPr>
            </w:pPr>
            <w:r w:rsidRPr="003D420C">
              <w:t>12,836</w:t>
            </w:r>
          </w:p>
        </w:tc>
        <w:tc>
          <w:tcPr>
            <w:tcW w:w="1559" w:type="dxa"/>
            <w:shd w:val="clear" w:color="auto" w:fill="auto"/>
          </w:tcPr>
          <w:p w14:paraId="00AD78C3" w14:textId="7E97602C" w:rsidR="00461002" w:rsidRPr="00E74517" w:rsidRDefault="00461002" w:rsidP="0085195C">
            <w:pPr>
              <w:spacing w:before="40" w:after="40"/>
              <w:jc w:val="center"/>
              <w:rPr>
                <w:rFonts w:cs="Arial"/>
              </w:rPr>
            </w:pPr>
            <w:r w:rsidRPr="003D420C">
              <w:t>88.6%</w:t>
            </w:r>
          </w:p>
        </w:tc>
        <w:tc>
          <w:tcPr>
            <w:tcW w:w="1559" w:type="dxa"/>
            <w:shd w:val="clear" w:color="auto" w:fill="auto"/>
          </w:tcPr>
          <w:p w14:paraId="19FE7BA0" w14:textId="1D29C178" w:rsidR="00461002" w:rsidRPr="00E74517" w:rsidRDefault="00461002" w:rsidP="0085195C">
            <w:pPr>
              <w:spacing w:before="40" w:after="40"/>
              <w:jc w:val="center"/>
              <w:rPr>
                <w:rFonts w:cs="Arial"/>
              </w:rPr>
            </w:pPr>
            <w:r w:rsidRPr="003D420C">
              <w:t>88.0%</w:t>
            </w:r>
          </w:p>
        </w:tc>
        <w:tc>
          <w:tcPr>
            <w:tcW w:w="1418" w:type="dxa"/>
            <w:shd w:val="clear" w:color="auto" w:fill="auto"/>
          </w:tcPr>
          <w:p w14:paraId="52D9781A" w14:textId="3B43C269" w:rsidR="00461002" w:rsidRPr="00E74517" w:rsidRDefault="00461002" w:rsidP="0085195C">
            <w:pPr>
              <w:spacing w:before="40" w:after="40"/>
              <w:jc w:val="center"/>
              <w:rPr>
                <w:rFonts w:cs="Arial"/>
              </w:rPr>
            </w:pPr>
            <w:r w:rsidRPr="003D420C">
              <w:t>89.1%</w:t>
            </w:r>
          </w:p>
        </w:tc>
      </w:tr>
      <w:tr w:rsidR="00843217" w:rsidRPr="00C83F7D" w14:paraId="214E5ABF" w14:textId="77777777" w:rsidTr="00B9516F">
        <w:trPr>
          <w:trHeight w:val="340"/>
        </w:trPr>
        <w:tc>
          <w:tcPr>
            <w:tcW w:w="2830" w:type="dxa"/>
            <w:noWrap/>
            <w:vAlign w:val="center"/>
          </w:tcPr>
          <w:p w14:paraId="0D6CFDDA" w14:textId="5A3E6C8C" w:rsidR="00843217" w:rsidRPr="00E74517" w:rsidRDefault="00843217" w:rsidP="0085195C">
            <w:pPr>
              <w:spacing w:before="40" w:after="40"/>
              <w:rPr>
                <w:rFonts w:cs="Arial"/>
              </w:rPr>
            </w:pPr>
            <w:r w:rsidRPr="00E74517">
              <w:t>Bay of Plenty DHB</w:t>
            </w:r>
            <w:r w:rsidR="001769F6">
              <w:t>*</w:t>
            </w:r>
          </w:p>
        </w:tc>
        <w:tc>
          <w:tcPr>
            <w:tcW w:w="1281" w:type="dxa"/>
            <w:shd w:val="clear" w:color="auto" w:fill="auto"/>
          </w:tcPr>
          <w:p w14:paraId="2953432D" w14:textId="2CEF509E" w:rsidR="00843217" w:rsidRPr="00E74517" w:rsidRDefault="00843217" w:rsidP="0085195C">
            <w:pPr>
              <w:spacing w:before="40" w:after="40"/>
              <w:jc w:val="center"/>
              <w:rPr>
                <w:rFonts w:cs="Arial"/>
              </w:rPr>
            </w:pPr>
            <w:r w:rsidRPr="003E0B89">
              <w:t>1,392</w:t>
            </w:r>
          </w:p>
        </w:tc>
        <w:tc>
          <w:tcPr>
            <w:tcW w:w="1276" w:type="dxa"/>
            <w:shd w:val="clear" w:color="auto" w:fill="auto"/>
          </w:tcPr>
          <w:p w14:paraId="7A44EAEA" w14:textId="08C277B1" w:rsidR="00843217" w:rsidRPr="00E74517" w:rsidRDefault="00843217" w:rsidP="0085195C">
            <w:pPr>
              <w:spacing w:before="40" w:after="40"/>
              <w:jc w:val="center"/>
              <w:rPr>
                <w:rFonts w:cs="Arial"/>
              </w:rPr>
            </w:pPr>
            <w:r w:rsidRPr="003E0B89">
              <w:t>1,770</w:t>
            </w:r>
          </w:p>
        </w:tc>
        <w:tc>
          <w:tcPr>
            <w:tcW w:w="1559" w:type="dxa"/>
            <w:shd w:val="clear" w:color="auto" w:fill="auto"/>
          </w:tcPr>
          <w:p w14:paraId="40F4FD7B" w14:textId="04991CEB" w:rsidR="00843217" w:rsidRPr="00E74517" w:rsidRDefault="00843217" w:rsidP="0085195C">
            <w:pPr>
              <w:spacing w:before="40" w:after="40"/>
              <w:jc w:val="center"/>
              <w:rPr>
                <w:rFonts w:cs="Arial"/>
              </w:rPr>
            </w:pPr>
            <w:r w:rsidRPr="003E0B89">
              <w:t>78.6%</w:t>
            </w:r>
          </w:p>
        </w:tc>
        <w:tc>
          <w:tcPr>
            <w:tcW w:w="1559" w:type="dxa"/>
            <w:shd w:val="clear" w:color="auto" w:fill="auto"/>
          </w:tcPr>
          <w:p w14:paraId="11AD35DF" w14:textId="24733AA4" w:rsidR="00843217" w:rsidRPr="00E74517" w:rsidRDefault="00843217" w:rsidP="0085195C">
            <w:pPr>
              <w:spacing w:before="40" w:after="40"/>
              <w:jc w:val="center"/>
              <w:rPr>
                <w:rFonts w:cs="Arial"/>
              </w:rPr>
            </w:pPr>
            <w:r w:rsidRPr="003E0B89">
              <w:t>76.7%</w:t>
            </w:r>
          </w:p>
        </w:tc>
        <w:tc>
          <w:tcPr>
            <w:tcW w:w="1418" w:type="dxa"/>
            <w:shd w:val="clear" w:color="auto" w:fill="auto"/>
          </w:tcPr>
          <w:p w14:paraId="3CF86BDA" w14:textId="7953E9E4" w:rsidR="00843217" w:rsidRPr="00E74517" w:rsidRDefault="00843217" w:rsidP="0085195C">
            <w:pPr>
              <w:spacing w:before="40" w:after="40"/>
              <w:jc w:val="center"/>
              <w:rPr>
                <w:rFonts w:cs="Arial"/>
              </w:rPr>
            </w:pPr>
            <w:r w:rsidRPr="003E0B89">
              <w:t>80.5%</w:t>
            </w:r>
          </w:p>
        </w:tc>
      </w:tr>
      <w:tr w:rsidR="00C066B7" w:rsidRPr="00C83F7D" w14:paraId="61DE8BDC" w14:textId="77777777" w:rsidTr="00B9516F">
        <w:trPr>
          <w:trHeight w:val="340"/>
        </w:trPr>
        <w:tc>
          <w:tcPr>
            <w:tcW w:w="2830" w:type="dxa"/>
            <w:noWrap/>
            <w:vAlign w:val="center"/>
          </w:tcPr>
          <w:p w14:paraId="55FC0EFA" w14:textId="54CD0CCC" w:rsidR="00C066B7" w:rsidRPr="00E74517" w:rsidRDefault="00C066B7" w:rsidP="0085195C">
            <w:pPr>
              <w:spacing w:before="40" w:after="40"/>
              <w:rPr>
                <w:rFonts w:cs="Arial"/>
              </w:rPr>
            </w:pPr>
            <w:r w:rsidRPr="00E74517">
              <w:t>Canterbury DHB</w:t>
            </w:r>
            <w:r w:rsidR="00F52700">
              <w:t>*</w:t>
            </w:r>
          </w:p>
        </w:tc>
        <w:tc>
          <w:tcPr>
            <w:tcW w:w="1281" w:type="dxa"/>
            <w:shd w:val="clear" w:color="auto" w:fill="auto"/>
          </w:tcPr>
          <w:p w14:paraId="41D77280" w14:textId="30465D35" w:rsidR="00C066B7" w:rsidRPr="00E74517" w:rsidRDefault="00C066B7" w:rsidP="0085195C">
            <w:pPr>
              <w:spacing w:before="40" w:after="40"/>
              <w:jc w:val="center"/>
              <w:rPr>
                <w:rFonts w:cs="Arial"/>
              </w:rPr>
            </w:pPr>
            <w:r w:rsidRPr="00D20A94">
              <w:t>3,099</w:t>
            </w:r>
          </w:p>
        </w:tc>
        <w:tc>
          <w:tcPr>
            <w:tcW w:w="1276" w:type="dxa"/>
            <w:shd w:val="clear" w:color="auto" w:fill="auto"/>
          </w:tcPr>
          <w:p w14:paraId="01505EA3" w14:textId="443253B1" w:rsidR="00C066B7" w:rsidRPr="00E74517" w:rsidRDefault="00C066B7" w:rsidP="0085195C">
            <w:pPr>
              <w:spacing w:before="40" w:after="40"/>
              <w:jc w:val="center"/>
              <w:rPr>
                <w:rFonts w:cs="Arial"/>
              </w:rPr>
            </w:pPr>
            <w:r w:rsidRPr="00D20A94">
              <w:t>3,525</w:t>
            </w:r>
          </w:p>
        </w:tc>
        <w:tc>
          <w:tcPr>
            <w:tcW w:w="1559" w:type="dxa"/>
            <w:shd w:val="clear" w:color="auto" w:fill="auto"/>
          </w:tcPr>
          <w:p w14:paraId="034B474B" w14:textId="72AC07C1" w:rsidR="00C066B7" w:rsidRPr="00E74517" w:rsidRDefault="00C066B7" w:rsidP="0085195C">
            <w:pPr>
              <w:spacing w:before="40" w:after="40"/>
              <w:jc w:val="center"/>
              <w:rPr>
                <w:rFonts w:cs="Arial"/>
              </w:rPr>
            </w:pPr>
            <w:r w:rsidRPr="00D20A94">
              <w:t>87.9%</w:t>
            </w:r>
          </w:p>
        </w:tc>
        <w:tc>
          <w:tcPr>
            <w:tcW w:w="1559" w:type="dxa"/>
            <w:shd w:val="clear" w:color="auto" w:fill="auto"/>
          </w:tcPr>
          <w:p w14:paraId="79FAC4F0" w14:textId="721FF835" w:rsidR="00C066B7" w:rsidRPr="00E74517" w:rsidRDefault="00C066B7" w:rsidP="0085195C">
            <w:pPr>
              <w:spacing w:before="40" w:after="40"/>
              <w:jc w:val="center"/>
              <w:rPr>
                <w:rFonts w:cs="Arial"/>
              </w:rPr>
            </w:pPr>
            <w:r w:rsidRPr="00D20A94">
              <w:t>86.8%</w:t>
            </w:r>
          </w:p>
        </w:tc>
        <w:tc>
          <w:tcPr>
            <w:tcW w:w="1418" w:type="dxa"/>
            <w:shd w:val="clear" w:color="auto" w:fill="auto"/>
          </w:tcPr>
          <w:p w14:paraId="24621579" w14:textId="4813DD75" w:rsidR="00C066B7" w:rsidRPr="00E74517" w:rsidRDefault="00C066B7" w:rsidP="0085195C">
            <w:pPr>
              <w:spacing w:before="40" w:after="40"/>
              <w:jc w:val="center"/>
              <w:rPr>
                <w:rFonts w:cs="Arial"/>
              </w:rPr>
            </w:pPr>
            <w:r w:rsidRPr="00D20A94">
              <w:t>88.9%</w:t>
            </w:r>
          </w:p>
        </w:tc>
      </w:tr>
      <w:tr w:rsidR="00C11C33" w:rsidRPr="00C83F7D" w14:paraId="61BF5584" w14:textId="77777777" w:rsidTr="00B9516F">
        <w:trPr>
          <w:trHeight w:val="340"/>
        </w:trPr>
        <w:tc>
          <w:tcPr>
            <w:tcW w:w="2830" w:type="dxa"/>
            <w:noWrap/>
            <w:vAlign w:val="center"/>
          </w:tcPr>
          <w:p w14:paraId="31A86D03" w14:textId="5836EF6F" w:rsidR="00C11C33" w:rsidRPr="00E74517" w:rsidRDefault="00C11C33" w:rsidP="0085195C">
            <w:pPr>
              <w:spacing w:before="40" w:after="40"/>
              <w:rPr>
                <w:rFonts w:cs="Arial"/>
              </w:rPr>
            </w:pPr>
            <w:r w:rsidRPr="00E74517">
              <w:t>Capital &amp; Coast DHB</w:t>
            </w:r>
          </w:p>
        </w:tc>
        <w:tc>
          <w:tcPr>
            <w:tcW w:w="1281" w:type="dxa"/>
            <w:shd w:val="clear" w:color="auto" w:fill="auto"/>
          </w:tcPr>
          <w:p w14:paraId="256AC9C2" w14:textId="0D4B3A8B" w:rsidR="00C11C33" w:rsidRPr="00E74517" w:rsidRDefault="00C11C33" w:rsidP="0085195C">
            <w:pPr>
              <w:spacing w:before="40" w:after="40"/>
              <w:jc w:val="center"/>
              <w:rPr>
                <w:rFonts w:cs="Arial"/>
              </w:rPr>
            </w:pPr>
            <w:r w:rsidRPr="00013E0A">
              <w:t>2,390</w:t>
            </w:r>
          </w:p>
        </w:tc>
        <w:tc>
          <w:tcPr>
            <w:tcW w:w="1276" w:type="dxa"/>
            <w:shd w:val="clear" w:color="auto" w:fill="auto"/>
          </w:tcPr>
          <w:p w14:paraId="0CCADDC3" w14:textId="30FEEF1D" w:rsidR="00C11C33" w:rsidRPr="00E74517" w:rsidRDefault="00C11C33" w:rsidP="0085195C">
            <w:pPr>
              <w:spacing w:before="40" w:after="40"/>
              <w:jc w:val="center"/>
              <w:rPr>
                <w:rFonts w:cs="Arial"/>
              </w:rPr>
            </w:pPr>
            <w:r w:rsidRPr="00013E0A">
              <w:t>2,775</w:t>
            </w:r>
          </w:p>
        </w:tc>
        <w:tc>
          <w:tcPr>
            <w:tcW w:w="1559" w:type="dxa"/>
            <w:shd w:val="clear" w:color="auto" w:fill="auto"/>
          </w:tcPr>
          <w:p w14:paraId="5DAA43DA" w14:textId="79863208" w:rsidR="00C11C33" w:rsidRPr="00E74517" w:rsidRDefault="00C11C33" w:rsidP="0085195C">
            <w:pPr>
              <w:spacing w:before="40" w:after="40"/>
              <w:jc w:val="center"/>
              <w:rPr>
                <w:rFonts w:cs="Arial"/>
              </w:rPr>
            </w:pPr>
            <w:r w:rsidRPr="00013E0A">
              <w:t>86.1%</w:t>
            </w:r>
          </w:p>
        </w:tc>
        <w:tc>
          <w:tcPr>
            <w:tcW w:w="1559" w:type="dxa"/>
            <w:shd w:val="clear" w:color="auto" w:fill="auto"/>
          </w:tcPr>
          <w:p w14:paraId="67F9DD02" w14:textId="55BC90CC" w:rsidR="00C11C33" w:rsidRPr="00E74517" w:rsidRDefault="00C11C33" w:rsidP="0085195C">
            <w:pPr>
              <w:spacing w:before="40" w:after="40"/>
              <w:jc w:val="center"/>
              <w:rPr>
                <w:rFonts w:cs="Arial"/>
              </w:rPr>
            </w:pPr>
            <w:r w:rsidRPr="00013E0A">
              <w:t>84.8%</w:t>
            </w:r>
          </w:p>
        </w:tc>
        <w:tc>
          <w:tcPr>
            <w:tcW w:w="1418" w:type="dxa"/>
            <w:shd w:val="clear" w:color="auto" w:fill="auto"/>
          </w:tcPr>
          <w:p w14:paraId="77A07542" w14:textId="6577F0F4" w:rsidR="00C11C33" w:rsidRPr="00E74517" w:rsidRDefault="00C11C33" w:rsidP="0085195C">
            <w:pPr>
              <w:spacing w:before="40" w:after="40"/>
              <w:jc w:val="center"/>
              <w:rPr>
                <w:rFonts w:cs="Arial"/>
              </w:rPr>
            </w:pPr>
            <w:r w:rsidRPr="00013E0A">
              <w:t>87.4%</w:t>
            </w:r>
          </w:p>
        </w:tc>
      </w:tr>
      <w:tr w:rsidR="00ED67D8" w:rsidRPr="00C83F7D" w14:paraId="1239FF90" w14:textId="77777777" w:rsidTr="00B9516F">
        <w:trPr>
          <w:trHeight w:val="340"/>
        </w:trPr>
        <w:tc>
          <w:tcPr>
            <w:tcW w:w="2830" w:type="dxa"/>
            <w:noWrap/>
            <w:vAlign w:val="center"/>
          </w:tcPr>
          <w:p w14:paraId="0440A291" w14:textId="3E3D89F1" w:rsidR="00ED67D8" w:rsidRPr="00E74517" w:rsidRDefault="00ED67D8" w:rsidP="0085195C">
            <w:pPr>
              <w:spacing w:before="40" w:after="40"/>
              <w:rPr>
                <w:rFonts w:cs="Arial"/>
              </w:rPr>
            </w:pPr>
            <w:r w:rsidRPr="00E74517">
              <w:t>Counties Manukau DHB</w:t>
            </w:r>
          </w:p>
        </w:tc>
        <w:tc>
          <w:tcPr>
            <w:tcW w:w="1281" w:type="dxa"/>
            <w:shd w:val="clear" w:color="auto" w:fill="auto"/>
          </w:tcPr>
          <w:p w14:paraId="3EA94096" w14:textId="11335DA0" w:rsidR="00ED67D8" w:rsidRPr="00E74517" w:rsidRDefault="00ED67D8" w:rsidP="0085195C">
            <w:pPr>
              <w:spacing w:before="40" w:after="40"/>
              <w:jc w:val="center"/>
              <w:rPr>
                <w:rFonts w:cs="Arial"/>
              </w:rPr>
            </w:pPr>
            <w:r w:rsidRPr="009E24EA">
              <w:t>9,127</w:t>
            </w:r>
          </w:p>
        </w:tc>
        <w:tc>
          <w:tcPr>
            <w:tcW w:w="1276" w:type="dxa"/>
            <w:shd w:val="clear" w:color="auto" w:fill="auto"/>
          </w:tcPr>
          <w:p w14:paraId="7E1F7EE6" w14:textId="39DC9B36" w:rsidR="00ED67D8" w:rsidRPr="00E74517" w:rsidRDefault="00ED67D8" w:rsidP="0085195C">
            <w:pPr>
              <w:spacing w:before="40" w:after="40"/>
              <w:jc w:val="center"/>
              <w:rPr>
                <w:rFonts w:cs="Arial"/>
              </w:rPr>
            </w:pPr>
            <w:r w:rsidRPr="009E24EA">
              <w:t>10,569</w:t>
            </w:r>
          </w:p>
        </w:tc>
        <w:tc>
          <w:tcPr>
            <w:tcW w:w="1559" w:type="dxa"/>
            <w:shd w:val="clear" w:color="auto" w:fill="auto"/>
          </w:tcPr>
          <w:p w14:paraId="1954378A" w14:textId="7F3019A8" w:rsidR="00ED67D8" w:rsidRPr="00E74517" w:rsidRDefault="00ED67D8" w:rsidP="0085195C">
            <w:pPr>
              <w:spacing w:before="40" w:after="40"/>
              <w:jc w:val="center"/>
              <w:rPr>
                <w:rFonts w:cs="Arial"/>
              </w:rPr>
            </w:pPr>
            <w:r w:rsidRPr="009E24EA">
              <w:t>86.4%</w:t>
            </w:r>
          </w:p>
        </w:tc>
        <w:tc>
          <w:tcPr>
            <w:tcW w:w="1559" w:type="dxa"/>
            <w:shd w:val="clear" w:color="auto" w:fill="auto"/>
          </w:tcPr>
          <w:p w14:paraId="4EE377E2" w14:textId="265126C6" w:rsidR="00ED67D8" w:rsidRPr="00E74517" w:rsidRDefault="00ED67D8" w:rsidP="0085195C">
            <w:pPr>
              <w:spacing w:before="40" w:after="40"/>
              <w:jc w:val="center"/>
              <w:rPr>
                <w:rFonts w:cs="Arial"/>
              </w:rPr>
            </w:pPr>
            <w:r w:rsidRPr="009E24EA">
              <w:t>85.7%</w:t>
            </w:r>
          </w:p>
        </w:tc>
        <w:tc>
          <w:tcPr>
            <w:tcW w:w="1418" w:type="dxa"/>
            <w:shd w:val="clear" w:color="auto" w:fill="auto"/>
          </w:tcPr>
          <w:p w14:paraId="077AEF46" w14:textId="1EF4E2B6" w:rsidR="00ED67D8" w:rsidRPr="00E74517" w:rsidRDefault="00ED67D8" w:rsidP="0085195C">
            <w:pPr>
              <w:spacing w:before="40" w:after="40"/>
              <w:jc w:val="center"/>
              <w:rPr>
                <w:rFonts w:cs="Arial"/>
              </w:rPr>
            </w:pPr>
            <w:r w:rsidRPr="009E24EA">
              <w:t>87.0%</w:t>
            </w:r>
          </w:p>
        </w:tc>
      </w:tr>
      <w:tr w:rsidR="004C5F2B" w:rsidRPr="00C83F7D" w14:paraId="60F28A4D" w14:textId="77777777" w:rsidTr="00B9516F">
        <w:trPr>
          <w:trHeight w:val="340"/>
        </w:trPr>
        <w:tc>
          <w:tcPr>
            <w:tcW w:w="2830" w:type="dxa"/>
            <w:noWrap/>
            <w:vAlign w:val="center"/>
          </w:tcPr>
          <w:p w14:paraId="560DF474" w14:textId="00119D42" w:rsidR="004C5F2B" w:rsidRPr="00E74517" w:rsidRDefault="004C5F2B" w:rsidP="0085195C">
            <w:pPr>
              <w:spacing w:before="40" w:after="40"/>
              <w:rPr>
                <w:rFonts w:cs="Arial"/>
              </w:rPr>
            </w:pPr>
            <w:r w:rsidRPr="00E74517">
              <w:t xml:space="preserve">Hauora </w:t>
            </w:r>
            <w:proofErr w:type="spellStart"/>
            <w:r w:rsidRPr="00E74517">
              <w:t>Tairāwhiti</w:t>
            </w:r>
            <w:proofErr w:type="spellEnd"/>
            <w:r w:rsidRPr="00E74517">
              <w:t xml:space="preserve"> </w:t>
            </w:r>
          </w:p>
        </w:tc>
        <w:tc>
          <w:tcPr>
            <w:tcW w:w="1281" w:type="dxa"/>
            <w:shd w:val="clear" w:color="auto" w:fill="auto"/>
          </w:tcPr>
          <w:p w14:paraId="7067E85E" w14:textId="6DB4E12E" w:rsidR="004C5F2B" w:rsidRPr="00E74517" w:rsidRDefault="004C5F2B" w:rsidP="0085195C">
            <w:pPr>
              <w:spacing w:before="40" w:after="40"/>
              <w:jc w:val="center"/>
              <w:rPr>
                <w:rFonts w:cs="Arial"/>
              </w:rPr>
            </w:pPr>
            <w:r w:rsidRPr="003A0458">
              <w:t>649</w:t>
            </w:r>
          </w:p>
        </w:tc>
        <w:tc>
          <w:tcPr>
            <w:tcW w:w="1276" w:type="dxa"/>
            <w:shd w:val="clear" w:color="auto" w:fill="auto"/>
          </w:tcPr>
          <w:p w14:paraId="5D4A635F" w14:textId="6DE847D8" w:rsidR="004C5F2B" w:rsidRPr="00E74517" w:rsidRDefault="004C5F2B" w:rsidP="0085195C">
            <w:pPr>
              <w:spacing w:before="40" w:after="40"/>
              <w:jc w:val="center"/>
              <w:rPr>
                <w:rFonts w:cs="Arial"/>
              </w:rPr>
            </w:pPr>
            <w:r w:rsidRPr="003A0458">
              <w:t>743</w:t>
            </w:r>
          </w:p>
        </w:tc>
        <w:tc>
          <w:tcPr>
            <w:tcW w:w="1559" w:type="dxa"/>
            <w:shd w:val="clear" w:color="auto" w:fill="auto"/>
          </w:tcPr>
          <w:p w14:paraId="09D30BDB" w14:textId="74558033" w:rsidR="004C5F2B" w:rsidRPr="00E74517" w:rsidRDefault="004C5F2B" w:rsidP="0085195C">
            <w:pPr>
              <w:spacing w:before="40" w:after="40"/>
              <w:jc w:val="center"/>
              <w:rPr>
                <w:rFonts w:cs="Arial"/>
              </w:rPr>
            </w:pPr>
            <w:r w:rsidRPr="003A0458">
              <w:t>87.3%</w:t>
            </w:r>
          </w:p>
        </w:tc>
        <w:tc>
          <w:tcPr>
            <w:tcW w:w="1559" w:type="dxa"/>
            <w:shd w:val="clear" w:color="auto" w:fill="auto"/>
          </w:tcPr>
          <w:p w14:paraId="007A89F5" w14:textId="79349C16" w:rsidR="004C5F2B" w:rsidRPr="00E74517" w:rsidRDefault="004C5F2B" w:rsidP="0085195C">
            <w:pPr>
              <w:spacing w:before="40" w:after="40"/>
              <w:jc w:val="center"/>
              <w:rPr>
                <w:rFonts w:cs="Arial"/>
              </w:rPr>
            </w:pPr>
            <w:r w:rsidRPr="003A0458">
              <w:t>84.8%</w:t>
            </w:r>
          </w:p>
        </w:tc>
        <w:tc>
          <w:tcPr>
            <w:tcW w:w="1418" w:type="dxa"/>
            <w:shd w:val="clear" w:color="auto" w:fill="auto"/>
          </w:tcPr>
          <w:p w14:paraId="780B34B9" w14:textId="3DA06BEB" w:rsidR="004C5F2B" w:rsidRPr="00E74517" w:rsidRDefault="004C5F2B" w:rsidP="0085195C">
            <w:pPr>
              <w:spacing w:before="40" w:after="40"/>
              <w:jc w:val="center"/>
              <w:rPr>
                <w:rFonts w:cs="Arial"/>
              </w:rPr>
            </w:pPr>
            <w:r w:rsidRPr="003A0458">
              <w:t>89.5%</w:t>
            </w:r>
          </w:p>
        </w:tc>
      </w:tr>
      <w:tr w:rsidR="004C5F2B" w:rsidRPr="00C83F7D" w14:paraId="54588A11" w14:textId="77777777" w:rsidTr="00B9516F">
        <w:trPr>
          <w:trHeight w:val="340"/>
        </w:trPr>
        <w:tc>
          <w:tcPr>
            <w:tcW w:w="2830" w:type="dxa"/>
            <w:noWrap/>
            <w:vAlign w:val="center"/>
          </w:tcPr>
          <w:p w14:paraId="53B0A355" w14:textId="44040630" w:rsidR="004C5F2B" w:rsidRPr="00E74517" w:rsidRDefault="004C5F2B" w:rsidP="0085195C">
            <w:pPr>
              <w:spacing w:before="40" w:after="40"/>
              <w:rPr>
                <w:rFonts w:cs="Arial"/>
              </w:rPr>
            </w:pPr>
            <w:r w:rsidRPr="00E74517">
              <w:t>Hawke's Bay DHB</w:t>
            </w:r>
            <w:r w:rsidR="009E2FF0">
              <w:t>*</w:t>
            </w:r>
          </w:p>
        </w:tc>
        <w:tc>
          <w:tcPr>
            <w:tcW w:w="1281" w:type="dxa"/>
            <w:shd w:val="clear" w:color="auto" w:fill="auto"/>
          </w:tcPr>
          <w:p w14:paraId="3A76DB48" w14:textId="185EB057" w:rsidR="004C5F2B" w:rsidRPr="00E74517" w:rsidRDefault="004C5F2B" w:rsidP="0085195C">
            <w:pPr>
              <w:spacing w:before="40" w:after="40"/>
              <w:jc w:val="center"/>
              <w:rPr>
                <w:rFonts w:cs="Arial"/>
              </w:rPr>
            </w:pPr>
            <w:r w:rsidRPr="00631D21">
              <w:t>1,218</w:t>
            </w:r>
          </w:p>
        </w:tc>
        <w:tc>
          <w:tcPr>
            <w:tcW w:w="1276" w:type="dxa"/>
            <w:shd w:val="clear" w:color="auto" w:fill="auto"/>
          </w:tcPr>
          <w:p w14:paraId="7CC7261B" w14:textId="1E97BDA0" w:rsidR="004C5F2B" w:rsidRPr="00E74517" w:rsidRDefault="004C5F2B" w:rsidP="0085195C">
            <w:pPr>
              <w:spacing w:before="40" w:after="40"/>
              <w:jc w:val="center"/>
              <w:rPr>
                <w:rFonts w:cs="Arial"/>
              </w:rPr>
            </w:pPr>
            <w:r w:rsidRPr="00631D21">
              <w:t>1,334</w:t>
            </w:r>
          </w:p>
        </w:tc>
        <w:tc>
          <w:tcPr>
            <w:tcW w:w="1559" w:type="dxa"/>
            <w:shd w:val="clear" w:color="auto" w:fill="auto"/>
          </w:tcPr>
          <w:p w14:paraId="7F0DC88D" w14:textId="781EC01F" w:rsidR="004C5F2B" w:rsidRPr="00E74517" w:rsidRDefault="004C5F2B" w:rsidP="0085195C">
            <w:pPr>
              <w:spacing w:before="40" w:after="40"/>
              <w:jc w:val="center"/>
              <w:rPr>
                <w:rFonts w:cs="Arial"/>
              </w:rPr>
            </w:pPr>
            <w:r w:rsidRPr="00631D21">
              <w:t>91.3%</w:t>
            </w:r>
          </w:p>
        </w:tc>
        <w:tc>
          <w:tcPr>
            <w:tcW w:w="1559" w:type="dxa"/>
            <w:shd w:val="clear" w:color="auto" w:fill="auto"/>
          </w:tcPr>
          <w:p w14:paraId="4ED3B50B" w14:textId="536BB215" w:rsidR="004C5F2B" w:rsidRPr="00E74517" w:rsidRDefault="004C5F2B" w:rsidP="0085195C">
            <w:pPr>
              <w:spacing w:before="40" w:after="40"/>
              <w:jc w:val="center"/>
              <w:rPr>
                <w:rFonts w:cs="Arial"/>
              </w:rPr>
            </w:pPr>
            <w:r w:rsidRPr="00631D21">
              <w:t>89.7%</w:t>
            </w:r>
          </w:p>
        </w:tc>
        <w:tc>
          <w:tcPr>
            <w:tcW w:w="1418" w:type="dxa"/>
            <w:shd w:val="clear" w:color="auto" w:fill="auto"/>
          </w:tcPr>
          <w:p w14:paraId="2AD54F86" w14:textId="20A4480D" w:rsidR="004C5F2B" w:rsidRPr="00E74517" w:rsidRDefault="004C5F2B" w:rsidP="0085195C">
            <w:pPr>
              <w:spacing w:before="40" w:after="40"/>
              <w:jc w:val="center"/>
              <w:rPr>
                <w:rFonts w:cs="Arial"/>
              </w:rPr>
            </w:pPr>
            <w:r w:rsidRPr="00631D21">
              <w:t>92.7%</w:t>
            </w:r>
          </w:p>
        </w:tc>
      </w:tr>
      <w:tr w:rsidR="00C87760" w:rsidRPr="00C83F7D" w14:paraId="6865EB41" w14:textId="77777777" w:rsidTr="00B9516F">
        <w:trPr>
          <w:trHeight w:val="340"/>
        </w:trPr>
        <w:tc>
          <w:tcPr>
            <w:tcW w:w="2830" w:type="dxa"/>
            <w:noWrap/>
            <w:vAlign w:val="center"/>
          </w:tcPr>
          <w:p w14:paraId="63B58577" w14:textId="0BC20CBA" w:rsidR="00C87760" w:rsidRPr="00E74517" w:rsidRDefault="00C87760" w:rsidP="0085195C">
            <w:pPr>
              <w:spacing w:before="40" w:after="40"/>
              <w:rPr>
                <w:rFonts w:cs="Arial"/>
              </w:rPr>
            </w:pPr>
            <w:r w:rsidRPr="00E74517">
              <w:t>Hutt Valley DHB</w:t>
            </w:r>
          </w:p>
        </w:tc>
        <w:tc>
          <w:tcPr>
            <w:tcW w:w="1281" w:type="dxa"/>
            <w:shd w:val="clear" w:color="auto" w:fill="auto"/>
          </w:tcPr>
          <w:p w14:paraId="45CE1786" w14:textId="51EDC06A" w:rsidR="00C87760" w:rsidRPr="00E74517" w:rsidRDefault="00C87760" w:rsidP="0085195C">
            <w:pPr>
              <w:spacing w:before="40" w:after="40"/>
              <w:jc w:val="center"/>
              <w:rPr>
                <w:rFonts w:cs="Arial"/>
              </w:rPr>
            </w:pPr>
            <w:r w:rsidRPr="00CE249C">
              <w:t>1,575</w:t>
            </w:r>
          </w:p>
        </w:tc>
        <w:tc>
          <w:tcPr>
            <w:tcW w:w="1276" w:type="dxa"/>
            <w:shd w:val="clear" w:color="auto" w:fill="auto"/>
          </w:tcPr>
          <w:p w14:paraId="0E693BBC" w14:textId="5296573C" w:rsidR="00C87760" w:rsidRPr="00E74517" w:rsidRDefault="00C87760" w:rsidP="0085195C">
            <w:pPr>
              <w:spacing w:before="40" w:after="40"/>
              <w:jc w:val="center"/>
              <w:rPr>
                <w:rFonts w:cs="Arial"/>
              </w:rPr>
            </w:pPr>
            <w:r w:rsidRPr="00CE249C">
              <w:t>2,015</w:t>
            </w:r>
          </w:p>
        </w:tc>
        <w:tc>
          <w:tcPr>
            <w:tcW w:w="1559" w:type="dxa"/>
            <w:shd w:val="clear" w:color="auto" w:fill="auto"/>
          </w:tcPr>
          <w:p w14:paraId="76255CC8" w14:textId="73235C44" w:rsidR="00C87760" w:rsidRPr="00E74517" w:rsidRDefault="00C87760" w:rsidP="0085195C">
            <w:pPr>
              <w:spacing w:before="40" w:after="40"/>
              <w:jc w:val="center"/>
              <w:rPr>
                <w:rFonts w:cs="Arial"/>
              </w:rPr>
            </w:pPr>
            <w:r w:rsidRPr="00CE249C">
              <w:t>78.2%</w:t>
            </w:r>
          </w:p>
        </w:tc>
        <w:tc>
          <w:tcPr>
            <w:tcW w:w="1559" w:type="dxa"/>
            <w:shd w:val="clear" w:color="auto" w:fill="auto"/>
          </w:tcPr>
          <w:p w14:paraId="12655B6C" w14:textId="0903C6B0" w:rsidR="00C87760" w:rsidRPr="00E74517" w:rsidRDefault="00C87760" w:rsidP="0085195C">
            <w:pPr>
              <w:spacing w:before="40" w:after="40"/>
              <w:jc w:val="center"/>
              <w:rPr>
                <w:rFonts w:cs="Arial"/>
              </w:rPr>
            </w:pPr>
            <w:r w:rsidRPr="00CE249C">
              <w:t>76.3%</w:t>
            </w:r>
          </w:p>
        </w:tc>
        <w:tc>
          <w:tcPr>
            <w:tcW w:w="1418" w:type="dxa"/>
            <w:shd w:val="clear" w:color="auto" w:fill="auto"/>
          </w:tcPr>
          <w:p w14:paraId="5570EDF6" w14:textId="5C7BAEB9" w:rsidR="00C87760" w:rsidRPr="00E74517" w:rsidRDefault="00C87760" w:rsidP="0085195C">
            <w:pPr>
              <w:spacing w:before="40" w:after="40"/>
              <w:jc w:val="center"/>
              <w:rPr>
                <w:rFonts w:cs="Arial"/>
              </w:rPr>
            </w:pPr>
            <w:r w:rsidRPr="00CE249C">
              <w:t>79.9%</w:t>
            </w:r>
          </w:p>
        </w:tc>
      </w:tr>
      <w:tr w:rsidR="00C87760" w:rsidRPr="00C83F7D" w14:paraId="462575FE" w14:textId="77777777" w:rsidTr="00B9516F">
        <w:trPr>
          <w:trHeight w:val="340"/>
        </w:trPr>
        <w:tc>
          <w:tcPr>
            <w:tcW w:w="2830" w:type="dxa"/>
            <w:noWrap/>
            <w:vAlign w:val="center"/>
          </w:tcPr>
          <w:p w14:paraId="28FF043E" w14:textId="3147D338" w:rsidR="00C87760" w:rsidRPr="00E74517" w:rsidRDefault="00C87760" w:rsidP="0085195C">
            <w:pPr>
              <w:spacing w:before="40" w:after="40"/>
              <w:rPr>
                <w:rFonts w:cs="Arial"/>
              </w:rPr>
            </w:pPr>
            <w:r w:rsidRPr="00E74517">
              <w:t>Lakes DHB</w:t>
            </w:r>
            <w:r w:rsidR="00283BD2">
              <w:t>*</w:t>
            </w:r>
          </w:p>
        </w:tc>
        <w:tc>
          <w:tcPr>
            <w:tcW w:w="1281" w:type="dxa"/>
            <w:shd w:val="clear" w:color="auto" w:fill="auto"/>
          </w:tcPr>
          <w:p w14:paraId="5A527A04" w14:textId="46639A79" w:rsidR="00C87760" w:rsidRPr="00E74517" w:rsidRDefault="00C87760" w:rsidP="0085195C">
            <w:pPr>
              <w:spacing w:before="40" w:after="40"/>
              <w:jc w:val="center"/>
              <w:rPr>
                <w:rFonts w:cs="Arial"/>
              </w:rPr>
            </w:pPr>
            <w:r w:rsidRPr="004A68BB">
              <w:t>734</w:t>
            </w:r>
          </w:p>
        </w:tc>
        <w:tc>
          <w:tcPr>
            <w:tcW w:w="1276" w:type="dxa"/>
            <w:shd w:val="clear" w:color="auto" w:fill="auto"/>
          </w:tcPr>
          <w:p w14:paraId="291FCDD6" w14:textId="43C7E36F" w:rsidR="00C87760" w:rsidRPr="00E74517" w:rsidRDefault="00C87760" w:rsidP="0085195C">
            <w:pPr>
              <w:spacing w:before="40" w:after="40"/>
              <w:jc w:val="center"/>
              <w:rPr>
                <w:rFonts w:cs="Arial"/>
              </w:rPr>
            </w:pPr>
            <w:r w:rsidRPr="004A68BB">
              <w:t>888</w:t>
            </w:r>
          </w:p>
        </w:tc>
        <w:tc>
          <w:tcPr>
            <w:tcW w:w="1559" w:type="dxa"/>
            <w:shd w:val="clear" w:color="auto" w:fill="auto"/>
          </w:tcPr>
          <w:p w14:paraId="4428512D" w14:textId="7C5D6811" w:rsidR="00C87760" w:rsidRPr="00E74517" w:rsidRDefault="00C87760" w:rsidP="0085195C">
            <w:pPr>
              <w:spacing w:before="40" w:after="40"/>
              <w:jc w:val="center"/>
              <w:rPr>
                <w:rFonts w:cs="Arial"/>
              </w:rPr>
            </w:pPr>
            <w:r w:rsidRPr="004A68BB">
              <w:t>82.7%</w:t>
            </w:r>
          </w:p>
        </w:tc>
        <w:tc>
          <w:tcPr>
            <w:tcW w:w="1559" w:type="dxa"/>
            <w:shd w:val="clear" w:color="auto" w:fill="auto"/>
          </w:tcPr>
          <w:p w14:paraId="59BEFB4B" w14:textId="6E5AC501" w:rsidR="00C87760" w:rsidRPr="00E74517" w:rsidRDefault="00C87760" w:rsidP="0085195C">
            <w:pPr>
              <w:spacing w:before="40" w:after="40"/>
              <w:jc w:val="center"/>
              <w:rPr>
                <w:rFonts w:cs="Arial"/>
              </w:rPr>
            </w:pPr>
            <w:r w:rsidRPr="004A68BB">
              <w:t>80.0%</w:t>
            </w:r>
          </w:p>
        </w:tc>
        <w:tc>
          <w:tcPr>
            <w:tcW w:w="1418" w:type="dxa"/>
            <w:shd w:val="clear" w:color="auto" w:fill="auto"/>
          </w:tcPr>
          <w:p w14:paraId="0EBB652F" w14:textId="04D5F7C7" w:rsidR="00C87760" w:rsidRPr="00E74517" w:rsidRDefault="00C87760" w:rsidP="0085195C">
            <w:pPr>
              <w:spacing w:before="40" w:after="40"/>
              <w:jc w:val="center"/>
              <w:rPr>
                <w:rFonts w:cs="Arial"/>
              </w:rPr>
            </w:pPr>
            <w:r w:rsidRPr="004A68BB">
              <w:t>85.0%</w:t>
            </w:r>
          </w:p>
        </w:tc>
      </w:tr>
      <w:tr w:rsidR="00CF784A" w:rsidRPr="00C83F7D" w14:paraId="3B32EE5C" w14:textId="77777777" w:rsidTr="00B9516F">
        <w:trPr>
          <w:trHeight w:val="340"/>
        </w:trPr>
        <w:tc>
          <w:tcPr>
            <w:tcW w:w="2830" w:type="dxa"/>
            <w:noWrap/>
            <w:vAlign w:val="center"/>
          </w:tcPr>
          <w:p w14:paraId="262C7AC6" w14:textId="1F02A981" w:rsidR="00CF784A" w:rsidRPr="00E74517" w:rsidRDefault="00CF784A" w:rsidP="0085195C">
            <w:pPr>
              <w:spacing w:before="40" w:after="40"/>
              <w:rPr>
                <w:rFonts w:cs="Arial"/>
              </w:rPr>
            </w:pPr>
            <w:proofErr w:type="spellStart"/>
            <w:r w:rsidRPr="00E74517">
              <w:t>MidCentral</w:t>
            </w:r>
            <w:proofErr w:type="spellEnd"/>
            <w:r w:rsidRPr="00E74517">
              <w:t xml:space="preserve"> DHB</w:t>
            </w:r>
            <w:r w:rsidR="007C0C3D">
              <w:t>*</w:t>
            </w:r>
          </w:p>
        </w:tc>
        <w:tc>
          <w:tcPr>
            <w:tcW w:w="1281" w:type="dxa"/>
            <w:shd w:val="clear" w:color="auto" w:fill="auto"/>
          </w:tcPr>
          <w:p w14:paraId="136ECE2E" w14:textId="0D73D7F1" w:rsidR="00CF784A" w:rsidRPr="00E74517" w:rsidRDefault="00CF784A" w:rsidP="0085195C">
            <w:pPr>
              <w:spacing w:before="40" w:after="40"/>
              <w:jc w:val="center"/>
              <w:rPr>
                <w:rFonts w:cs="Arial"/>
              </w:rPr>
            </w:pPr>
            <w:r w:rsidRPr="00384C73">
              <w:t>1,260</w:t>
            </w:r>
          </w:p>
        </w:tc>
        <w:tc>
          <w:tcPr>
            <w:tcW w:w="1276" w:type="dxa"/>
            <w:shd w:val="clear" w:color="auto" w:fill="auto"/>
          </w:tcPr>
          <w:p w14:paraId="1CE882CB" w14:textId="3873463E" w:rsidR="00CF784A" w:rsidRPr="00E74517" w:rsidRDefault="00CF784A" w:rsidP="0085195C">
            <w:pPr>
              <w:spacing w:before="40" w:after="40"/>
              <w:jc w:val="center"/>
              <w:rPr>
                <w:rFonts w:cs="Arial"/>
              </w:rPr>
            </w:pPr>
            <w:r w:rsidRPr="00384C73">
              <w:t>1,415</w:t>
            </w:r>
          </w:p>
        </w:tc>
        <w:tc>
          <w:tcPr>
            <w:tcW w:w="1559" w:type="dxa"/>
            <w:shd w:val="clear" w:color="auto" w:fill="auto"/>
          </w:tcPr>
          <w:p w14:paraId="1EEE758C" w14:textId="628E2CE1" w:rsidR="00CF784A" w:rsidRPr="00E74517" w:rsidRDefault="00CF784A" w:rsidP="0085195C">
            <w:pPr>
              <w:spacing w:before="40" w:after="40"/>
              <w:jc w:val="center"/>
              <w:rPr>
                <w:rFonts w:cs="Arial"/>
              </w:rPr>
            </w:pPr>
            <w:r w:rsidRPr="00384C73">
              <w:t>89.0%</w:t>
            </w:r>
          </w:p>
        </w:tc>
        <w:tc>
          <w:tcPr>
            <w:tcW w:w="1559" w:type="dxa"/>
            <w:shd w:val="clear" w:color="auto" w:fill="auto"/>
          </w:tcPr>
          <w:p w14:paraId="3D20407F" w14:textId="11AA4D30" w:rsidR="00CF784A" w:rsidRPr="00E74517" w:rsidRDefault="00CF784A" w:rsidP="0085195C">
            <w:pPr>
              <w:spacing w:before="40" w:after="40"/>
              <w:jc w:val="center"/>
              <w:rPr>
                <w:rFonts w:cs="Arial"/>
              </w:rPr>
            </w:pPr>
            <w:r w:rsidRPr="00384C73">
              <w:t>87.3%</w:t>
            </w:r>
          </w:p>
        </w:tc>
        <w:tc>
          <w:tcPr>
            <w:tcW w:w="1418" w:type="dxa"/>
            <w:shd w:val="clear" w:color="auto" w:fill="auto"/>
          </w:tcPr>
          <w:p w14:paraId="19570A4D" w14:textId="7582E121" w:rsidR="00CF784A" w:rsidRPr="00E74517" w:rsidRDefault="00CF784A" w:rsidP="0085195C">
            <w:pPr>
              <w:spacing w:before="40" w:after="40"/>
              <w:jc w:val="center"/>
              <w:rPr>
                <w:rFonts w:cs="Arial"/>
              </w:rPr>
            </w:pPr>
            <w:r w:rsidRPr="00384C73">
              <w:t>90.6%</w:t>
            </w:r>
          </w:p>
        </w:tc>
      </w:tr>
      <w:tr w:rsidR="00CF784A" w:rsidRPr="00C83F7D" w14:paraId="65C06A89" w14:textId="77777777" w:rsidTr="00B9516F">
        <w:trPr>
          <w:trHeight w:val="340"/>
        </w:trPr>
        <w:tc>
          <w:tcPr>
            <w:tcW w:w="2830" w:type="dxa"/>
            <w:noWrap/>
            <w:vAlign w:val="center"/>
          </w:tcPr>
          <w:p w14:paraId="2BEF16B7" w14:textId="6D8955BE" w:rsidR="00CF784A" w:rsidRPr="00E74517" w:rsidRDefault="00CF784A" w:rsidP="0085195C">
            <w:pPr>
              <w:spacing w:before="40" w:after="40"/>
              <w:rPr>
                <w:rFonts w:cs="Arial"/>
              </w:rPr>
            </w:pPr>
            <w:r w:rsidRPr="00E74517">
              <w:t>Nelson Marlborough DHB</w:t>
            </w:r>
          </w:p>
        </w:tc>
        <w:tc>
          <w:tcPr>
            <w:tcW w:w="1281" w:type="dxa"/>
            <w:shd w:val="clear" w:color="auto" w:fill="auto"/>
          </w:tcPr>
          <w:p w14:paraId="0E47356A" w14:textId="0163E4F8" w:rsidR="00CF784A" w:rsidRPr="00E74517" w:rsidRDefault="00CF784A" w:rsidP="0085195C">
            <w:pPr>
              <w:spacing w:before="40" w:after="40"/>
              <w:jc w:val="center"/>
              <w:rPr>
                <w:rFonts w:cs="Arial"/>
              </w:rPr>
            </w:pPr>
            <w:r w:rsidRPr="003025CA">
              <w:t>1,174</w:t>
            </w:r>
          </w:p>
        </w:tc>
        <w:tc>
          <w:tcPr>
            <w:tcW w:w="1276" w:type="dxa"/>
            <w:shd w:val="clear" w:color="auto" w:fill="auto"/>
          </w:tcPr>
          <w:p w14:paraId="5CD8C932" w14:textId="54D19B28" w:rsidR="00CF784A" w:rsidRPr="00E74517" w:rsidRDefault="00CF784A" w:rsidP="0085195C">
            <w:pPr>
              <w:spacing w:before="40" w:after="40"/>
              <w:jc w:val="center"/>
              <w:rPr>
                <w:rFonts w:cs="Arial"/>
              </w:rPr>
            </w:pPr>
            <w:r w:rsidRPr="003025CA">
              <w:t>1,420</w:t>
            </w:r>
          </w:p>
        </w:tc>
        <w:tc>
          <w:tcPr>
            <w:tcW w:w="1559" w:type="dxa"/>
            <w:shd w:val="clear" w:color="auto" w:fill="auto"/>
          </w:tcPr>
          <w:p w14:paraId="03AB6B05" w14:textId="3BBA2587" w:rsidR="00CF784A" w:rsidRPr="00E74517" w:rsidRDefault="00CF784A" w:rsidP="0085195C">
            <w:pPr>
              <w:spacing w:before="40" w:after="40"/>
              <w:jc w:val="center"/>
              <w:rPr>
                <w:rFonts w:cs="Arial"/>
              </w:rPr>
            </w:pPr>
            <w:r w:rsidRPr="003025CA">
              <w:t>82.7%</w:t>
            </w:r>
          </w:p>
        </w:tc>
        <w:tc>
          <w:tcPr>
            <w:tcW w:w="1559" w:type="dxa"/>
            <w:shd w:val="clear" w:color="auto" w:fill="auto"/>
          </w:tcPr>
          <w:p w14:paraId="623548D9" w14:textId="4AAED747" w:rsidR="00CF784A" w:rsidRPr="00E74517" w:rsidRDefault="00CF784A" w:rsidP="0085195C">
            <w:pPr>
              <w:spacing w:before="40" w:after="40"/>
              <w:jc w:val="center"/>
              <w:rPr>
                <w:rFonts w:cs="Arial"/>
              </w:rPr>
            </w:pPr>
            <w:r w:rsidRPr="003025CA">
              <w:t>80.6%</w:t>
            </w:r>
          </w:p>
        </w:tc>
        <w:tc>
          <w:tcPr>
            <w:tcW w:w="1418" w:type="dxa"/>
            <w:shd w:val="clear" w:color="auto" w:fill="auto"/>
          </w:tcPr>
          <w:p w14:paraId="3138A937" w14:textId="0E65E5BC" w:rsidR="00CF784A" w:rsidRPr="00E74517" w:rsidRDefault="00CF784A" w:rsidP="0085195C">
            <w:pPr>
              <w:spacing w:before="40" w:after="40"/>
              <w:jc w:val="center"/>
              <w:rPr>
                <w:rFonts w:cs="Arial"/>
              </w:rPr>
            </w:pPr>
            <w:r w:rsidRPr="003025CA">
              <w:t>84.6%</w:t>
            </w:r>
          </w:p>
        </w:tc>
      </w:tr>
      <w:tr w:rsidR="00557ABD" w:rsidRPr="00C83F7D" w14:paraId="194E6766" w14:textId="77777777" w:rsidTr="00B9516F">
        <w:trPr>
          <w:trHeight w:val="340"/>
        </w:trPr>
        <w:tc>
          <w:tcPr>
            <w:tcW w:w="2830" w:type="dxa"/>
            <w:noWrap/>
            <w:vAlign w:val="center"/>
          </w:tcPr>
          <w:p w14:paraId="21C3F585" w14:textId="05708D33" w:rsidR="00557ABD" w:rsidRPr="00E74517" w:rsidRDefault="00557ABD" w:rsidP="0085195C">
            <w:pPr>
              <w:spacing w:before="40" w:after="40"/>
              <w:rPr>
                <w:rFonts w:cs="Arial"/>
              </w:rPr>
            </w:pPr>
            <w:r w:rsidRPr="00E74517">
              <w:t>Northland DHB</w:t>
            </w:r>
            <w:r w:rsidR="003E7072">
              <w:t>*</w:t>
            </w:r>
          </w:p>
        </w:tc>
        <w:tc>
          <w:tcPr>
            <w:tcW w:w="1281" w:type="dxa"/>
            <w:shd w:val="clear" w:color="auto" w:fill="auto"/>
          </w:tcPr>
          <w:p w14:paraId="75AEAA6F" w14:textId="346E431A" w:rsidR="00557ABD" w:rsidRPr="00E74517" w:rsidRDefault="00557ABD" w:rsidP="0085195C">
            <w:pPr>
              <w:spacing w:before="40" w:after="40"/>
              <w:jc w:val="center"/>
              <w:rPr>
                <w:rFonts w:cs="Arial"/>
              </w:rPr>
            </w:pPr>
            <w:r w:rsidRPr="00A770B8">
              <w:t>1,727</w:t>
            </w:r>
          </w:p>
        </w:tc>
        <w:tc>
          <w:tcPr>
            <w:tcW w:w="1276" w:type="dxa"/>
            <w:shd w:val="clear" w:color="auto" w:fill="auto"/>
          </w:tcPr>
          <w:p w14:paraId="48CD4A3A" w14:textId="7CB8D2DE" w:rsidR="00557ABD" w:rsidRPr="00E74517" w:rsidRDefault="00557ABD" w:rsidP="0085195C">
            <w:pPr>
              <w:spacing w:before="40" w:after="40"/>
              <w:jc w:val="center"/>
              <w:rPr>
                <w:rFonts w:cs="Arial"/>
              </w:rPr>
            </w:pPr>
            <w:r w:rsidRPr="00A770B8">
              <w:t>2,053</w:t>
            </w:r>
          </w:p>
        </w:tc>
        <w:tc>
          <w:tcPr>
            <w:tcW w:w="1559" w:type="dxa"/>
            <w:shd w:val="clear" w:color="auto" w:fill="auto"/>
          </w:tcPr>
          <w:p w14:paraId="06A56E1D" w14:textId="66CAF7E9" w:rsidR="00557ABD" w:rsidRPr="00E74517" w:rsidRDefault="00557ABD" w:rsidP="0085195C">
            <w:pPr>
              <w:spacing w:before="40" w:after="40"/>
              <w:jc w:val="center"/>
              <w:rPr>
                <w:rFonts w:cs="Arial"/>
              </w:rPr>
            </w:pPr>
            <w:r w:rsidRPr="00A770B8">
              <w:t>84.1%</w:t>
            </w:r>
          </w:p>
        </w:tc>
        <w:tc>
          <w:tcPr>
            <w:tcW w:w="1559" w:type="dxa"/>
            <w:shd w:val="clear" w:color="auto" w:fill="auto"/>
          </w:tcPr>
          <w:p w14:paraId="137DF640" w14:textId="6A4E1DF3" w:rsidR="00557ABD" w:rsidRPr="00E74517" w:rsidRDefault="00557ABD" w:rsidP="0085195C">
            <w:pPr>
              <w:spacing w:before="40" w:after="40"/>
              <w:jc w:val="center"/>
              <w:rPr>
                <w:rFonts w:cs="Arial"/>
              </w:rPr>
            </w:pPr>
            <w:r w:rsidRPr="00A770B8">
              <w:t>82.5%</w:t>
            </w:r>
          </w:p>
        </w:tc>
        <w:tc>
          <w:tcPr>
            <w:tcW w:w="1418" w:type="dxa"/>
            <w:shd w:val="clear" w:color="auto" w:fill="auto"/>
          </w:tcPr>
          <w:p w14:paraId="625CB310" w14:textId="13061B7A" w:rsidR="00557ABD" w:rsidRPr="00E74517" w:rsidRDefault="00557ABD" w:rsidP="0085195C">
            <w:pPr>
              <w:spacing w:before="40" w:after="40"/>
              <w:jc w:val="center"/>
              <w:rPr>
                <w:rFonts w:cs="Arial"/>
              </w:rPr>
            </w:pPr>
            <w:r w:rsidRPr="00A770B8">
              <w:t>85.6%</w:t>
            </w:r>
          </w:p>
        </w:tc>
      </w:tr>
      <w:tr w:rsidR="00557ABD" w:rsidRPr="00C83F7D" w14:paraId="56AD603D" w14:textId="77777777" w:rsidTr="00B9516F">
        <w:trPr>
          <w:trHeight w:val="340"/>
        </w:trPr>
        <w:tc>
          <w:tcPr>
            <w:tcW w:w="2830" w:type="dxa"/>
            <w:noWrap/>
            <w:vAlign w:val="center"/>
          </w:tcPr>
          <w:p w14:paraId="6FE16DD2" w14:textId="102C2002" w:rsidR="00557ABD" w:rsidRPr="00E74517" w:rsidRDefault="00557ABD" w:rsidP="0085195C">
            <w:pPr>
              <w:spacing w:before="40" w:after="40"/>
              <w:rPr>
                <w:rFonts w:cs="Arial"/>
              </w:rPr>
            </w:pPr>
            <w:r w:rsidRPr="00E74517">
              <w:t>South Canterbury DHB</w:t>
            </w:r>
            <w:r w:rsidR="00B62CCA">
              <w:t>*</w:t>
            </w:r>
          </w:p>
        </w:tc>
        <w:tc>
          <w:tcPr>
            <w:tcW w:w="1281" w:type="dxa"/>
            <w:shd w:val="clear" w:color="auto" w:fill="auto"/>
          </w:tcPr>
          <w:p w14:paraId="363F1337" w14:textId="6FF07C27" w:rsidR="00557ABD" w:rsidRPr="00E74517" w:rsidRDefault="00557ABD" w:rsidP="0085195C">
            <w:pPr>
              <w:spacing w:before="40" w:after="40"/>
              <w:jc w:val="center"/>
              <w:rPr>
                <w:rFonts w:cs="Arial"/>
              </w:rPr>
            </w:pPr>
            <w:r w:rsidRPr="00C141BD">
              <w:t>347</w:t>
            </w:r>
          </w:p>
        </w:tc>
        <w:tc>
          <w:tcPr>
            <w:tcW w:w="1276" w:type="dxa"/>
            <w:shd w:val="clear" w:color="auto" w:fill="auto"/>
          </w:tcPr>
          <w:p w14:paraId="2CD0FD9F" w14:textId="3004E666" w:rsidR="00557ABD" w:rsidRPr="00E74517" w:rsidRDefault="00557ABD" w:rsidP="0085195C">
            <w:pPr>
              <w:spacing w:before="40" w:after="40"/>
              <w:jc w:val="center"/>
              <w:rPr>
                <w:rFonts w:cs="Arial"/>
              </w:rPr>
            </w:pPr>
            <w:r w:rsidRPr="00C141BD">
              <w:t>441</w:t>
            </w:r>
          </w:p>
        </w:tc>
        <w:tc>
          <w:tcPr>
            <w:tcW w:w="1559" w:type="dxa"/>
            <w:shd w:val="clear" w:color="auto" w:fill="auto"/>
          </w:tcPr>
          <w:p w14:paraId="689E9207" w14:textId="0ADB2CBB" w:rsidR="00557ABD" w:rsidRPr="00E74517" w:rsidRDefault="00557ABD" w:rsidP="0085195C">
            <w:pPr>
              <w:spacing w:before="40" w:after="40"/>
              <w:jc w:val="center"/>
              <w:rPr>
                <w:rFonts w:cs="Arial"/>
              </w:rPr>
            </w:pPr>
            <w:r w:rsidRPr="00C141BD">
              <w:t>78.7%</w:t>
            </w:r>
          </w:p>
        </w:tc>
        <w:tc>
          <w:tcPr>
            <w:tcW w:w="1559" w:type="dxa"/>
            <w:shd w:val="clear" w:color="auto" w:fill="auto"/>
          </w:tcPr>
          <w:p w14:paraId="26550B82" w14:textId="30A6EF85" w:rsidR="00557ABD" w:rsidRPr="00E74517" w:rsidRDefault="00557ABD" w:rsidP="0085195C">
            <w:pPr>
              <w:spacing w:before="40" w:after="40"/>
              <w:jc w:val="center"/>
              <w:rPr>
                <w:rFonts w:cs="Arial"/>
              </w:rPr>
            </w:pPr>
            <w:r w:rsidRPr="00C141BD">
              <w:t>74.6%</w:t>
            </w:r>
          </w:p>
        </w:tc>
        <w:tc>
          <w:tcPr>
            <w:tcW w:w="1418" w:type="dxa"/>
            <w:shd w:val="clear" w:color="auto" w:fill="auto"/>
          </w:tcPr>
          <w:p w14:paraId="27A74276" w14:textId="16249FB9" w:rsidR="00557ABD" w:rsidRPr="00E74517" w:rsidRDefault="00557ABD" w:rsidP="0085195C">
            <w:pPr>
              <w:spacing w:before="40" w:after="40"/>
              <w:jc w:val="center"/>
              <w:rPr>
                <w:rFonts w:cs="Arial"/>
              </w:rPr>
            </w:pPr>
            <w:r w:rsidRPr="00C141BD">
              <w:t>82.3%</w:t>
            </w:r>
          </w:p>
        </w:tc>
      </w:tr>
      <w:tr w:rsidR="00C81F58" w:rsidRPr="00C83F7D" w14:paraId="78DCC85D" w14:textId="77777777" w:rsidTr="00B9516F">
        <w:trPr>
          <w:trHeight w:val="340"/>
        </w:trPr>
        <w:tc>
          <w:tcPr>
            <w:tcW w:w="2830" w:type="dxa"/>
            <w:noWrap/>
            <w:vAlign w:val="center"/>
          </w:tcPr>
          <w:p w14:paraId="5451E6EA" w14:textId="35973797" w:rsidR="00C81F58" w:rsidRPr="00E74517" w:rsidRDefault="00C81F58" w:rsidP="0085195C">
            <w:pPr>
              <w:spacing w:before="40" w:after="40"/>
              <w:rPr>
                <w:rFonts w:cs="Arial"/>
              </w:rPr>
            </w:pPr>
            <w:r w:rsidRPr="00E74517">
              <w:t>Southern DHB</w:t>
            </w:r>
          </w:p>
        </w:tc>
        <w:tc>
          <w:tcPr>
            <w:tcW w:w="1281" w:type="dxa"/>
            <w:shd w:val="clear" w:color="auto" w:fill="auto"/>
          </w:tcPr>
          <w:p w14:paraId="65148848" w14:textId="342CCA59" w:rsidR="00C81F58" w:rsidRPr="00E74517" w:rsidRDefault="00C81F58" w:rsidP="0085195C">
            <w:pPr>
              <w:spacing w:before="40" w:after="40"/>
              <w:jc w:val="center"/>
              <w:rPr>
                <w:rFonts w:cs="Arial"/>
              </w:rPr>
            </w:pPr>
            <w:r w:rsidRPr="00D94F06">
              <w:t>2,173</w:t>
            </w:r>
          </w:p>
        </w:tc>
        <w:tc>
          <w:tcPr>
            <w:tcW w:w="1276" w:type="dxa"/>
            <w:shd w:val="clear" w:color="auto" w:fill="auto"/>
          </w:tcPr>
          <w:p w14:paraId="5FBD13DC" w14:textId="13F53FD1" w:rsidR="00C81F58" w:rsidRPr="00E74517" w:rsidRDefault="00C81F58" w:rsidP="0085195C">
            <w:pPr>
              <w:spacing w:before="40" w:after="40"/>
              <w:jc w:val="center"/>
              <w:rPr>
                <w:rFonts w:cs="Arial"/>
              </w:rPr>
            </w:pPr>
            <w:r w:rsidRPr="00D94F06">
              <w:t>2,456</w:t>
            </w:r>
          </w:p>
        </w:tc>
        <w:tc>
          <w:tcPr>
            <w:tcW w:w="1559" w:type="dxa"/>
            <w:shd w:val="clear" w:color="auto" w:fill="auto"/>
          </w:tcPr>
          <w:p w14:paraId="73AFD9BA" w14:textId="3F680366" w:rsidR="00C81F58" w:rsidRPr="00E74517" w:rsidRDefault="00C81F58" w:rsidP="0085195C">
            <w:pPr>
              <w:spacing w:before="40" w:after="40"/>
              <w:jc w:val="center"/>
              <w:rPr>
                <w:rFonts w:cs="Arial"/>
              </w:rPr>
            </w:pPr>
            <w:r w:rsidRPr="00D94F06">
              <w:t>88.5%</w:t>
            </w:r>
          </w:p>
        </w:tc>
        <w:tc>
          <w:tcPr>
            <w:tcW w:w="1559" w:type="dxa"/>
            <w:shd w:val="clear" w:color="auto" w:fill="auto"/>
          </w:tcPr>
          <w:p w14:paraId="3C40A99C" w14:textId="72D60688" w:rsidR="00C81F58" w:rsidRPr="00E74517" w:rsidRDefault="00C81F58" w:rsidP="0085195C">
            <w:pPr>
              <w:spacing w:before="40" w:after="40"/>
              <w:jc w:val="center"/>
              <w:rPr>
                <w:rFonts w:cs="Arial"/>
              </w:rPr>
            </w:pPr>
            <w:r w:rsidRPr="00D94F06">
              <w:t>87.2%</w:t>
            </w:r>
          </w:p>
        </w:tc>
        <w:tc>
          <w:tcPr>
            <w:tcW w:w="1418" w:type="dxa"/>
            <w:shd w:val="clear" w:color="auto" w:fill="auto"/>
          </w:tcPr>
          <w:p w14:paraId="17B79506" w14:textId="0ECD4052" w:rsidR="00C81F58" w:rsidRPr="00E74517" w:rsidRDefault="00C81F58" w:rsidP="0085195C">
            <w:pPr>
              <w:spacing w:before="40" w:after="40"/>
              <w:jc w:val="center"/>
              <w:rPr>
                <w:rFonts w:cs="Arial"/>
              </w:rPr>
            </w:pPr>
            <w:r w:rsidRPr="00D94F06">
              <w:t>89.7%</w:t>
            </w:r>
          </w:p>
        </w:tc>
      </w:tr>
      <w:tr w:rsidR="00C81F58" w:rsidRPr="00C83F7D" w14:paraId="0E403506" w14:textId="77777777" w:rsidTr="00B9516F">
        <w:trPr>
          <w:trHeight w:val="340"/>
        </w:trPr>
        <w:tc>
          <w:tcPr>
            <w:tcW w:w="2830" w:type="dxa"/>
            <w:noWrap/>
            <w:vAlign w:val="center"/>
          </w:tcPr>
          <w:p w14:paraId="48FF9909" w14:textId="6F8E9C1D" w:rsidR="00C81F58" w:rsidRPr="00E74517" w:rsidRDefault="00C81F58" w:rsidP="0085195C">
            <w:pPr>
              <w:spacing w:before="40" w:after="40"/>
              <w:rPr>
                <w:rFonts w:cs="Arial"/>
              </w:rPr>
            </w:pPr>
            <w:r w:rsidRPr="00E74517">
              <w:t>Taranaki DHB</w:t>
            </w:r>
            <w:r w:rsidR="00BB28DA">
              <w:t>*</w:t>
            </w:r>
          </w:p>
        </w:tc>
        <w:tc>
          <w:tcPr>
            <w:tcW w:w="1281" w:type="dxa"/>
            <w:shd w:val="clear" w:color="auto" w:fill="auto"/>
          </w:tcPr>
          <w:p w14:paraId="109ED4D9" w14:textId="524E5AC5" w:rsidR="00C81F58" w:rsidRPr="00E74517" w:rsidRDefault="00C81F58" w:rsidP="0085195C">
            <w:pPr>
              <w:spacing w:before="40" w:after="40"/>
              <w:jc w:val="center"/>
              <w:rPr>
                <w:rFonts w:cs="Arial"/>
              </w:rPr>
            </w:pPr>
            <w:r w:rsidRPr="00240B06">
              <w:t>406</w:t>
            </w:r>
          </w:p>
        </w:tc>
        <w:tc>
          <w:tcPr>
            <w:tcW w:w="1276" w:type="dxa"/>
            <w:shd w:val="clear" w:color="auto" w:fill="auto"/>
          </w:tcPr>
          <w:p w14:paraId="385855DC" w14:textId="630A2382" w:rsidR="00C81F58" w:rsidRPr="00E74517" w:rsidRDefault="00C81F58" w:rsidP="0085195C">
            <w:pPr>
              <w:spacing w:before="40" w:after="40"/>
              <w:jc w:val="center"/>
              <w:rPr>
                <w:rFonts w:cs="Arial"/>
              </w:rPr>
            </w:pPr>
            <w:r w:rsidRPr="00240B06">
              <w:t>523</w:t>
            </w:r>
          </w:p>
        </w:tc>
        <w:tc>
          <w:tcPr>
            <w:tcW w:w="1559" w:type="dxa"/>
            <w:shd w:val="clear" w:color="auto" w:fill="auto"/>
          </w:tcPr>
          <w:p w14:paraId="2FE2A846" w14:textId="237CDD32" w:rsidR="00C81F58" w:rsidRPr="00E74517" w:rsidRDefault="00C81F58" w:rsidP="0085195C">
            <w:pPr>
              <w:spacing w:before="40" w:after="40"/>
              <w:jc w:val="center"/>
              <w:rPr>
                <w:rFonts w:cs="Arial"/>
              </w:rPr>
            </w:pPr>
            <w:r w:rsidRPr="00240B06">
              <w:t>77.6%</w:t>
            </w:r>
          </w:p>
        </w:tc>
        <w:tc>
          <w:tcPr>
            <w:tcW w:w="1559" w:type="dxa"/>
            <w:shd w:val="clear" w:color="auto" w:fill="auto"/>
          </w:tcPr>
          <w:p w14:paraId="255E469F" w14:textId="6371AF07" w:rsidR="00C81F58" w:rsidRPr="00E74517" w:rsidRDefault="00C81F58" w:rsidP="0085195C">
            <w:pPr>
              <w:spacing w:before="40" w:after="40"/>
              <w:jc w:val="center"/>
              <w:rPr>
                <w:rFonts w:cs="Arial"/>
              </w:rPr>
            </w:pPr>
            <w:r w:rsidRPr="00240B06">
              <w:t>73.9%</w:t>
            </w:r>
          </w:p>
        </w:tc>
        <w:tc>
          <w:tcPr>
            <w:tcW w:w="1418" w:type="dxa"/>
            <w:shd w:val="clear" w:color="auto" w:fill="auto"/>
          </w:tcPr>
          <w:p w14:paraId="2CC7F64A" w14:textId="16172FDE" w:rsidR="00C81F58" w:rsidRPr="00E74517" w:rsidRDefault="00C81F58" w:rsidP="0085195C">
            <w:pPr>
              <w:spacing w:before="40" w:after="40"/>
              <w:jc w:val="center"/>
              <w:rPr>
                <w:rFonts w:cs="Arial"/>
              </w:rPr>
            </w:pPr>
            <w:r w:rsidRPr="00240B06">
              <w:t>81.0%</w:t>
            </w:r>
          </w:p>
        </w:tc>
      </w:tr>
      <w:tr w:rsidR="00C52FA5" w:rsidRPr="00C83F7D" w14:paraId="490108F5" w14:textId="77777777" w:rsidTr="00B9516F">
        <w:trPr>
          <w:trHeight w:val="340"/>
        </w:trPr>
        <w:tc>
          <w:tcPr>
            <w:tcW w:w="2830" w:type="dxa"/>
            <w:noWrap/>
            <w:vAlign w:val="center"/>
          </w:tcPr>
          <w:p w14:paraId="503EED3D" w14:textId="7CC313C1" w:rsidR="00C52FA5" w:rsidRPr="00E74517" w:rsidRDefault="00C52FA5" w:rsidP="0085195C">
            <w:pPr>
              <w:spacing w:before="40" w:after="40"/>
              <w:rPr>
                <w:rFonts w:cs="Arial"/>
              </w:rPr>
            </w:pPr>
            <w:r w:rsidRPr="00E74517">
              <w:t>Waikato DHB</w:t>
            </w:r>
            <w:r w:rsidR="00173EEB">
              <w:t>*</w:t>
            </w:r>
          </w:p>
        </w:tc>
        <w:tc>
          <w:tcPr>
            <w:tcW w:w="1281" w:type="dxa"/>
            <w:shd w:val="clear" w:color="auto" w:fill="auto"/>
          </w:tcPr>
          <w:p w14:paraId="192010A2" w14:textId="336EAAC0" w:rsidR="00C52FA5" w:rsidRPr="00E74517" w:rsidRDefault="00C52FA5" w:rsidP="0085195C">
            <w:pPr>
              <w:spacing w:before="40" w:after="40"/>
              <w:jc w:val="center"/>
              <w:rPr>
                <w:rFonts w:cs="Arial"/>
              </w:rPr>
            </w:pPr>
            <w:r w:rsidRPr="00E403EE">
              <w:t>2,643</w:t>
            </w:r>
          </w:p>
        </w:tc>
        <w:tc>
          <w:tcPr>
            <w:tcW w:w="1276" w:type="dxa"/>
            <w:shd w:val="clear" w:color="auto" w:fill="auto"/>
          </w:tcPr>
          <w:p w14:paraId="7E2AD7A9" w14:textId="131665F6" w:rsidR="00C52FA5" w:rsidRPr="00E74517" w:rsidRDefault="00C52FA5" w:rsidP="0085195C">
            <w:pPr>
              <w:spacing w:before="40" w:after="40"/>
              <w:jc w:val="center"/>
              <w:rPr>
                <w:rFonts w:cs="Arial"/>
              </w:rPr>
            </w:pPr>
            <w:r w:rsidRPr="00E403EE">
              <w:t>3,110</w:t>
            </w:r>
          </w:p>
        </w:tc>
        <w:tc>
          <w:tcPr>
            <w:tcW w:w="1559" w:type="dxa"/>
            <w:shd w:val="clear" w:color="auto" w:fill="auto"/>
          </w:tcPr>
          <w:p w14:paraId="4CA0732B" w14:textId="37EE4A8E" w:rsidR="00C52FA5" w:rsidRPr="00E74517" w:rsidRDefault="00C52FA5" w:rsidP="0085195C">
            <w:pPr>
              <w:spacing w:before="40" w:after="40"/>
              <w:jc w:val="center"/>
              <w:rPr>
                <w:rFonts w:cs="Arial"/>
              </w:rPr>
            </w:pPr>
            <w:r w:rsidRPr="00E403EE">
              <w:t>85.0%</w:t>
            </w:r>
          </w:p>
        </w:tc>
        <w:tc>
          <w:tcPr>
            <w:tcW w:w="1559" w:type="dxa"/>
            <w:shd w:val="clear" w:color="auto" w:fill="auto"/>
          </w:tcPr>
          <w:p w14:paraId="426F0D5D" w14:textId="133788E1" w:rsidR="00C52FA5" w:rsidRPr="00E74517" w:rsidRDefault="00C52FA5" w:rsidP="0085195C">
            <w:pPr>
              <w:spacing w:before="40" w:after="40"/>
              <w:jc w:val="center"/>
              <w:rPr>
                <w:rFonts w:cs="Arial"/>
              </w:rPr>
            </w:pPr>
            <w:r w:rsidRPr="00E403EE">
              <w:t>83.7%</w:t>
            </w:r>
          </w:p>
        </w:tc>
        <w:tc>
          <w:tcPr>
            <w:tcW w:w="1418" w:type="dxa"/>
            <w:shd w:val="clear" w:color="auto" w:fill="auto"/>
          </w:tcPr>
          <w:p w14:paraId="39609355" w14:textId="6BAAC41A" w:rsidR="00C52FA5" w:rsidRPr="00E74517" w:rsidRDefault="00C52FA5" w:rsidP="0085195C">
            <w:pPr>
              <w:spacing w:before="40" w:after="40"/>
              <w:jc w:val="center"/>
              <w:rPr>
                <w:rFonts w:cs="Arial"/>
              </w:rPr>
            </w:pPr>
            <w:r w:rsidRPr="00E403EE">
              <w:t>86.2%</w:t>
            </w:r>
          </w:p>
        </w:tc>
      </w:tr>
      <w:tr w:rsidR="00C52FA5" w:rsidRPr="00C83F7D" w14:paraId="748017F6" w14:textId="77777777" w:rsidTr="00B9516F">
        <w:trPr>
          <w:trHeight w:val="340"/>
        </w:trPr>
        <w:tc>
          <w:tcPr>
            <w:tcW w:w="2830" w:type="dxa"/>
            <w:noWrap/>
            <w:vAlign w:val="center"/>
          </w:tcPr>
          <w:p w14:paraId="47C17A1E" w14:textId="2AD5A5DD" w:rsidR="00C52FA5" w:rsidRPr="00E74517" w:rsidRDefault="00C52FA5" w:rsidP="0085195C">
            <w:pPr>
              <w:spacing w:before="40" w:after="40"/>
              <w:rPr>
                <w:rFonts w:cs="Arial"/>
              </w:rPr>
            </w:pPr>
            <w:r w:rsidRPr="00E74517">
              <w:t>Wairarapa DHB</w:t>
            </w:r>
          </w:p>
        </w:tc>
        <w:tc>
          <w:tcPr>
            <w:tcW w:w="1281" w:type="dxa"/>
            <w:shd w:val="clear" w:color="auto" w:fill="auto"/>
          </w:tcPr>
          <w:p w14:paraId="6476A5F1" w14:textId="16C011BE" w:rsidR="00C52FA5" w:rsidRPr="00E74517" w:rsidRDefault="00C52FA5" w:rsidP="0085195C">
            <w:pPr>
              <w:spacing w:before="40" w:after="40"/>
              <w:jc w:val="center"/>
              <w:rPr>
                <w:rFonts w:cs="Arial"/>
              </w:rPr>
            </w:pPr>
            <w:r w:rsidRPr="003041CD">
              <w:t>171</w:t>
            </w:r>
          </w:p>
        </w:tc>
        <w:tc>
          <w:tcPr>
            <w:tcW w:w="1276" w:type="dxa"/>
            <w:shd w:val="clear" w:color="auto" w:fill="auto"/>
          </w:tcPr>
          <w:p w14:paraId="36C8EE9C" w14:textId="716CAD56" w:rsidR="00C52FA5" w:rsidRPr="00E74517" w:rsidRDefault="00C52FA5" w:rsidP="0085195C">
            <w:pPr>
              <w:spacing w:before="40" w:after="40"/>
              <w:jc w:val="center"/>
              <w:rPr>
                <w:rFonts w:cs="Arial"/>
              </w:rPr>
            </w:pPr>
            <w:r w:rsidRPr="003041CD">
              <w:t>206</w:t>
            </w:r>
          </w:p>
        </w:tc>
        <w:tc>
          <w:tcPr>
            <w:tcW w:w="1559" w:type="dxa"/>
            <w:shd w:val="clear" w:color="auto" w:fill="auto"/>
          </w:tcPr>
          <w:p w14:paraId="5576AB44" w14:textId="27B479A1" w:rsidR="00C52FA5" w:rsidRPr="00E74517" w:rsidRDefault="00C52FA5" w:rsidP="0085195C">
            <w:pPr>
              <w:spacing w:before="40" w:after="40"/>
              <w:jc w:val="center"/>
              <w:rPr>
                <w:rFonts w:cs="Arial"/>
              </w:rPr>
            </w:pPr>
            <w:r w:rsidRPr="003041CD">
              <w:t>83.0%</w:t>
            </w:r>
          </w:p>
        </w:tc>
        <w:tc>
          <w:tcPr>
            <w:tcW w:w="1559" w:type="dxa"/>
            <w:shd w:val="clear" w:color="auto" w:fill="auto"/>
          </w:tcPr>
          <w:p w14:paraId="44952C51" w14:textId="230B9974" w:rsidR="00C52FA5" w:rsidRPr="00E74517" w:rsidRDefault="00C52FA5" w:rsidP="0085195C">
            <w:pPr>
              <w:spacing w:before="40" w:after="40"/>
              <w:jc w:val="center"/>
              <w:rPr>
                <w:rFonts w:cs="Arial"/>
              </w:rPr>
            </w:pPr>
            <w:r w:rsidRPr="003041CD">
              <w:t>77.3%</w:t>
            </w:r>
          </w:p>
        </w:tc>
        <w:tc>
          <w:tcPr>
            <w:tcW w:w="1418" w:type="dxa"/>
            <w:shd w:val="clear" w:color="auto" w:fill="auto"/>
          </w:tcPr>
          <w:p w14:paraId="29D1E662" w14:textId="27F838CC" w:rsidR="00C52FA5" w:rsidRPr="00E74517" w:rsidRDefault="00C52FA5" w:rsidP="0085195C">
            <w:pPr>
              <w:spacing w:before="40" w:after="40"/>
              <w:jc w:val="center"/>
              <w:rPr>
                <w:rFonts w:cs="Arial"/>
              </w:rPr>
            </w:pPr>
            <w:r w:rsidRPr="003041CD">
              <w:t>87.5%</w:t>
            </w:r>
          </w:p>
        </w:tc>
      </w:tr>
      <w:tr w:rsidR="00236B95" w:rsidRPr="00C83F7D" w14:paraId="1DA2CD6A" w14:textId="77777777" w:rsidTr="00B9516F">
        <w:trPr>
          <w:trHeight w:val="340"/>
        </w:trPr>
        <w:tc>
          <w:tcPr>
            <w:tcW w:w="2830" w:type="dxa"/>
            <w:noWrap/>
            <w:vAlign w:val="center"/>
          </w:tcPr>
          <w:p w14:paraId="71243AD1" w14:textId="5A20903B" w:rsidR="00236B95" w:rsidRPr="00E74517" w:rsidRDefault="00236B95" w:rsidP="0085195C">
            <w:pPr>
              <w:spacing w:before="40" w:after="40"/>
              <w:rPr>
                <w:rFonts w:cs="Arial"/>
              </w:rPr>
            </w:pPr>
            <w:proofErr w:type="spellStart"/>
            <w:r w:rsidRPr="00E74517">
              <w:t>Waitemat</w:t>
            </w:r>
            <w:proofErr w:type="spellEnd"/>
            <w:r w:rsidRPr="00E74517">
              <w:rPr>
                <w:lang w:val="mi-NZ"/>
              </w:rPr>
              <w:t>ā</w:t>
            </w:r>
            <w:r w:rsidRPr="00E74517">
              <w:t xml:space="preserve"> DHB</w:t>
            </w:r>
          </w:p>
        </w:tc>
        <w:tc>
          <w:tcPr>
            <w:tcW w:w="1281" w:type="dxa"/>
            <w:shd w:val="clear" w:color="auto" w:fill="auto"/>
          </w:tcPr>
          <w:p w14:paraId="15F146E9" w14:textId="302AA3F5" w:rsidR="00236B95" w:rsidRPr="00E74517" w:rsidRDefault="00236B95" w:rsidP="0085195C">
            <w:pPr>
              <w:spacing w:before="40" w:after="40"/>
              <w:jc w:val="center"/>
              <w:rPr>
                <w:rFonts w:cs="Arial"/>
              </w:rPr>
            </w:pPr>
            <w:r w:rsidRPr="008B31AD">
              <w:t>15,746</w:t>
            </w:r>
          </w:p>
        </w:tc>
        <w:tc>
          <w:tcPr>
            <w:tcW w:w="1276" w:type="dxa"/>
            <w:shd w:val="clear" w:color="auto" w:fill="auto"/>
          </w:tcPr>
          <w:p w14:paraId="643A0A2C" w14:textId="3FE9A071" w:rsidR="00236B95" w:rsidRPr="00E74517" w:rsidRDefault="00236B95" w:rsidP="0085195C">
            <w:pPr>
              <w:spacing w:before="40" w:after="40"/>
              <w:jc w:val="center"/>
              <w:rPr>
                <w:rFonts w:cs="Arial"/>
              </w:rPr>
            </w:pPr>
            <w:r w:rsidRPr="008B31AD">
              <w:t>17,207</w:t>
            </w:r>
          </w:p>
        </w:tc>
        <w:tc>
          <w:tcPr>
            <w:tcW w:w="1559" w:type="dxa"/>
            <w:shd w:val="clear" w:color="auto" w:fill="auto"/>
          </w:tcPr>
          <w:p w14:paraId="21A5164C" w14:textId="6C83EA60" w:rsidR="00236B95" w:rsidRPr="00E74517" w:rsidRDefault="00236B95" w:rsidP="0085195C">
            <w:pPr>
              <w:spacing w:before="40" w:after="40"/>
              <w:jc w:val="center"/>
              <w:rPr>
                <w:rFonts w:cs="Arial"/>
              </w:rPr>
            </w:pPr>
            <w:r w:rsidRPr="008B31AD">
              <w:t>91.5%</w:t>
            </w:r>
          </w:p>
        </w:tc>
        <w:tc>
          <w:tcPr>
            <w:tcW w:w="1559" w:type="dxa"/>
            <w:shd w:val="clear" w:color="auto" w:fill="auto"/>
          </w:tcPr>
          <w:p w14:paraId="5555330E" w14:textId="2DF33CA1" w:rsidR="00236B95" w:rsidRPr="00E74517" w:rsidRDefault="00236B95" w:rsidP="0085195C">
            <w:pPr>
              <w:spacing w:before="40" w:after="40"/>
              <w:jc w:val="center"/>
              <w:rPr>
                <w:rFonts w:cs="Arial"/>
              </w:rPr>
            </w:pPr>
            <w:r w:rsidRPr="008B31AD">
              <w:t>91.1%</w:t>
            </w:r>
          </w:p>
        </w:tc>
        <w:tc>
          <w:tcPr>
            <w:tcW w:w="1418" w:type="dxa"/>
            <w:shd w:val="clear" w:color="auto" w:fill="auto"/>
          </w:tcPr>
          <w:p w14:paraId="40948AEF" w14:textId="5B91E83C" w:rsidR="00236B95" w:rsidRPr="00E74517" w:rsidRDefault="00236B95" w:rsidP="0085195C">
            <w:pPr>
              <w:spacing w:before="40" w:after="40"/>
              <w:jc w:val="center"/>
              <w:rPr>
                <w:rFonts w:cs="Arial"/>
              </w:rPr>
            </w:pPr>
            <w:r w:rsidRPr="008B31AD">
              <w:t>91.9%</w:t>
            </w:r>
          </w:p>
        </w:tc>
      </w:tr>
      <w:tr w:rsidR="00236B95" w:rsidRPr="00C83F7D" w14:paraId="03102EA9" w14:textId="77777777" w:rsidTr="00B9516F">
        <w:trPr>
          <w:trHeight w:val="340"/>
        </w:trPr>
        <w:tc>
          <w:tcPr>
            <w:tcW w:w="2830" w:type="dxa"/>
            <w:noWrap/>
            <w:vAlign w:val="center"/>
          </w:tcPr>
          <w:p w14:paraId="09AF2624" w14:textId="500854BF" w:rsidR="00236B95" w:rsidRPr="00E74517" w:rsidRDefault="00236B95" w:rsidP="0085195C">
            <w:pPr>
              <w:spacing w:before="40" w:after="40"/>
              <w:rPr>
                <w:rFonts w:cs="Arial"/>
              </w:rPr>
            </w:pPr>
            <w:r w:rsidRPr="00E74517">
              <w:t>West Coast DHB</w:t>
            </w:r>
          </w:p>
        </w:tc>
        <w:tc>
          <w:tcPr>
            <w:tcW w:w="1281" w:type="dxa"/>
            <w:shd w:val="clear" w:color="auto" w:fill="auto"/>
          </w:tcPr>
          <w:p w14:paraId="1F56E342" w14:textId="202A7ED6" w:rsidR="00236B95" w:rsidRPr="00E74517" w:rsidRDefault="00236B95" w:rsidP="0085195C">
            <w:pPr>
              <w:spacing w:before="40" w:after="40"/>
              <w:jc w:val="center"/>
              <w:rPr>
                <w:rFonts w:cs="Arial"/>
              </w:rPr>
            </w:pPr>
            <w:r w:rsidRPr="00591DA5">
              <w:t>598</w:t>
            </w:r>
          </w:p>
        </w:tc>
        <w:tc>
          <w:tcPr>
            <w:tcW w:w="1276" w:type="dxa"/>
            <w:shd w:val="clear" w:color="auto" w:fill="auto"/>
          </w:tcPr>
          <w:p w14:paraId="63592CF2" w14:textId="42BD2C39" w:rsidR="00236B95" w:rsidRPr="00E74517" w:rsidRDefault="00236B95" w:rsidP="0085195C">
            <w:pPr>
              <w:spacing w:before="40" w:after="40"/>
              <w:jc w:val="center"/>
              <w:rPr>
                <w:rFonts w:cs="Arial"/>
              </w:rPr>
            </w:pPr>
            <w:r w:rsidRPr="00591DA5">
              <w:t>736</w:t>
            </w:r>
          </w:p>
        </w:tc>
        <w:tc>
          <w:tcPr>
            <w:tcW w:w="1559" w:type="dxa"/>
            <w:shd w:val="clear" w:color="auto" w:fill="auto"/>
          </w:tcPr>
          <w:p w14:paraId="6F1E352D" w14:textId="00F1017C" w:rsidR="00236B95" w:rsidRPr="00E74517" w:rsidRDefault="00236B95" w:rsidP="0085195C">
            <w:pPr>
              <w:spacing w:before="40" w:after="40"/>
              <w:jc w:val="center"/>
              <w:rPr>
                <w:rFonts w:cs="Arial"/>
              </w:rPr>
            </w:pPr>
            <w:r w:rsidRPr="00591DA5">
              <w:t>81.2%</w:t>
            </w:r>
          </w:p>
        </w:tc>
        <w:tc>
          <w:tcPr>
            <w:tcW w:w="1559" w:type="dxa"/>
            <w:shd w:val="clear" w:color="auto" w:fill="auto"/>
          </w:tcPr>
          <w:p w14:paraId="74EAE373" w14:textId="0663BD7E" w:rsidR="00236B95" w:rsidRPr="00E74517" w:rsidRDefault="00236B95" w:rsidP="0085195C">
            <w:pPr>
              <w:spacing w:before="40" w:after="40"/>
              <w:jc w:val="center"/>
              <w:rPr>
                <w:rFonts w:cs="Arial"/>
              </w:rPr>
            </w:pPr>
            <w:r w:rsidRPr="00591DA5">
              <w:t>78.3%</w:t>
            </w:r>
          </w:p>
        </w:tc>
        <w:tc>
          <w:tcPr>
            <w:tcW w:w="1418" w:type="dxa"/>
            <w:shd w:val="clear" w:color="auto" w:fill="auto"/>
          </w:tcPr>
          <w:p w14:paraId="7224A664" w14:textId="4E639BFC" w:rsidR="00236B95" w:rsidRPr="00E74517" w:rsidRDefault="00236B95" w:rsidP="0085195C">
            <w:pPr>
              <w:spacing w:before="40" w:after="40"/>
              <w:jc w:val="center"/>
              <w:rPr>
                <w:rFonts w:cs="Arial"/>
              </w:rPr>
            </w:pPr>
            <w:r w:rsidRPr="00591DA5">
              <w:t>83.9%</w:t>
            </w:r>
          </w:p>
        </w:tc>
      </w:tr>
      <w:tr w:rsidR="003B7F4E" w:rsidRPr="00C83F7D" w14:paraId="087601AF" w14:textId="77777777" w:rsidTr="00B9516F">
        <w:trPr>
          <w:trHeight w:val="340"/>
        </w:trPr>
        <w:tc>
          <w:tcPr>
            <w:tcW w:w="2830" w:type="dxa"/>
            <w:noWrap/>
            <w:vAlign w:val="center"/>
          </w:tcPr>
          <w:p w14:paraId="1EDAC544" w14:textId="1FED1C3C" w:rsidR="003B7F4E" w:rsidRPr="00E74517" w:rsidRDefault="003B7F4E" w:rsidP="0085195C">
            <w:pPr>
              <w:spacing w:before="40" w:after="40"/>
              <w:rPr>
                <w:rFonts w:cs="Arial"/>
              </w:rPr>
            </w:pPr>
            <w:r w:rsidRPr="00E74517">
              <w:t>Whanganui DHB</w:t>
            </w:r>
          </w:p>
        </w:tc>
        <w:tc>
          <w:tcPr>
            <w:tcW w:w="1281" w:type="dxa"/>
            <w:shd w:val="clear" w:color="auto" w:fill="auto"/>
          </w:tcPr>
          <w:p w14:paraId="49CE7A33" w14:textId="4C147A54" w:rsidR="003B7F4E" w:rsidRPr="00E74517" w:rsidRDefault="003B7F4E" w:rsidP="0085195C">
            <w:pPr>
              <w:spacing w:before="40" w:after="40"/>
              <w:jc w:val="center"/>
              <w:rPr>
                <w:rFonts w:cs="Arial"/>
              </w:rPr>
            </w:pPr>
            <w:r w:rsidRPr="00EF17D4">
              <w:t>789</w:t>
            </w:r>
          </w:p>
        </w:tc>
        <w:tc>
          <w:tcPr>
            <w:tcW w:w="1276" w:type="dxa"/>
            <w:shd w:val="clear" w:color="auto" w:fill="auto"/>
          </w:tcPr>
          <w:p w14:paraId="1132E5B9" w14:textId="1926B9DB" w:rsidR="003B7F4E" w:rsidRPr="00E74517" w:rsidRDefault="003B7F4E" w:rsidP="0085195C">
            <w:pPr>
              <w:spacing w:before="40" w:after="40"/>
              <w:jc w:val="center"/>
              <w:rPr>
                <w:rFonts w:cs="Arial"/>
              </w:rPr>
            </w:pPr>
            <w:r w:rsidRPr="00EF17D4">
              <w:t>913</w:t>
            </w:r>
          </w:p>
        </w:tc>
        <w:tc>
          <w:tcPr>
            <w:tcW w:w="1559" w:type="dxa"/>
            <w:shd w:val="clear" w:color="auto" w:fill="auto"/>
          </w:tcPr>
          <w:p w14:paraId="68A3B2F6" w14:textId="1A9F2DF1" w:rsidR="003B7F4E" w:rsidRPr="00E74517" w:rsidRDefault="003B7F4E" w:rsidP="0085195C">
            <w:pPr>
              <w:spacing w:before="40" w:after="40"/>
              <w:jc w:val="center"/>
              <w:rPr>
                <w:rFonts w:cs="Arial"/>
              </w:rPr>
            </w:pPr>
            <w:r w:rsidRPr="00EF17D4">
              <w:t>86.4%</w:t>
            </w:r>
          </w:p>
        </w:tc>
        <w:tc>
          <w:tcPr>
            <w:tcW w:w="1559" w:type="dxa"/>
            <w:shd w:val="clear" w:color="auto" w:fill="auto"/>
          </w:tcPr>
          <w:p w14:paraId="6B156F84" w14:textId="3C10FD0A" w:rsidR="003B7F4E" w:rsidRPr="00E74517" w:rsidRDefault="003B7F4E" w:rsidP="0085195C">
            <w:pPr>
              <w:spacing w:before="40" w:after="40"/>
              <w:jc w:val="center"/>
              <w:rPr>
                <w:rFonts w:cs="Arial"/>
              </w:rPr>
            </w:pPr>
            <w:r w:rsidRPr="00EF17D4">
              <w:t>84.0%</w:t>
            </w:r>
          </w:p>
        </w:tc>
        <w:tc>
          <w:tcPr>
            <w:tcW w:w="1418" w:type="dxa"/>
            <w:shd w:val="clear" w:color="auto" w:fill="auto"/>
          </w:tcPr>
          <w:p w14:paraId="3064073A" w14:textId="0657BCE5" w:rsidR="003B7F4E" w:rsidRPr="00E74517" w:rsidRDefault="003B7F4E" w:rsidP="0085195C">
            <w:pPr>
              <w:spacing w:before="40" w:after="40"/>
              <w:jc w:val="center"/>
              <w:rPr>
                <w:rFonts w:cs="Arial"/>
              </w:rPr>
            </w:pPr>
            <w:r w:rsidRPr="00EF17D4">
              <w:t>88.5%</w:t>
            </w:r>
          </w:p>
        </w:tc>
      </w:tr>
    </w:tbl>
    <w:p w14:paraId="7FA183A9" w14:textId="700026F6" w:rsidR="00AD4FAC" w:rsidRPr="000E5F35" w:rsidRDefault="00AD4FAC" w:rsidP="00A17D1B">
      <w:pPr>
        <w:tabs>
          <w:tab w:val="left" w:pos="8700"/>
        </w:tabs>
        <w:spacing w:before="120" w:after="0" w:line="240" w:lineRule="auto"/>
        <w:ind w:right="-284"/>
        <w:rPr>
          <w:sz w:val="20"/>
          <w:szCs w:val="20"/>
        </w:rPr>
      </w:pPr>
      <w:r w:rsidRPr="00862DEE">
        <w:rPr>
          <w:sz w:val="20"/>
          <w:szCs w:val="20"/>
        </w:rPr>
        <w:t>* DHB</w:t>
      </w:r>
      <w:r w:rsidRPr="00816E01">
        <w:rPr>
          <w:sz w:val="20"/>
          <w:szCs w:val="20"/>
        </w:rPr>
        <w:t xml:space="preserve"> more than 100 moments short</w:t>
      </w:r>
      <w:r w:rsidRPr="000E5F35">
        <w:rPr>
          <w:sz w:val="20"/>
          <w:szCs w:val="20"/>
        </w:rPr>
        <w:t xml:space="preserve"> of the minimum requirement for this audit period.</w:t>
      </w:r>
    </w:p>
    <w:p w14:paraId="191A1E3D" w14:textId="77777777" w:rsidR="00987038" w:rsidRDefault="00CB1B51" w:rsidP="000E5F35">
      <w:pPr>
        <w:spacing w:before="120" w:after="0"/>
        <w:rPr>
          <w:rFonts w:cs="Arial"/>
          <w:sz w:val="20"/>
          <w:szCs w:val="20"/>
          <w:lang w:eastAsia="en-GB"/>
        </w:rPr>
      </w:pPr>
      <w:r>
        <w:rPr>
          <w:rFonts w:cs="Arial"/>
          <w:b/>
          <w:sz w:val="20"/>
          <w:szCs w:val="20"/>
          <w:lang w:eastAsia="en-GB"/>
        </w:rPr>
        <w:t>N</w:t>
      </w:r>
      <w:r w:rsidR="00EA3AE4" w:rsidRPr="003015C6">
        <w:rPr>
          <w:rFonts w:cs="Arial"/>
          <w:b/>
          <w:sz w:val="20"/>
          <w:szCs w:val="20"/>
          <w:lang w:eastAsia="en-GB"/>
        </w:rPr>
        <w:t>ote:</w:t>
      </w:r>
      <w:r w:rsidR="00EA3AE4" w:rsidRPr="003015C6">
        <w:rPr>
          <w:rFonts w:cs="Arial"/>
          <w:sz w:val="20"/>
          <w:szCs w:val="20"/>
          <w:lang w:eastAsia="en-GB"/>
        </w:rPr>
        <w:t xml:space="preserve"> </w:t>
      </w:r>
      <w:r w:rsidR="004C25FE" w:rsidRPr="003015C6">
        <w:rPr>
          <w:rFonts w:cs="Arial"/>
          <w:sz w:val="20"/>
          <w:szCs w:val="20"/>
          <w:lang w:eastAsia="en-GB"/>
        </w:rPr>
        <w:t>T</w:t>
      </w:r>
      <w:r w:rsidR="00EA3AE4" w:rsidRPr="003015C6">
        <w:rPr>
          <w:rFonts w:cs="Arial"/>
          <w:sz w:val="20"/>
          <w:szCs w:val="20"/>
          <w:lang w:eastAsia="en-GB"/>
        </w:rPr>
        <w:t>he minimum number of moments for each DHB is based on the number of areas (departments or wards) and the total number of beds for each hospital.</w:t>
      </w:r>
    </w:p>
    <w:p w14:paraId="42281A67" w14:textId="547EA203" w:rsidR="000A330F" w:rsidRDefault="00EA3AE4" w:rsidP="00987038">
      <w:pPr>
        <w:spacing w:after="0"/>
        <w:rPr>
          <w:rFonts w:cs="Arial"/>
          <w:sz w:val="20"/>
          <w:szCs w:val="20"/>
          <w:lang w:eastAsia="en-GB"/>
        </w:rPr>
      </w:pPr>
      <w:r w:rsidRPr="003015C6">
        <w:rPr>
          <w:rFonts w:cs="Arial"/>
          <w:sz w:val="20"/>
          <w:szCs w:val="20"/>
          <w:lang w:eastAsia="en-GB"/>
        </w:rPr>
        <w:t xml:space="preserve"> </w:t>
      </w:r>
    </w:p>
    <w:p w14:paraId="1C48C8FA" w14:textId="47407659" w:rsidR="00C418AF" w:rsidRPr="0083701E" w:rsidRDefault="00C418AF" w:rsidP="009341C1">
      <w:pPr>
        <w:pStyle w:val="TableFigures"/>
        <w:spacing w:after="120"/>
        <w:ind w:right="-851"/>
        <w:rPr>
          <w:lang w:val="mi-NZ"/>
        </w:rPr>
      </w:pPr>
      <w:bookmarkStart w:id="34" w:name="_Toc447270613"/>
      <w:bookmarkStart w:id="35" w:name="_Toc448411332"/>
      <w:bookmarkStart w:id="36" w:name="_Toc448751052"/>
      <w:bookmarkStart w:id="37" w:name="_Toc455493486"/>
      <w:bookmarkStart w:id="38" w:name="_Toc66365458"/>
      <w:r w:rsidRPr="00412095">
        <w:t>Table 3: Hand hygiene compliance by geographic region</w:t>
      </w:r>
      <w:bookmarkEnd w:id="34"/>
      <w:r w:rsidRPr="00412095">
        <w:t xml:space="preserve">, </w:t>
      </w:r>
      <w:bookmarkEnd w:id="35"/>
      <w:bookmarkEnd w:id="36"/>
      <w:bookmarkEnd w:id="37"/>
      <w:r w:rsidR="00D36243" w:rsidRPr="00412095">
        <w:t>1</w:t>
      </w:r>
      <w:r w:rsidR="00C37E27">
        <w:rPr>
          <w:lang w:val="mi-NZ"/>
        </w:rPr>
        <w:t xml:space="preserve"> </w:t>
      </w:r>
      <w:r w:rsidR="003B7F4E">
        <w:rPr>
          <w:lang w:val="mi-NZ"/>
        </w:rPr>
        <w:t>July</w:t>
      </w:r>
      <w:r w:rsidR="0083701E">
        <w:rPr>
          <w:lang w:val="mi-NZ"/>
        </w:rPr>
        <w:t xml:space="preserve"> 202</w:t>
      </w:r>
      <w:r w:rsidR="00C37E27">
        <w:rPr>
          <w:lang w:val="mi-NZ"/>
        </w:rPr>
        <w:t>1</w:t>
      </w:r>
      <w:r w:rsidR="00D36243" w:rsidRPr="00412095">
        <w:t xml:space="preserve"> to </w:t>
      </w:r>
      <w:r w:rsidR="00C37E27">
        <w:rPr>
          <w:lang w:val="mi-NZ"/>
        </w:rPr>
        <w:t>30</w:t>
      </w:r>
      <w:r w:rsidR="0083701E">
        <w:rPr>
          <w:lang w:val="mi-NZ"/>
        </w:rPr>
        <w:t xml:space="preserve"> </w:t>
      </w:r>
      <w:r w:rsidR="003B7F4E">
        <w:rPr>
          <w:lang w:val="mi-NZ"/>
        </w:rPr>
        <w:t>October</w:t>
      </w:r>
      <w:r w:rsidR="00D36243" w:rsidRPr="00412095">
        <w:t xml:space="preserve"> 202</w:t>
      </w:r>
      <w:r w:rsidR="0083701E">
        <w:rPr>
          <w:lang w:val="mi-NZ"/>
        </w:rPr>
        <w:t>1</w:t>
      </w:r>
      <w:bookmarkEnd w:id="38"/>
    </w:p>
    <w:tbl>
      <w:tblPr>
        <w:tblW w:w="10036" w:type="dxa"/>
        <w:tblInd w:w="-5"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2404"/>
        <w:gridCol w:w="1526"/>
        <w:gridCol w:w="1526"/>
        <w:gridCol w:w="1527"/>
        <w:gridCol w:w="1526"/>
        <w:gridCol w:w="1527"/>
      </w:tblGrid>
      <w:tr w:rsidR="002E20CF" w:rsidRPr="00B20E6D" w14:paraId="674351AA" w14:textId="77777777" w:rsidTr="00D2623F">
        <w:trPr>
          <w:trHeight w:val="870"/>
        </w:trPr>
        <w:tc>
          <w:tcPr>
            <w:tcW w:w="2404" w:type="dxa"/>
            <w:shd w:val="clear" w:color="auto" w:fill="00B0F0"/>
            <w:vAlign w:val="center"/>
          </w:tcPr>
          <w:p w14:paraId="2F52D24C" w14:textId="77777777" w:rsidR="00E605D3" w:rsidRPr="00E74517" w:rsidRDefault="009B63C8" w:rsidP="0083152B">
            <w:pPr>
              <w:spacing w:before="100" w:beforeAutospacing="1" w:after="0" w:line="240" w:lineRule="auto"/>
              <w:ind w:left="33"/>
              <w:rPr>
                <w:rFonts w:eastAsia="Batang" w:cs="Arial"/>
                <w:b/>
                <w:bCs/>
                <w:color w:val="FFFFFF"/>
                <w:lang w:val="en-GB" w:eastAsia="ko-KR"/>
              </w:rPr>
            </w:pPr>
            <w:r w:rsidRPr="00E74517">
              <w:rPr>
                <w:rFonts w:eastAsia="Batang" w:cs="Arial"/>
                <w:b/>
                <w:bCs/>
                <w:color w:val="FFFFFF"/>
                <w:lang w:val="en-GB" w:eastAsia="ko-KR"/>
              </w:rPr>
              <w:t>Region</w:t>
            </w:r>
          </w:p>
        </w:tc>
        <w:tc>
          <w:tcPr>
            <w:tcW w:w="1526" w:type="dxa"/>
            <w:tcBorders>
              <w:bottom w:val="single" w:sz="4" w:space="0" w:color="9BBB59" w:themeColor="accent3"/>
            </w:tcBorders>
            <w:shd w:val="clear" w:color="auto" w:fill="00B0F0"/>
            <w:vAlign w:val="center"/>
          </w:tcPr>
          <w:p w14:paraId="175A7F49" w14:textId="77777777" w:rsidR="00E605D3" w:rsidRPr="00E74517" w:rsidRDefault="00E605D3" w:rsidP="00E605D3">
            <w:pPr>
              <w:spacing w:after="0" w:line="240" w:lineRule="auto"/>
              <w:jc w:val="center"/>
              <w:rPr>
                <w:rFonts w:eastAsia="Batang" w:cs="Arial"/>
                <w:b/>
                <w:bCs/>
                <w:color w:val="FFFFFF"/>
                <w:lang w:val="en-GB" w:eastAsia="ko-KR"/>
              </w:rPr>
            </w:pPr>
            <w:r w:rsidRPr="00E74517">
              <w:rPr>
                <w:rFonts w:eastAsia="Batang" w:cs="Arial"/>
                <w:b/>
                <w:bCs/>
                <w:color w:val="FFFFFF"/>
                <w:lang w:val="en-GB" w:eastAsia="ko-KR"/>
              </w:rPr>
              <w:t>Correct moments</w:t>
            </w:r>
          </w:p>
        </w:tc>
        <w:tc>
          <w:tcPr>
            <w:tcW w:w="1526" w:type="dxa"/>
            <w:tcBorders>
              <w:bottom w:val="single" w:sz="4" w:space="0" w:color="9BBB59" w:themeColor="accent3"/>
            </w:tcBorders>
            <w:shd w:val="clear" w:color="auto" w:fill="00B0F0"/>
            <w:vAlign w:val="center"/>
          </w:tcPr>
          <w:p w14:paraId="05D1C68D" w14:textId="77777777" w:rsidR="00E605D3" w:rsidRPr="00E74517" w:rsidRDefault="00E605D3" w:rsidP="00E605D3">
            <w:pPr>
              <w:spacing w:after="0" w:line="240" w:lineRule="auto"/>
              <w:jc w:val="center"/>
              <w:rPr>
                <w:rFonts w:eastAsia="Batang" w:cs="Arial"/>
                <w:b/>
                <w:bCs/>
                <w:color w:val="FFFFFF"/>
                <w:lang w:val="en-GB" w:eastAsia="ko-KR"/>
              </w:rPr>
            </w:pPr>
            <w:r w:rsidRPr="00E74517">
              <w:rPr>
                <w:rFonts w:eastAsia="Batang" w:cs="Arial"/>
                <w:b/>
                <w:bCs/>
                <w:color w:val="FFFFFF"/>
                <w:lang w:val="en-GB" w:eastAsia="ko-KR"/>
              </w:rPr>
              <w:t>Total moments</w:t>
            </w:r>
          </w:p>
        </w:tc>
        <w:tc>
          <w:tcPr>
            <w:tcW w:w="1527" w:type="dxa"/>
            <w:tcBorders>
              <w:bottom w:val="single" w:sz="4" w:space="0" w:color="9BBB59" w:themeColor="accent3"/>
            </w:tcBorders>
            <w:shd w:val="clear" w:color="auto" w:fill="00B0F0"/>
            <w:vAlign w:val="center"/>
          </w:tcPr>
          <w:p w14:paraId="5BBAB715" w14:textId="77777777" w:rsidR="00E605D3" w:rsidRPr="00E74517" w:rsidRDefault="00E605D3" w:rsidP="00E605D3">
            <w:pPr>
              <w:spacing w:after="0" w:line="240" w:lineRule="auto"/>
              <w:jc w:val="center"/>
              <w:rPr>
                <w:rFonts w:eastAsia="Batang" w:cs="Arial"/>
                <w:b/>
                <w:bCs/>
                <w:color w:val="FFFFFF"/>
                <w:lang w:val="en-GB" w:eastAsia="ko-KR"/>
              </w:rPr>
            </w:pPr>
            <w:r w:rsidRPr="00E74517">
              <w:rPr>
                <w:rFonts w:eastAsia="Batang" w:cs="Arial"/>
                <w:b/>
                <w:bCs/>
                <w:color w:val="FFFFFF"/>
                <w:lang w:val="en-GB" w:eastAsia="ko-KR"/>
              </w:rPr>
              <w:t>Compliance rate</w:t>
            </w:r>
          </w:p>
        </w:tc>
        <w:tc>
          <w:tcPr>
            <w:tcW w:w="1526" w:type="dxa"/>
            <w:tcBorders>
              <w:bottom w:val="single" w:sz="4" w:space="0" w:color="9BBB59" w:themeColor="accent3"/>
            </w:tcBorders>
            <w:shd w:val="clear" w:color="auto" w:fill="00B0F0"/>
            <w:vAlign w:val="center"/>
          </w:tcPr>
          <w:p w14:paraId="250E92BF" w14:textId="77777777" w:rsidR="00E605D3" w:rsidRPr="00E74517" w:rsidRDefault="00E605D3" w:rsidP="00E479DF">
            <w:pPr>
              <w:spacing w:after="0" w:line="240" w:lineRule="auto"/>
              <w:jc w:val="center"/>
              <w:rPr>
                <w:rFonts w:eastAsia="Batang" w:cs="Arial"/>
                <w:b/>
                <w:bCs/>
                <w:color w:val="FFFFFF"/>
                <w:lang w:val="en-GB" w:eastAsia="ko-KR"/>
              </w:rPr>
            </w:pPr>
            <w:r w:rsidRPr="00E74517">
              <w:rPr>
                <w:rFonts w:eastAsia="Batang" w:cs="Arial"/>
                <w:b/>
                <w:bCs/>
                <w:color w:val="FFFFFF"/>
                <w:lang w:val="en-GB" w:eastAsia="ko-KR"/>
              </w:rPr>
              <w:t>Lower</w:t>
            </w:r>
            <w:r w:rsidR="00E479DF" w:rsidRPr="00E74517">
              <w:rPr>
                <w:rFonts w:eastAsia="Batang" w:cs="Arial"/>
                <w:b/>
                <w:bCs/>
                <w:color w:val="FFFFFF"/>
                <w:lang w:val="en-GB" w:eastAsia="ko-KR"/>
              </w:rPr>
              <w:t xml:space="preserve"> 95% </w:t>
            </w:r>
            <w:r w:rsidRPr="00E74517">
              <w:rPr>
                <w:rFonts w:eastAsia="Batang" w:cs="Arial"/>
                <w:b/>
                <w:bCs/>
                <w:color w:val="FFFFFF"/>
                <w:lang w:val="en-GB" w:eastAsia="ko-KR"/>
              </w:rPr>
              <w:t>confidence interval</w:t>
            </w:r>
          </w:p>
        </w:tc>
        <w:tc>
          <w:tcPr>
            <w:tcW w:w="1527" w:type="dxa"/>
            <w:tcBorders>
              <w:bottom w:val="single" w:sz="4" w:space="0" w:color="9BBB59" w:themeColor="accent3"/>
            </w:tcBorders>
            <w:shd w:val="clear" w:color="auto" w:fill="00B0F0"/>
            <w:vAlign w:val="center"/>
          </w:tcPr>
          <w:p w14:paraId="3B20755D" w14:textId="77777777" w:rsidR="00E605D3" w:rsidRPr="00E74517" w:rsidRDefault="00E605D3" w:rsidP="00E605D3">
            <w:pPr>
              <w:spacing w:after="0" w:line="240" w:lineRule="auto"/>
              <w:jc w:val="center"/>
              <w:rPr>
                <w:rFonts w:eastAsia="Batang" w:cs="Arial"/>
                <w:b/>
                <w:bCs/>
                <w:color w:val="FFFFFF"/>
                <w:lang w:val="en-GB" w:eastAsia="ko-KR"/>
              </w:rPr>
            </w:pPr>
            <w:r w:rsidRPr="00E74517">
              <w:rPr>
                <w:rFonts w:eastAsia="Batang" w:cs="Arial"/>
                <w:b/>
                <w:bCs/>
                <w:color w:val="FFFFFF"/>
                <w:lang w:val="en-GB" w:eastAsia="ko-KR"/>
              </w:rPr>
              <w:t>Upper</w:t>
            </w:r>
            <w:r w:rsidR="00E479DF" w:rsidRPr="00E74517">
              <w:rPr>
                <w:rFonts w:eastAsia="Batang" w:cs="Arial"/>
                <w:b/>
                <w:bCs/>
                <w:color w:val="FFFFFF"/>
                <w:lang w:val="en-GB" w:eastAsia="ko-KR"/>
              </w:rPr>
              <w:t xml:space="preserve"> 95%</w:t>
            </w:r>
            <w:r w:rsidRPr="00E74517">
              <w:rPr>
                <w:rFonts w:eastAsia="Batang" w:cs="Arial"/>
                <w:b/>
                <w:bCs/>
                <w:color w:val="FFFFFF"/>
                <w:lang w:val="en-GB" w:eastAsia="ko-KR"/>
              </w:rPr>
              <w:t xml:space="preserve"> confidence interval</w:t>
            </w:r>
          </w:p>
        </w:tc>
      </w:tr>
      <w:tr w:rsidR="005B5649" w:rsidRPr="00B20E6D" w14:paraId="163E2B4E" w14:textId="77777777" w:rsidTr="00210013">
        <w:trPr>
          <w:trHeight w:val="389"/>
        </w:trPr>
        <w:tc>
          <w:tcPr>
            <w:tcW w:w="2404" w:type="dxa"/>
            <w:tcBorders>
              <w:top w:val="single" w:sz="4" w:space="0" w:color="9BBB59"/>
              <w:left w:val="single" w:sz="4" w:space="0" w:color="9BBB59"/>
              <w:bottom w:val="single" w:sz="4" w:space="0" w:color="9BBB59"/>
              <w:right w:val="single" w:sz="4" w:space="0" w:color="9BBB59" w:themeColor="accent3"/>
            </w:tcBorders>
            <w:shd w:val="clear" w:color="auto" w:fill="auto"/>
            <w:vAlign w:val="center"/>
          </w:tcPr>
          <w:p w14:paraId="1CA0E1A5" w14:textId="124BB54D" w:rsidR="005B5649" w:rsidRPr="00E74517" w:rsidRDefault="005B5649" w:rsidP="005B5649">
            <w:pPr>
              <w:spacing w:before="40" w:after="40"/>
              <w:ind w:left="34"/>
              <w:rPr>
                <w:rFonts w:cs="Arial"/>
              </w:rPr>
            </w:pPr>
            <w:r w:rsidRPr="00E74517">
              <w:t xml:space="preserve">Northern </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2FD2638" w14:textId="1297463E" w:rsidR="005B5649" w:rsidRPr="00E74517" w:rsidRDefault="005B5649" w:rsidP="005B5649">
            <w:pPr>
              <w:spacing w:before="40" w:after="40"/>
              <w:jc w:val="center"/>
              <w:rPr>
                <w:rFonts w:cs="Arial"/>
              </w:rPr>
            </w:pPr>
            <w:r w:rsidRPr="00903169">
              <w:t>37,974</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24B023CA" w14:textId="3A6548D1" w:rsidR="005B5649" w:rsidRPr="00E74517" w:rsidRDefault="005B5649" w:rsidP="005B5649">
            <w:pPr>
              <w:spacing w:before="40" w:after="40"/>
              <w:jc w:val="center"/>
              <w:rPr>
                <w:rFonts w:cs="Arial"/>
              </w:rPr>
            </w:pPr>
            <w:r w:rsidRPr="00903169">
              <w:t>42,665</w:t>
            </w:r>
          </w:p>
        </w:tc>
        <w:tc>
          <w:tcPr>
            <w:tcW w:w="152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1459B003" w14:textId="5CAAA163" w:rsidR="005B5649" w:rsidRPr="00E74517" w:rsidRDefault="005B5649" w:rsidP="005B5649">
            <w:pPr>
              <w:spacing w:before="40" w:after="40"/>
              <w:jc w:val="center"/>
              <w:rPr>
                <w:rFonts w:cs="Arial"/>
              </w:rPr>
            </w:pPr>
            <w:r w:rsidRPr="00903169">
              <w:t>89.0%</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4FC21C56" w14:textId="6CBE6D56" w:rsidR="005B5649" w:rsidRPr="00E74517" w:rsidRDefault="005B5649" w:rsidP="005B5649">
            <w:pPr>
              <w:spacing w:before="40" w:after="40"/>
              <w:jc w:val="center"/>
              <w:rPr>
                <w:rFonts w:cs="Arial"/>
              </w:rPr>
            </w:pPr>
            <w:r w:rsidRPr="00903169">
              <w:t>88.7%</w:t>
            </w:r>
          </w:p>
        </w:tc>
        <w:tc>
          <w:tcPr>
            <w:tcW w:w="152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4C5E063" w14:textId="16C68CA5" w:rsidR="005B5649" w:rsidRPr="00E74517" w:rsidRDefault="005B5649" w:rsidP="005B5649">
            <w:pPr>
              <w:spacing w:before="40" w:after="40"/>
              <w:jc w:val="center"/>
              <w:rPr>
                <w:rFonts w:cs="Arial"/>
              </w:rPr>
            </w:pPr>
            <w:r w:rsidRPr="00903169">
              <w:t>89.3%</w:t>
            </w:r>
          </w:p>
        </w:tc>
      </w:tr>
      <w:tr w:rsidR="00F7351D" w:rsidRPr="00B20E6D" w14:paraId="5463D1F4" w14:textId="77777777" w:rsidTr="00210013">
        <w:trPr>
          <w:trHeight w:val="354"/>
        </w:trPr>
        <w:tc>
          <w:tcPr>
            <w:tcW w:w="2404" w:type="dxa"/>
            <w:tcBorders>
              <w:top w:val="single" w:sz="4" w:space="0" w:color="9BBB59"/>
              <w:left w:val="single" w:sz="4" w:space="0" w:color="9BBB59"/>
              <w:bottom w:val="single" w:sz="4" w:space="0" w:color="9BBB59"/>
              <w:right w:val="single" w:sz="4" w:space="0" w:color="9BBB59" w:themeColor="accent3"/>
            </w:tcBorders>
            <w:shd w:val="clear" w:color="auto" w:fill="auto"/>
            <w:vAlign w:val="center"/>
          </w:tcPr>
          <w:p w14:paraId="6A10140B" w14:textId="7D77178C" w:rsidR="00F7351D" w:rsidRPr="00E74517" w:rsidRDefault="00F7351D" w:rsidP="00F7351D">
            <w:pPr>
              <w:spacing w:before="40" w:after="40"/>
              <w:ind w:left="33"/>
              <w:rPr>
                <w:rFonts w:cs="Arial"/>
              </w:rPr>
            </w:pPr>
            <w:r w:rsidRPr="00E74517">
              <w:t xml:space="preserve">Midland </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05DDD97E" w14:textId="3987877C" w:rsidR="00F7351D" w:rsidRPr="00E74517" w:rsidRDefault="00F7351D" w:rsidP="00F7351D">
            <w:pPr>
              <w:spacing w:before="40" w:after="40"/>
              <w:jc w:val="center"/>
              <w:rPr>
                <w:rFonts w:cs="Arial"/>
              </w:rPr>
            </w:pPr>
            <w:r w:rsidRPr="00C84BBE">
              <w:t>5,824</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2AED750A" w14:textId="0FF10E72" w:rsidR="00F7351D" w:rsidRPr="00E74517" w:rsidRDefault="00F7351D" w:rsidP="00F7351D">
            <w:pPr>
              <w:spacing w:before="40" w:after="40"/>
              <w:jc w:val="center"/>
              <w:rPr>
                <w:rFonts w:cs="Arial"/>
              </w:rPr>
            </w:pPr>
            <w:r w:rsidRPr="00C84BBE">
              <w:t>7,034</w:t>
            </w:r>
          </w:p>
        </w:tc>
        <w:tc>
          <w:tcPr>
            <w:tcW w:w="152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72AFD84C" w14:textId="50196DAE" w:rsidR="00F7351D" w:rsidRPr="00E74517" w:rsidRDefault="00F7351D" w:rsidP="00F7351D">
            <w:pPr>
              <w:spacing w:before="40" w:after="40"/>
              <w:jc w:val="center"/>
              <w:rPr>
                <w:rFonts w:cs="Arial"/>
              </w:rPr>
            </w:pPr>
            <w:r w:rsidRPr="00C84BBE">
              <w:t>82.8%</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F09C961" w14:textId="3A0D26B3" w:rsidR="00F7351D" w:rsidRPr="00E74517" w:rsidRDefault="00F7351D" w:rsidP="00F7351D">
            <w:pPr>
              <w:spacing w:before="40" w:after="40"/>
              <w:jc w:val="center"/>
              <w:rPr>
                <w:rFonts w:cs="Arial"/>
              </w:rPr>
            </w:pPr>
            <w:r w:rsidRPr="00C84BBE">
              <w:t>81.9%</w:t>
            </w:r>
          </w:p>
        </w:tc>
        <w:tc>
          <w:tcPr>
            <w:tcW w:w="152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157F6C20" w14:textId="7EABB1E3" w:rsidR="00F7351D" w:rsidRPr="00E74517" w:rsidRDefault="00F7351D" w:rsidP="00F7351D">
            <w:pPr>
              <w:spacing w:before="40" w:after="40"/>
              <w:jc w:val="center"/>
              <w:rPr>
                <w:rFonts w:cs="Arial"/>
              </w:rPr>
            </w:pPr>
            <w:r w:rsidRPr="00C84BBE">
              <w:t>83.7%</w:t>
            </w:r>
          </w:p>
        </w:tc>
      </w:tr>
      <w:tr w:rsidR="00F7351D" w:rsidRPr="00B20E6D" w14:paraId="318B71F5" w14:textId="77777777" w:rsidTr="00210013">
        <w:trPr>
          <w:trHeight w:val="345"/>
        </w:trPr>
        <w:tc>
          <w:tcPr>
            <w:tcW w:w="2404" w:type="dxa"/>
            <w:tcBorders>
              <w:top w:val="single" w:sz="4" w:space="0" w:color="9BBB59"/>
              <w:left w:val="single" w:sz="4" w:space="0" w:color="9BBB59"/>
              <w:bottom w:val="single" w:sz="4" w:space="0" w:color="9BBB59"/>
              <w:right w:val="single" w:sz="4" w:space="0" w:color="9BBB59" w:themeColor="accent3"/>
            </w:tcBorders>
            <w:shd w:val="clear" w:color="auto" w:fill="auto"/>
            <w:vAlign w:val="center"/>
          </w:tcPr>
          <w:p w14:paraId="147A5EAD" w14:textId="5CCF4820" w:rsidR="00F7351D" w:rsidRPr="00E74517" w:rsidRDefault="00F7351D" w:rsidP="00F7351D">
            <w:pPr>
              <w:spacing w:before="40" w:after="40"/>
              <w:ind w:left="33"/>
              <w:rPr>
                <w:rFonts w:cs="Arial"/>
              </w:rPr>
            </w:pPr>
            <w:r w:rsidRPr="00E74517">
              <w:t xml:space="preserve">Central </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358ECEF1" w14:textId="22FE0A3C" w:rsidR="00F7351D" w:rsidRPr="00E74517" w:rsidRDefault="00F7351D" w:rsidP="00F7351D">
            <w:pPr>
              <w:spacing w:before="40" w:after="40"/>
              <w:jc w:val="center"/>
              <w:rPr>
                <w:rFonts w:cs="Arial"/>
              </w:rPr>
            </w:pPr>
            <w:r w:rsidRPr="001E2092">
              <w:t>7,403</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42A5C0F4" w14:textId="2866C6F9" w:rsidR="00F7351D" w:rsidRPr="00E74517" w:rsidRDefault="00F7351D" w:rsidP="00F7351D">
            <w:pPr>
              <w:spacing w:before="40" w:after="40"/>
              <w:jc w:val="center"/>
              <w:rPr>
                <w:rFonts w:cs="Arial"/>
              </w:rPr>
            </w:pPr>
            <w:r w:rsidRPr="001E2092">
              <w:t>8,658</w:t>
            </w:r>
          </w:p>
        </w:tc>
        <w:tc>
          <w:tcPr>
            <w:tcW w:w="152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BE81C77" w14:textId="3E1733B1" w:rsidR="00F7351D" w:rsidRPr="00E74517" w:rsidRDefault="00F7351D" w:rsidP="00F7351D">
            <w:pPr>
              <w:spacing w:before="40" w:after="40"/>
              <w:jc w:val="center"/>
              <w:rPr>
                <w:rFonts w:cs="Arial"/>
              </w:rPr>
            </w:pPr>
            <w:r w:rsidRPr="001E2092">
              <w:t>85.5%</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4298FA8A" w14:textId="3DE008DD" w:rsidR="00F7351D" w:rsidRPr="00E74517" w:rsidRDefault="00F7351D" w:rsidP="00F7351D">
            <w:pPr>
              <w:spacing w:before="40" w:after="40"/>
              <w:jc w:val="center"/>
              <w:rPr>
                <w:rFonts w:cs="Arial"/>
              </w:rPr>
            </w:pPr>
            <w:r w:rsidRPr="001E2092">
              <w:t>84.7%</w:t>
            </w:r>
          </w:p>
        </w:tc>
        <w:tc>
          <w:tcPr>
            <w:tcW w:w="152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01D05CF9" w14:textId="3FCAA427" w:rsidR="00F7351D" w:rsidRPr="00E74517" w:rsidRDefault="00F7351D" w:rsidP="00F7351D">
            <w:pPr>
              <w:spacing w:before="40" w:after="40"/>
              <w:jc w:val="center"/>
              <w:rPr>
                <w:rFonts w:cs="Arial"/>
              </w:rPr>
            </w:pPr>
            <w:r w:rsidRPr="001E2092">
              <w:t>86.2%</w:t>
            </w:r>
          </w:p>
        </w:tc>
      </w:tr>
      <w:tr w:rsidR="00A72100" w:rsidRPr="00B20E6D" w14:paraId="7452F66E" w14:textId="77777777" w:rsidTr="00210013">
        <w:trPr>
          <w:trHeight w:val="209"/>
        </w:trPr>
        <w:tc>
          <w:tcPr>
            <w:tcW w:w="2404" w:type="dxa"/>
            <w:tcBorders>
              <w:top w:val="single" w:sz="4" w:space="0" w:color="9BBB59"/>
              <w:left w:val="single" w:sz="4" w:space="0" w:color="9BBB59"/>
              <w:bottom w:val="single" w:sz="4" w:space="0" w:color="9BBB59"/>
              <w:right w:val="single" w:sz="4" w:space="0" w:color="9BBB59" w:themeColor="accent3"/>
            </w:tcBorders>
            <w:shd w:val="clear" w:color="auto" w:fill="auto"/>
            <w:vAlign w:val="center"/>
          </w:tcPr>
          <w:p w14:paraId="4D9F9202" w14:textId="170ECD9E" w:rsidR="00A72100" w:rsidRPr="00E74517" w:rsidRDefault="00A72100" w:rsidP="00A72100">
            <w:pPr>
              <w:spacing w:before="40" w:after="40"/>
              <w:ind w:left="33"/>
              <w:rPr>
                <w:rFonts w:cs="Arial"/>
              </w:rPr>
            </w:pPr>
            <w:r w:rsidRPr="00E74517">
              <w:t xml:space="preserve">South Island </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7DB12493" w14:textId="793FC1F3" w:rsidR="00A72100" w:rsidRPr="00E74517" w:rsidRDefault="00A72100" w:rsidP="00A72100">
            <w:pPr>
              <w:spacing w:before="40" w:after="40"/>
              <w:jc w:val="center"/>
              <w:rPr>
                <w:rFonts w:cs="Arial"/>
              </w:rPr>
            </w:pPr>
            <w:r w:rsidRPr="00CA35D9">
              <w:t>7,391</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0FD5110B" w14:textId="1215E812" w:rsidR="00A72100" w:rsidRPr="00E74517" w:rsidRDefault="00A72100" w:rsidP="00A72100">
            <w:pPr>
              <w:spacing w:before="40" w:after="40"/>
              <w:jc w:val="center"/>
              <w:rPr>
                <w:rFonts w:cs="Arial"/>
              </w:rPr>
            </w:pPr>
            <w:r w:rsidRPr="00CA35D9">
              <w:t>8,578</w:t>
            </w:r>
          </w:p>
        </w:tc>
        <w:tc>
          <w:tcPr>
            <w:tcW w:w="152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7BFB8D5D" w14:textId="31613453" w:rsidR="00A72100" w:rsidRPr="00E74517" w:rsidRDefault="00A72100" w:rsidP="00A72100">
            <w:pPr>
              <w:spacing w:before="40" w:after="40"/>
              <w:jc w:val="center"/>
              <w:rPr>
                <w:rFonts w:cs="Arial"/>
              </w:rPr>
            </w:pPr>
            <w:r w:rsidRPr="00CA35D9">
              <w:t>86.2%</w:t>
            </w:r>
          </w:p>
        </w:tc>
        <w:tc>
          <w:tcPr>
            <w:tcW w:w="152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7C6B15BA" w14:textId="0539A5A0" w:rsidR="00A72100" w:rsidRPr="00E74517" w:rsidRDefault="00A72100" w:rsidP="00A72100">
            <w:pPr>
              <w:spacing w:before="40" w:after="40"/>
              <w:jc w:val="center"/>
              <w:rPr>
                <w:rFonts w:cs="Arial"/>
              </w:rPr>
            </w:pPr>
            <w:r w:rsidRPr="00CA35D9">
              <w:t>85.4%</w:t>
            </w:r>
          </w:p>
        </w:tc>
        <w:tc>
          <w:tcPr>
            <w:tcW w:w="152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332D84F8" w14:textId="2FBC2EA6" w:rsidR="00A72100" w:rsidRPr="00E74517" w:rsidRDefault="00A72100" w:rsidP="00A72100">
            <w:pPr>
              <w:spacing w:before="40" w:after="40"/>
              <w:jc w:val="center"/>
              <w:rPr>
                <w:rFonts w:cs="Arial"/>
              </w:rPr>
            </w:pPr>
            <w:r w:rsidRPr="00CA35D9">
              <w:t>86.9%</w:t>
            </w:r>
          </w:p>
        </w:tc>
      </w:tr>
    </w:tbl>
    <w:p w14:paraId="2DC4E016" w14:textId="4346C83A" w:rsidR="00EB65F3" w:rsidRPr="00C51DA9" w:rsidRDefault="00E605D3" w:rsidP="004E5A74">
      <w:pPr>
        <w:pStyle w:val="TableFigures"/>
        <w:spacing w:before="0" w:after="120"/>
        <w:ind w:right="-851"/>
        <w:rPr>
          <w:lang w:val="mi-NZ"/>
        </w:rPr>
      </w:pPr>
      <w:bookmarkStart w:id="39" w:name="_Toc455493488"/>
      <w:bookmarkStart w:id="40" w:name="_Toc66365459"/>
      <w:r w:rsidRPr="00412095">
        <w:lastRenderedPageBreak/>
        <w:t xml:space="preserve">Table </w:t>
      </w:r>
      <w:r w:rsidR="00E225A3" w:rsidRPr="00412095">
        <w:t>4:</w:t>
      </w:r>
      <w:r w:rsidR="00666A4E">
        <w:rPr>
          <w:lang w:val="mi-NZ"/>
        </w:rPr>
        <w:t xml:space="preserve"> </w:t>
      </w:r>
      <w:r w:rsidR="00E225A3" w:rsidRPr="00412095">
        <w:t>Compliance</w:t>
      </w:r>
      <w:r w:rsidR="008E7E9C" w:rsidRPr="00412095">
        <w:t xml:space="preserve"> by moment,</w:t>
      </w:r>
      <w:r w:rsidRPr="00412095">
        <w:t xml:space="preserve"> </w:t>
      </w:r>
      <w:bookmarkEnd w:id="39"/>
      <w:r w:rsidR="00D36243" w:rsidRPr="00412095">
        <w:t xml:space="preserve">1 </w:t>
      </w:r>
      <w:r w:rsidR="00245118">
        <w:rPr>
          <w:lang w:val="mi-NZ"/>
        </w:rPr>
        <w:t>July</w:t>
      </w:r>
      <w:r w:rsidR="00D36243" w:rsidRPr="00412095">
        <w:t xml:space="preserve"> </w:t>
      </w:r>
      <w:r w:rsidR="00C51DA9">
        <w:rPr>
          <w:lang w:val="mi-NZ"/>
        </w:rPr>
        <w:t>202</w:t>
      </w:r>
      <w:r w:rsidR="00231DB1">
        <w:rPr>
          <w:lang w:val="mi-NZ"/>
        </w:rPr>
        <w:t>1</w:t>
      </w:r>
      <w:r w:rsidR="00C51DA9">
        <w:rPr>
          <w:lang w:val="mi-NZ"/>
        </w:rPr>
        <w:t xml:space="preserve"> </w:t>
      </w:r>
      <w:r w:rsidR="00D36243" w:rsidRPr="00412095">
        <w:t xml:space="preserve">to </w:t>
      </w:r>
      <w:r w:rsidR="00231DB1">
        <w:rPr>
          <w:lang w:val="mi-NZ"/>
        </w:rPr>
        <w:t>3</w:t>
      </w:r>
      <w:r w:rsidR="00245118">
        <w:rPr>
          <w:lang w:val="mi-NZ"/>
        </w:rPr>
        <w:t>1</w:t>
      </w:r>
      <w:r w:rsidR="00D36243" w:rsidRPr="00412095">
        <w:t xml:space="preserve"> </w:t>
      </w:r>
      <w:r w:rsidR="00245118">
        <w:rPr>
          <w:lang w:val="mi-NZ"/>
        </w:rPr>
        <w:t>October</w:t>
      </w:r>
      <w:r w:rsidR="00D36243" w:rsidRPr="00412095">
        <w:t xml:space="preserve"> 202</w:t>
      </w:r>
      <w:r w:rsidR="00C51DA9">
        <w:rPr>
          <w:lang w:val="mi-NZ"/>
        </w:rPr>
        <w:t>1</w:t>
      </w:r>
      <w:bookmarkEnd w:id="40"/>
    </w:p>
    <w:tbl>
      <w:tblPr>
        <w:tblW w:w="10036" w:type="dxa"/>
        <w:tblInd w:w="-5"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000" w:firstRow="0" w:lastRow="0" w:firstColumn="0" w:lastColumn="0" w:noHBand="0" w:noVBand="0"/>
      </w:tblPr>
      <w:tblGrid>
        <w:gridCol w:w="2977"/>
        <w:gridCol w:w="1411"/>
        <w:gridCol w:w="1412"/>
        <w:gridCol w:w="1412"/>
        <w:gridCol w:w="1412"/>
        <w:gridCol w:w="1412"/>
      </w:tblGrid>
      <w:tr w:rsidR="002E20CF" w:rsidRPr="00B20E6D" w14:paraId="56AA94D3" w14:textId="77777777" w:rsidTr="00AD01DB">
        <w:trPr>
          <w:trHeight w:val="794"/>
        </w:trPr>
        <w:tc>
          <w:tcPr>
            <w:tcW w:w="2977" w:type="dxa"/>
            <w:tcBorders>
              <w:bottom w:val="single" w:sz="4" w:space="0" w:color="9BBB59"/>
            </w:tcBorders>
            <w:shd w:val="clear" w:color="auto" w:fill="00B0F0"/>
            <w:vAlign w:val="center"/>
          </w:tcPr>
          <w:p w14:paraId="74D564DC" w14:textId="77777777" w:rsidR="00E605D3" w:rsidRPr="00E74517" w:rsidRDefault="00E605D3" w:rsidP="0083152B">
            <w:pPr>
              <w:spacing w:before="100" w:beforeAutospacing="1" w:after="0" w:line="240" w:lineRule="auto"/>
              <w:ind w:left="-283" w:firstLine="316"/>
              <w:rPr>
                <w:rFonts w:eastAsia="Batang" w:cs="Arial"/>
                <w:b/>
                <w:bCs/>
                <w:color w:val="FFFFFF"/>
                <w:lang w:val="en-GB" w:eastAsia="ko-KR"/>
              </w:rPr>
            </w:pPr>
            <w:r w:rsidRPr="00E74517">
              <w:rPr>
                <w:rFonts w:eastAsia="Batang" w:cs="Arial"/>
                <w:b/>
                <w:bCs/>
                <w:color w:val="FFFFFF"/>
                <w:lang w:val="en-GB" w:eastAsia="ko-KR"/>
              </w:rPr>
              <w:t>Moment</w:t>
            </w:r>
          </w:p>
        </w:tc>
        <w:tc>
          <w:tcPr>
            <w:tcW w:w="1411" w:type="dxa"/>
            <w:tcBorders>
              <w:bottom w:val="single" w:sz="4" w:space="0" w:color="9BBB59"/>
            </w:tcBorders>
            <w:shd w:val="clear" w:color="auto" w:fill="00B0F0"/>
            <w:vAlign w:val="center"/>
          </w:tcPr>
          <w:p w14:paraId="398B46F4" w14:textId="77777777" w:rsidR="00E605D3" w:rsidRPr="00E74517" w:rsidRDefault="00E605D3" w:rsidP="00725679">
            <w:pPr>
              <w:spacing w:before="40" w:after="40" w:line="240" w:lineRule="auto"/>
              <w:jc w:val="center"/>
              <w:rPr>
                <w:rFonts w:eastAsia="Batang" w:cs="Arial"/>
                <w:b/>
                <w:bCs/>
                <w:color w:val="FFFFFF"/>
                <w:lang w:val="en-GB" w:eastAsia="ko-KR"/>
              </w:rPr>
            </w:pPr>
            <w:r w:rsidRPr="00E74517">
              <w:rPr>
                <w:rFonts w:eastAsia="Batang" w:cs="Arial"/>
                <w:b/>
                <w:bCs/>
                <w:color w:val="FFFFFF"/>
                <w:lang w:val="en-GB" w:eastAsia="ko-KR"/>
              </w:rPr>
              <w:t xml:space="preserve">Correct </w:t>
            </w:r>
            <w:r w:rsidR="001D1584" w:rsidRPr="00E74517">
              <w:rPr>
                <w:rFonts w:eastAsia="Batang" w:cs="Arial"/>
                <w:b/>
                <w:bCs/>
                <w:color w:val="FFFFFF"/>
                <w:lang w:val="en-GB" w:eastAsia="ko-KR"/>
              </w:rPr>
              <w:t>moments</w:t>
            </w:r>
          </w:p>
        </w:tc>
        <w:tc>
          <w:tcPr>
            <w:tcW w:w="1412" w:type="dxa"/>
            <w:tcBorders>
              <w:bottom w:val="single" w:sz="4" w:space="0" w:color="9BBB59"/>
            </w:tcBorders>
            <w:shd w:val="clear" w:color="auto" w:fill="00B0F0"/>
            <w:vAlign w:val="center"/>
          </w:tcPr>
          <w:p w14:paraId="2F2DE25F" w14:textId="77777777" w:rsidR="00E605D3" w:rsidRPr="00E74517" w:rsidRDefault="00E605D3" w:rsidP="00725679">
            <w:pPr>
              <w:spacing w:before="40" w:after="40" w:line="240" w:lineRule="auto"/>
              <w:jc w:val="center"/>
              <w:rPr>
                <w:rFonts w:eastAsia="Batang" w:cs="Arial"/>
                <w:b/>
                <w:bCs/>
                <w:color w:val="FFFFFF"/>
                <w:lang w:val="en-GB" w:eastAsia="ko-KR"/>
              </w:rPr>
            </w:pPr>
            <w:r w:rsidRPr="00E74517">
              <w:rPr>
                <w:rFonts w:eastAsia="Batang" w:cs="Arial"/>
                <w:b/>
                <w:bCs/>
                <w:color w:val="FFFFFF"/>
                <w:lang w:val="en-GB" w:eastAsia="ko-KR"/>
              </w:rPr>
              <w:t>Total moments</w:t>
            </w:r>
          </w:p>
        </w:tc>
        <w:tc>
          <w:tcPr>
            <w:tcW w:w="1412" w:type="dxa"/>
            <w:tcBorders>
              <w:bottom w:val="single" w:sz="4" w:space="0" w:color="9BBB59"/>
            </w:tcBorders>
            <w:shd w:val="clear" w:color="auto" w:fill="00B0F0"/>
            <w:vAlign w:val="center"/>
          </w:tcPr>
          <w:p w14:paraId="0E52274A" w14:textId="77777777" w:rsidR="00E605D3" w:rsidRPr="00E74517" w:rsidRDefault="009E204F" w:rsidP="003667ED">
            <w:pPr>
              <w:spacing w:before="40" w:after="40" w:line="240" w:lineRule="auto"/>
              <w:ind w:left="-92" w:right="-126"/>
              <w:jc w:val="center"/>
              <w:rPr>
                <w:rFonts w:eastAsia="Batang" w:cs="Arial"/>
                <w:b/>
                <w:bCs/>
                <w:color w:val="FFFFFF"/>
                <w:lang w:val="en-GB" w:eastAsia="ko-KR"/>
              </w:rPr>
            </w:pPr>
            <w:r w:rsidRPr="00E74517">
              <w:rPr>
                <w:rFonts w:eastAsia="Batang" w:cs="Arial"/>
                <w:b/>
                <w:bCs/>
                <w:color w:val="FFFFFF"/>
                <w:lang w:val="en-GB" w:eastAsia="ko-KR"/>
              </w:rPr>
              <w:t>Compliance</w:t>
            </w:r>
            <w:r w:rsidR="00E605D3" w:rsidRPr="00E74517">
              <w:rPr>
                <w:rFonts w:eastAsia="Batang" w:cs="Arial"/>
                <w:b/>
                <w:bCs/>
                <w:color w:val="FFFFFF"/>
                <w:lang w:val="en-GB" w:eastAsia="ko-KR"/>
              </w:rPr>
              <w:t xml:space="preserve"> rate</w:t>
            </w:r>
          </w:p>
        </w:tc>
        <w:tc>
          <w:tcPr>
            <w:tcW w:w="1412" w:type="dxa"/>
            <w:tcBorders>
              <w:bottom w:val="single" w:sz="4" w:space="0" w:color="9BBB59"/>
            </w:tcBorders>
            <w:shd w:val="clear" w:color="auto" w:fill="00B0F0"/>
            <w:vAlign w:val="center"/>
          </w:tcPr>
          <w:p w14:paraId="00B9EE05" w14:textId="77777777" w:rsidR="00E605D3" w:rsidRPr="00E74517" w:rsidRDefault="00E605D3" w:rsidP="00725679">
            <w:pPr>
              <w:spacing w:before="40" w:after="40" w:line="240" w:lineRule="auto"/>
              <w:jc w:val="center"/>
              <w:rPr>
                <w:rFonts w:eastAsia="Batang" w:cs="Arial"/>
                <w:b/>
                <w:bCs/>
                <w:color w:val="FFFFFF"/>
                <w:lang w:val="en-GB" w:eastAsia="ko-KR"/>
              </w:rPr>
            </w:pPr>
            <w:r w:rsidRPr="00E74517">
              <w:rPr>
                <w:rFonts w:eastAsia="Batang" w:cs="Arial"/>
                <w:b/>
                <w:bCs/>
                <w:color w:val="FFFFFF"/>
                <w:lang w:val="en-GB" w:eastAsia="ko-KR"/>
              </w:rPr>
              <w:t>Lower 95% confidence interval</w:t>
            </w:r>
          </w:p>
        </w:tc>
        <w:tc>
          <w:tcPr>
            <w:tcW w:w="1412" w:type="dxa"/>
            <w:tcBorders>
              <w:bottom w:val="single" w:sz="4" w:space="0" w:color="9BBB59"/>
            </w:tcBorders>
            <w:shd w:val="clear" w:color="auto" w:fill="00B0F0"/>
            <w:vAlign w:val="center"/>
          </w:tcPr>
          <w:p w14:paraId="77ECE8C4" w14:textId="77777777" w:rsidR="00E605D3" w:rsidRPr="00E74517" w:rsidRDefault="00E605D3" w:rsidP="00725679">
            <w:pPr>
              <w:spacing w:before="40" w:after="40" w:line="240" w:lineRule="auto"/>
              <w:jc w:val="center"/>
              <w:rPr>
                <w:rFonts w:eastAsia="Batang" w:cs="Arial"/>
                <w:b/>
                <w:bCs/>
                <w:color w:val="FFFFFF"/>
                <w:lang w:val="en-GB" w:eastAsia="ko-KR"/>
              </w:rPr>
            </w:pPr>
            <w:r w:rsidRPr="00E74517">
              <w:rPr>
                <w:rFonts w:eastAsia="Batang" w:cs="Arial"/>
                <w:b/>
                <w:bCs/>
                <w:color w:val="FFFFFF"/>
                <w:lang w:val="en-GB" w:eastAsia="ko-KR"/>
              </w:rPr>
              <w:t>Upper 95%</w:t>
            </w:r>
            <w:r w:rsidRPr="00E74517">
              <w:rPr>
                <w:rFonts w:eastAsia="Batang" w:cs="Arial"/>
                <w:b/>
                <w:bCs/>
                <w:color w:val="FFFFFF"/>
                <w:lang w:val="en-GB" w:eastAsia="ko-KR"/>
              </w:rPr>
              <w:br/>
              <w:t>confidence interval</w:t>
            </w:r>
          </w:p>
        </w:tc>
      </w:tr>
      <w:tr w:rsidR="00AF5D8C" w:rsidRPr="00B20E6D" w14:paraId="2D51E77E" w14:textId="77777777" w:rsidTr="00FD5AA6">
        <w:trPr>
          <w:trHeight w:val="366"/>
        </w:trPr>
        <w:tc>
          <w:tcPr>
            <w:tcW w:w="2977" w:type="dxa"/>
            <w:tcBorders>
              <w:top w:val="single" w:sz="4" w:space="0" w:color="9BBB59"/>
              <w:left w:val="single" w:sz="4" w:space="0" w:color="9BBB59"/>
              <w:bottom w:val="single" w:sz="4" w:space="0" w:color="9BBB59"/>
              <w:right w:val="nil"/>
            </w:tcBorders>
            <w:shd w:val="clear" w:color="auto" w:fill="9BBB59"/>
            <w:vAlign w:val="center"/>
          </w:tcPr>
          <w:p w14:paraId="1A1C2A36" w14:textId="02C3A638" w:rsidR="00FE5B4B" w:rsidRPr="006B356A" w:rsidRDefault="00FE5B4B" w:rsidP="00836134">
            <w:pPr>
              <w:spacing w:before="40" w:after="40"/>
              <w:ind w:left="227" w:hanging="227"/>
              <w:rPr>
                <w:rFonts w:cs="Arial"/>
                <w:b/>
                <w:bCs/>
              </w:rPr>
            </w:pPr>
            <w:bookmarkStart w:id="41" w:name="_Hlk87358921"/>
            <w:r w:rsidRPr="00B96322">
              <w:rPr>
                <w:rFonts w:cs="Arial"/>
                <w:b/>
                <w:bCs/>
                <w:color w:val="FFFFFF" w:themeColor="background1"/>
              </w:rPr>
              <w:t>DHBs</w:t>
            </w:r>
          </w:p>
        </w:tc>
        <w:tc>
          <w:tcPr>
            <w:tcW w:w="1411" w:type="dxa"/>
            <w:tcBorders>
              <w:top w:val="single" w:sz="4" w:space="0" w:color="9BBB59"/>
              <w:left w:val="nil"/>
              <w:bottom w:val="single" w:sz="4" w:space="0" w:color="9BBB59"/>
              <w:right w:val="nil"/>
            </w:tcBorders>
            <w:shd w:val="clear" w:color="auto" w:fill="9BBB59"/>
          </w:tcPr>
          <w:p w14:paraId="458C2C1D" w14:textId="77777777" w:rsidR="00FE5B4B" w:rsidRPr="00EA01E5" w:rsidRDefault="00FE5B4B" w:rsidP="00836134">
            <w:pPr>
              <w:spacing w:before="40" w:after="0"/>
              <w:jc w:val="center"/>
            </w:pPr>
          </w:p>
        </w:tc>
        <w:tc>
          <w:tcPr>
            <w:tcW w:w="1412" w:type="dxa"/>
            <w:tcBorders>
              <w:top w:val="single" w:sz="4" w:space="0" w:color="9BBB59"/>
              <w:left w:val="nil"/>
              <w:bottom w:val="single" w:sz="4" w:space="0" w:color="9BBB59"/>
              <w:right w:val="nil"/>
            </w:tcBorders>
            <w:shd w:val="clear" w:color="auto" w:fill="9BBB59"/>
          </w:tcPr>
          <w:p w14:paraId="2D852DDA" w14:textId="77777777" w:rsidR="00FE5B4B" w:rsidRPr="00EA01E5" w:rsidRDefault="00FE5B4B" w:rsidP="00836134">
            <w:pPr>
              <w:spacing w:before="40" w:after="0"/>
              <w:jc w:val="center"/>
            </w:pPr>
          </w:p>
        </w:tc>
        <w:tc>
          <w:tcPr>
            <w:tcW w:w="1412" w:type="dxa"/>
            <w:tcBorders>
              <w:top w:val="single" w:sz="4" w:space="0" w:color="9BBB59"/>
              <w:left w:val="nil"/>
              <w:bottom w:val="single" w:sz="4" w:space="0" w:color="9BBB59"/>
              <w:right w:val="nil"/>
            </w:tcBorders>
            <w:shd w:val="clear" w:color="auto" w:fill="9BBB59"/>
          </w:tcPr>
          <w:p w14:paraId="693CCB73" w14:textId="77777777" w:rsidR="00FE5B4B" w:rsidRPr="00EA01E5" w:rsidRDefault="00FE5B4B" w:rsidP="00836134">
            <w:pPr>
              <w:spacing w:before="40" w:after="0"/>
              <w:jc w:val="center"/>
            </w:pPr>
          </w:p>
        </w:tc>
        <w:tc>
          <w:tcPr>
            <w:tcW w:w="1412" w:type="dxa"/>
            <w:tcBorders>
              <w:top w:val="single" w:sz="4" w:space="0" w:color="9BBB59"/>
              <w:left w:val="nil"/>
              <w:bottom w:val="single" w:sz="4" w:space="0" w:color="9BBB59"/>
              <w:right w:val="nil"/>
            </w:tcBorders>
            <w:shd w:val="clear" w:color="auto" w:fill="9BBB59"/>
          </w:tcPr>
          <w:p w14:paraId="5C55F103" w14:textId="77777777" w:rsidR="00FE5B4B" w:rsidRPr="00EA01E5" w:rsidRDefault="00FE5B4B" w:rsidP="00836134">
            <w:pPr>
              <w:spacing w:before="40" w:after="0"/>
              <w:jc w:val="center"/>
            </w:pPr>
          </w:p>
        </w:tc>
        <w:tc>
          <w:tcPr>
            <w:tcW w:w="1412" w:type="dxa"/>
            <w:tcBorders>
              <w:top w:val="single" w:sz="4" w:space="0" w:color="9BBB59"/>
              <w:left w:val="nil"/>
              <w:bottom w:val="single" w:sz="4" w:space="0" w:color="9BBB59"/>
              <w:right w:val="single" w:sz="4" w:space="0" w:color="auto"/>
            </w:tcBorders>
            <w:shd w:val="clear" w:color="auto" w:fill="9BBB59"/>
          </w:tcPr>
          <w:p w14:paraId="680BF20E" w14:textId="77777777" w:rsidR="00FE5B4B" w:rsidRPr="00EA01E5" w:rsidRDefault="00FE5B4B" w:rsidP="00836134">
            <w:pPr>
              <w:spacing w:before="40" w:after="0"/>
              <w:jc w:val="center"/>
            </w:pPr>
          </w:p>
        </w:tc>
      </w:tr>
      <w:tr w:rsidR="00836134" w:rsidRPr="00B20E6D" w14:paraId="4D4BE3F8" w14:textId="77777777" w:rsidTr="00FD5AA6">
        <w:trPr>
          <w:trHeight w:val="366"/>
        </w:trPr>
        <w:tc>
          <w:tcPr>
            <w:tcW w:w="2977" w:type="dxa"/>
            <w:tcBorders>
              <w:top w:val="single" w:sz="4" w:space="0" w:color="9BBB59"/>
              <w:right w:val="single" w:sz="4" w:space="0" w:color="9BBB59" w:themeColor="accent3"/>
            </w:tcBorders>
            <w:shd w:val="clear" w:color="auto" w:fill="auto"/>
            <w:vAlign w:val="center"/>
          </w:tcPr>
          <w:p w14:paraId="691C3E23" w14:textId="77777777" w:rsidR="00836134" w:rsidRPr="00E74517" w:rsidRDefault="00836134" w:rsidP="00836134">
            <w:pPr>
              <w:spacing w:before="40" w:after="40"/>
              <w:ind w:left="227" w:hanging="227"/>
              <w:rPr>
                <w:rFonts w:cs="Arial"/>
              </w:rPr>
            </w:pPr>
            <w:bookmarkStart w:id="42" w:name="_Hlk87358657"/>
            <w:bookmarkEnd w:id="41"/>
            <w:r w:rsidRPr="00E74517">
              <w:rPr>
                <w:rFonts w:cs="Arial"/>
              </w:rPr>
              <w:t>1. Before touching a patient</w:t>
            </w:r>
          </w:p>
        </w:tc>
        <w:tc>
          <w:tcPr>
            <w:tcW w:w="1411" w:type="dxa"/>
            <w:tcBorders>
              <w:top w:val="single" w:sz="4" w:space="0" w:color="9BBB59"/>
              <w:left w:val="single" w:sz="4" w:space="0" w:color="9BBB59" w:themeColor="accent3"/>
              <w:bottom w:val="single" w:sz="4" w:space="0" w:color="9BBB59"/>
              <w:right w:val="single" w:sz="4" w:space="0" w:color="9BBB59" w:themeColor="accent3"/>
            </w:tcBorders>
            <w:shd w:val="clear" w:color="auto" w:fill="auto"/>
          </w:tcPr>
          <w:p w14:paraId="7B88BC99" w14:textId="204E9D36" w:rsidR="00836134" w:rsidRPr="00E74517" w:rsidRDefault="00836134" w:rsidP="00836134">
            <w:pPr>
              <w:spacing w:before="40" w:after="0"/>
              <w:jc w:val="center"/>
              <w:rPr>
                <w:rFonts w:cs="Arial"/>
              </w:rPr>
            </w:pPr>
            <w:r w:rsidRPr="00EA01E5">
              <w:t>16,308</w:t>
            </w:r>
          </w:p>
        </w:tc>
        <w:tc>
          <w:tcPr>
            <w:tcW w:w="1412" w:type="dxa"/>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47B82B66" w14:textId="15F76523" w:rsidR="00836134" w:rsidRPr="00E74517" w:rsidRDefault="00836134" w:rsidP="00836134">
            <w:pPr>
              <w:spacing w:before="40" w:after="0"/>
              <w:jc w:val="center"/>
              <w:rPr>
                <w:rFonts w:cs="Arial"/>
              </w:rPr>
            </w:pPr>
            <w:r w:rsidRPr="00EA01E5">
              <w:t>19,410</w:t>
            </w:r>
          </w:p>
        </w:tc>
        <w:tc>
          <w:tcPr>
            <w:tcW w:w="1412" w:type="dxa"/>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7F65BE98" w14:textId="5E7927C1" w:rsidR="00836134" w:rsidRPr="00E74517" w:rsidRDefault="00836134" w:rsidP="00836134">
            <w:pPr>
              <w:spacing w:before="40" w:after="0"/>
              <w:jc w:val="center"/>
              <w:rPr>
                <w:rFonts w:cs="Arial"/>
              </w:rPr>
            </w:pPr>
            <w:r w:rsidRPr="00EA01E5">
              <w:t>84.0%</w:t>
            </w:r>
          </w:p>
        </w:tc>
        <w:tc>
          <w:tcPr>
            <w:tcW w:w="1412" w:type="dxa"/>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7D4DC58D" w14:textId="652D4ACF" w:rsidR="00836134" w:rsidRPr="00E74517" w:rsidRDefault="00836134" w:rsidP="00836134">
            <w:pPr>
              <w:spacing w:before="40" w:after="0"/>
              <w:jc w:val="center"/>
              <w:rPr>
                <w:rFonts w:cs="Arial"/>
              </w:rPr>
            </w:pPr>
            <w:r w:rsidRPr="00EA01E5">
              <w:t>83.5%</w:t>
            </w:r>
          </w:p>
        </w:tc>
        <w:tc>
          <w:tcPr>
            <w:tcW w:w="1412" w:type="dxa"/>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2BA0A7A3" w14:textId="17A4BC21" w:rsidR="00836134" w:rsidRPr="00E74517" w:rsidRDefault="00836134" w:rsidP="00836134">
            <w:pPr>
              <w:spacing w:before="40" w:after="0"/>
              <w:jc w:val="center"/>
              <w:rPr>
                <w:rFonts w:cs="Arial"/>
              </w:rPr>
            </w:pPr>
            <w:r w:rsidRPr="00EA01E5">
              <w:t>84.5%</w:t>
            </w:r>
          </w:p>
        </w:tc>
      </w:tr>
      <w:tr w:rsidR="00F7411A" w:rsidRPr="00B20E6D" w14:paraId="3E8DEE79" w14:textId="77777777" w:rsidTr="008D3426">
        <w:trPr>
          <w:trHeight w:val="368"/>
        </w:trPr>
        <w:tc>
          <w:tcPr>
            <w:tcW w:w="2977" w:type="dxa"/>
            <w:tcBorders>
              <w:right w:val="single" w:sz="4" w:space="0" w:color="9BBB59"/>
            </w:tcBorders>
            <w:shd w:val="clear" w:color="auto" w:fill="auto"/>
            <w:vAlign w:val="center"/>
          </w:tcPr>
          <w:p w14:paraId="73756D11" w14:textId="77777777" w:rsidR="00F7411A" w:rsidRPr="00E74517" w:rsidRDefault="00F7411A" w:rsidP="00F7411A">
            <w:pPr>
              <w:spacing w:before="40" w:after="40"/>
              <w:ind w:left="227" w:hanging="227"/>
              <w:rPr>
                <w:rFonts w:cs="Arial"/>
              </w:rPr>
            </w:pPr>
            <w:r w:rsidRPr="00E74517">
              <w:rPr>
                <w:rFonts w:cs="Arial"/>
              </w:rPr>
              <w:t>2. Before procedure</w:t>
            </w:r>
          </w:p>
        </w:tc>
        <w:tc>
          <w:tcPr>
            <w:tcW w:w="1411" w:type="dxa"/>
            <w:tcBorders>
              <w:top w:val="single" w:sz="4" w:space="0" w:color="9BBB59"/>
              <w:left w:val="single" w:sz="4" w:space="0" w:color="9BBB59"/>
              <w:bottom w:val="single" w:sz="4" w:space="0" w:color="9BBB59"/>
              <w:right w:val="single" w:sz="4" w:space="0" w:color="9BBB59"/>
            </w:tcBorders>
            <w:shd w:val="clear" w:color="auto" w:fill="auto"/>
          </w:tcPr>
          <w:p w14:paraId="7AE62C6B" w14:textId="56716E0A" w:rsidR="00F7411A" w:rsidRPr="00E74517" w:rsidRDefault="00F7411A" w:rsidP="00F7411A">
            <w:pPr>
              <w:spacing w:before="40" w:after="0"/>
              <w:jc w:val="center"/>
              <w:rPr>
                <w:rFonts w:cs="Arial"/>
              </w:rPr>
            </w:pPr>
            <w:r w:rsidRPr="0096727D">
              <w:t>6,592</w:t>
            </w:r>
          </w:p>
        </w:tc>
        <w:tc>
          <w:tcPr>
            <w:tcW w:w="1412" w:type="dxa"/>
            <w:tcBorders>
              <w:top w:val="single" w:sz="4" w:space="0" w:color="9BBB59" w:themeColor="accent3"/>
              <w:left w:val="single" w:sz="4" w:space="0" w:color="9BBB59"/>
              <w:bottom w:val="single" w:sz="4" w:space="0" w:color="9BBB59" w:themeColor="accent3"/>
              <w:right w:val="single" w:sz="4" w:space="0" w:color="9BBB59" w:themeColor="accent3"/>
            </w:tcBorders>
            <w:shd w:val="clear" w:color="auto" w:fill="auto"/>
          </w:tcPr>
          <w:p w14:paraId="6B42FFD3" w14:textId="3F2CCE00" w:rsidR="00F7411A" w:rsidRPr="00E74517" w:rsidRDefault="00F7411A" w:rsidP="00F7411A">
            <w:pPr>
              <w:spacing w:before="40" w:after="0"/>
              <w:jc w:val="center"/>
              <w:rPr>
                <w:rFonts w:cs="Arial"/>
              </w:rPr>
            </w:pPr>
            <w:r w:rsidRPr="0096727D">
              <w:t>7,312</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045D44B5" w14:textId="37F57568" w:rsidR="00F7411A" w:rsidRPr="00E74517" w:rsidRDefault="00F7411A" w:rsidP="00F7411A">
            <w:pPr>
              <w:spacing w:before="40" w:after="0"/>
              <w:jc w:val="center"/>
              <w:rPr>
                <w:rFonts w:cs="Arial"/>
              </w:rPr>
            </w:pPr>
            <w:r w:rsidRPr="0096727D">
              <w:t>90.2%</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09217B65" w14:textId="1E467E5C" w:rsidR="00F7411A" w:rsidRPr="00E74517" w:rsidRDefault="00F7411A" w:rsidP="00F7411A">
            <w:pPr>
              <w:spacing w:before="40" w:after="0"/>
              <w:jc w:val="center"/>
              <w:rPr>
                <w:rFonts w:cs="Arial"/>
              </w:rPr>
            </w:pPr>
            <w:r w:rsidRPr="0096727D">
              <w:t>89.4%</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4878889" w14:textId="36E288B7" w:rsidR="00F7411A" w:rsidRPr="00E74517" w:rsidRDefault="00F7411A" w:rsidP="00F7411A">
            <w:pPr>
              <w:spacing w:before="40" w:after="0"/>
              <w:jc w:val="center"/>
              <w:rPr>
                <w:rFonts w:cs="Arial"/>
              </w:rPr>
            </w:pPr>
            <w:r w:rsidRPr="0096727D">
              <w:t>90.8%</w:t>
            </w:r>
          </w:p>
        </w:tc>
      </w:tr>
      <w:tr w:rsidR="009D78B9" w:rsidRPr="00B20E6D" w14:paraId="48E9315F" w14:textId="77777777" w:rsidTr="008D3426">
        <w:trPr>
          <w:trHeight w:val="471"/>
        </w:trPr>
        <w:tc>
          <w:tcPr>
            <w:tcW w:w="2977" w:type="dxa"/>
            <w:tcBorders>
              <w:right w:val="single" w:sz="4" w:space="0" w:color="9BBB59"/>
            </w:tcBorders>
            <w:shd w:val="clear" w:color="auto" w:fill="auto"/>
            <w:vAlign w:val="center"/>
          </w:tcPr>
          <w:p w14:paraId="660277B7" w14:textId="77777777" w:rsidR="009D78B9" w:rsidRPr="00E74517" w:rsidRDefault="009D78B9" w:rsidP="009D78B9">
            <w:pPr>
              <w:spacing w:before="40" w:after="40"/>
              <w:ind w:left="227" w:hanging="227"/>
              <w:rPr>
                <w:rFonts w:cs="Arial"/>
              </w:rPr>
            </w:pPr>
            <w:r w:rsidRPr="00E74517">
              <w:rPr>
                <w:rFonts w:cs="Arial"/>
              </w:rPr>
              <w:t>3. After a procedure or body fluid exposure risk</w:t>
            </w:r>
          </w:p>
        </w:tc>
        <w:tc>
          <w:tcPr>
            <w:tcW w:w="1411" w:type="dxa"/>
            <w:tcBorders>
              <w:top w:val="single" w:sz="4" w:space="0" w:color="9BBB59"/>
              <w:left w:val="single" w:sz="4" w:space="0" w:color="9BBB59"/>
              <w:bottom w:val="single" w:sz="4" w:space="0" w:color="9BBB59"/>
              <w:right w:val="single" w:sz="4" w:space="0" w:color="9BBB59"/>
            </w:tcBorders>
            <w:shd w:val="clear" w:color="auto" w:fill="auto"/>
            <w:vAlign w:val="center"/>
          </w:tcPr>
          <w:p w14:paraId="07B78691" w14:textId="27FBD2A3" w:rsidR="009D78B9" w:rsidRPr="009D78B9" w:rsidRDefault="009D78B9" w:rsidP="008D3426">
            <w:pPr>
              <w:spacing w:after="0"/>
              <w:jc w:val="center"/>
            </w:pPr>
            <w:r w:rsidRPr="00224CDE">
              <w:t>8,546</w:t>
            </w:r>
          </w:p>
        </w:tc>
        <w:tc>
          <w:tcPr>
            <w:tcW w:w="1412" w:type="dxa"/>
            <w:tcBorders>
              <w:top w:val="single" w:sz="4" w:space="0" w:color="9BBB59" w:themeColor="accent3"/>
              <w:left w:val="single" w:sz="4" w:space="0" w:color="9BBB59"/>
              <w:bottom w:val="single" w:sz="4" w:space="0" w:color="9BBB59" w:themeColor="accent3"/>
              <w:right w:val="single" w:sz="4" w:space="0" w:color="9BBB59" w:themeColor="accent3"/>
            </w:tcBorders>
            <w:shd w:val="clear" w:color="auto" w:fill="auto"/>
            <w:vAlign w:val="center"/>
          </w:tcPr>
          <w:p w14:paraId="26B22F69" w14:textId="79452187" w:rsidR="009D78B9" w:rsidRPr="009D78B9" w:rsidRDefault="009D78B9" w:rsidP="008D3426">
            <w:pPr>
              <w:spacing w:after="0"/>
              <w:jc w:val="center"/>
            </w:pPr>
            <w:r w:rsidRPr="00224CDE">
              <w:t>9,086</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CD1949B" w14:textId="42BFE675" w:rsidR="009D78B9" w:rsidRPr="009D78B9" w:rsidRDefault="009D78B9" w:rsidP="008D3426">
            <w:pPr>
              <w:spacing w:after="0"/>
              <w:jc w:val="center"/>
            </w:pPr>
            <w:r w:rsidRPr="00224CDE">
              <w:t>94.1%</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2F3EC066" w14:textId="287C6262" w:rsidR="009D78B9" w:rsidRPr="009D78B9" w:rsidRDefault="009D78B9" w:rsidP="008D3426">
            <w:pPr>
              <w:spacing w:after="0"/>
              <w:jc w:val="center"/>
            </w:pPr>
            <w:r w:rsidRPr="00224CDE">
              <w:t>93.6%</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567C47A" w14:textId="4283A53F" w:rsidR="009D78B9" w:rsidRPr="009D78B9" w:rsidRDefault="009D78B9" w:rsidP="008D3426">
            <w:pPr>
              <w:spacing w:after="0"/>
              <w:jc w:val="center"/>
            </w:pPr>
            <w:r w:rsidRPr="00224CDE">
              <w:t>94.5%</w:t>
            </w:r>
          </w:p>
        </w:tc>
      </w:tr>
      <w:tr w:rsidR="00CF506C" w:rsidRPr="00B20E6D" w14:paraId="08668CBB" w14:textId="77777777" w:rsidTr="008D3426">
        <w:trPr>
          <w:trHeight w:val="351"/>
        </w:trPr>
        <w:tc>
          <w:tcPr>
            <w:tcW w:w="2977" w:type="dxa"/>
            <w:tcBorders>
              <w:right w:val="single" w:sz="4" w:space="0" w:color="9BBB59" w:themeColor="accent3"/>
            </w:tcBorders>
            <w:shd w:val="clear" w:color="auto" w:fill="auto"/>
            <w:vAlign w:val="center"/>
          </w:tcPr>
          <w:p w14:paraId="3517D411" w14:textId="77777777" w:rsidR="00CF506C" w:rsidRPr="00E74517" w:rsidRDefault="00CF506C" w:rsidP="00CF506C">
            <w:pPr>
              <w:spacing w:before="40" w:after="40"/>
              <w:ind w:left="227" w:hanging="227"/>
              <w:rPr>
                <w:rFonts w:cs="Arial"/>
              </w:rPr>
            </w:pPr>
            <w:r w:rsidRPr="00E74517">
              <w:rPr>
                <w:rFonts w:cs="Arial"/>
              </w:rPr>
              <w:t>4. After touching a patient</w:t>
            </w:r>
          </w:p>
        </w:tc>
        <w:tc>
          <w:tcPr>
            <w:tcW w:w="1411" w:type="dxa"/>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6E2F5FBF" w14:textId="06DD54C0" w:rsidR="00CF506C" w:rsidRPr="00E74517" w:rsidRDefault="00CF506C" w:rsidP="00CF506C">
            <w:pPr>
              <w:spacing w:before="40" w:after="0"/>
              <w:jc w:val="center"/>
              <w:rPr>
                <w:rFonts w:cs="Arial"/>
              </w:rPr>
            </w:pPr>
            <w:r w:rsidRPr="00B94CFE">
              <w:t>17,897</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2A791ED8" w14:textId="18BC222D" w:rsidR="00CF506C" w:rsidRPr="00E74517" w:rsidRDefault="00CF506C" w:rsidP="00CF506C">
            <w:pPr>
              <w:spacing w:before="40" w:after="0"/>
              <w:jc w:val="center"/>
              <w:rPr>
                <w:rFonts w:cs="Arial"/>
              </w:rPr>
            </w:pPr>
            <w:r w:rsidRPr="00B94CFE">
              <w:t>19,640</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03A11313" w14:textId="030CACBE" w:rsidR="00CF506C" w:rsidRPr="00E74517" w:rsidRDefault="00CF506C" w:rsidP="00CF506C">
            <w:pPr>
              <w:spacing w:before="40" w:after="0"/>
              <w:jc w:val="center"/>
              <w:rPr>
                <w:rFonts w:cs="Arial"/>
              </w:rPr>
            </w:pPr>
            <w:r w:rsidRPr="00B94CFE">
              <w:t>91.1%</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56561C5" w14:textId="28A052C8" w:rsidR="00CF506C" w:rsidRPr="00E74517" w:rsidRDefault="00CF506C" w:rsidP="00CF506C">
            <w:pPr>
              <w:spacing w:before="40" w:after="0"/>
              <w:jc w:val="center"/>
              <w:rPr>
                <w:rFonts w:cs="Arial"/>
              </w:rPr>
            </w:pPr>
            <w:r w:rsidRPr="00B94CFE">
              <w:t>90.7%</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2D64A04E" w14:textId="41CC4DC5" w:rsidR="00CF506C" w:rsidRPr="00E74517" w:rsidRDefault="00CF506C" w:rsidP="00CF506C">
            <w:pPr>
              <w:spacing w:before="40" w:after="0"/>
              <w:jc w:val="center"/>
              <w:rPr>
                <w:rFonts w:cs="Arial"/>
              </w:rPr>
            </w:pPr>
            <w:r w:rsidRPr="00B94CFE">
              <w:t>91.5%</w:t>
            </w:r>
          </w:p>
        </w:tc>
      </w:tr>
      <w:tr w:rsidR="00CF506C" w:rsidRPr="00B20E6D" w14:paraId="494F8F51" w14:textId="77777777" w:rsidTr="008D3426">
        <w:trPr>
          <w:trHeight w:val="360"/>
        </w:trPr>
        <w:tc>
          <w:tcPr>
            <w:tcW w:w="2977" w:type="dxa"/>
            <w:tcBorders>
              <w:bottom w:val="single" w:sz="4" w:space="0" w:color="9BBB59"/>
              <w:right w:val="single" w:sz="4" w:space="0" w:color="9BBB59" w:themeColor="accent3"/>
            </w:tcBorders>
            <w:shd w:val="clear" w:color="auto" w:fill="auto"/>
            <w:vAlign w:val="center"/>
          </w:tcPr>
          <w:p w14:paraId="6131A4D8" w14:textId="77777777" w:rsidR="00CF506C" w:rsidRPr="00E74517" w:rsidRDefault="00CF506C" w:rsidP="00CF506C">
            <w:pPr>
              <w:spacing w:before="40" w:after="40"/>
              <w:ind w:left="227" w:hanging="227"/>
              <w:rPr>
                <w:rFonts w:cs="Arial"/>
              </w:rPr>
            </w:pPr>
            <w:r w:rsidRPr="00E74517">
              <w:rPr>
                <w:rFonts w:cs="Arial"/>
              </w:rPr>
              <w:t>5. After touching a patient's surroundings</w:t>
            </w:r>
          </w:p>
        </w:tc>
        <w:tc>
          <w:tcPr>
            <w:tcW w:w="1411" w:type="dxa"/>
            <w:tcBorders>
              <w:top w:val="single" w:sz="4" w:space="0" w:color="9BBB59" w:themeColor="accent3"/>
              <w:left w:val="single" w:sz="4" w:space="0" w:color="9BBB59" w:themeColor="accent3"/>
              <w:bottom w:val="single" w:sz="4" w:space="0" w:color="9BBB59"/>
              <w:right w:val="single" w:sz="4" w:space="0" w:color="9BBB59" w:themeColor="accent3"/>
            </w:tcBorders>
            <w:shd w:val="clear" w:color="auto" w:fill="auto"/>
            <w:vAlign w:val="center"/>
          </w:tcPr>
          <w:p w14:paraId="488DD42D" w14:textId="7EFFD13A" w:rsidR="00CF506C" w:rsidRPr="00E74517" w:rsidRDefault="00CF506C" w:rsidP="008D3426">
            <w:pPr>
              <w:spacing w:after="0"/>
              <w:jc w:val="center"/>
              <w:rPr>
                <w:rFonts w:cs="Arial"/>
              </w:rPr>
            </w:pPr>
            <w:r w:rsidRPr="00027EEA">
              <w:t>9,249</w:t>
            </w:r>
          </w:p>
        </w:tc>
        <w:tc>
          <w:tcPr>
            <w:tcW w:w="1412" w:type="dxa"/>
            <w:tcBorders>
              <w:top w:val="single" w:sz="4" w:space="0" w:color="9BBB59" w:themeColor="accent3"/>
              <w:left w:val="single" w:sz="4" w:space="0" w:color="9BBB59" w:themeColor="accent3"/>
              <w:bottom w:val="single" w:sz="4" w:space="0" w:color="9BBB59"/>
              <w:right w:val="single" w:sz="4" w:space="0" w:color="9BBB59" w:themeColor="accent3"/>
            </w:tcBorders>
            <w:shd w:val="clear" w:color="auto" w:fill="auto"/>
            <w:vAlign w:val="center"/>
          </w:tcPr>
          <w:p w14:paraId="041196CC" w14:textId="2EB14661" w:rsidR="00CF506C" w:rsidRPr="00E74517" w:rsidRDefault="00CF506C" w:rsidP="008D3426">
            <w:pPr>
              <w:spacing w:after="0"/>
              <w:jc w:val="center"/>
              <w:rPr>
                <w:rFonts w:cs="Arial"/>
              </w:rPr>
            </w:pPr>
            <w:r w:rsidRPr="00027EEA">
              <w:t>11,487</w:t>
            </w:r>
          </w:p>
        </w:tc>
        <w:tc>
          <w:tcPr>
            <w:tcW w:w="1412" w:type="dxa"/>
            <w:tcBorders>
              <w:top w:val="single" w:sz="4" w:space="0" w:color="9BBB59" w:themeColor="accent3"/>
              <w:left w:val="single" w:sz="4" w:space="0" w:color="9BBB59" w:themeColor="accent3"/>
              <w:bottom w:val="single" w:sz="4" w:space="0" w:color="9BBB59"/>
              <w:right w:val="single" w:sz="4" w:space="0" w:color="9BBB59" w:themeColor="accent3"/>
            </w:tcBorders>
            <w:shd w:val="clear" w:color="auto" w:fill="auto"/>
            <w:vAlign w:val="center"/>
          </w:tcPr>
          <w:p w14:paraId="31D2B86C" w14:textId="488FDE11" w:rsidR="00CF506C" w:rsidRPr="00E74517" w:rsidRDefault="00CF506C" w:rsidP="008D3426">
            <w:pPr>
              <w:spacing w:after="0"/>
              <w:jc w:val="center"/>
              <w:rPr>
                <w:rFonts w:cs="Arial"/>
              </w:rPr>
            </w:pPr>
            <w:r w:rsidRPr="00027EEA">
              <w:t>80.5%</w:t>
            </w:r>
          </w:p>
        </w:tc>
        <w:tc>
          <w:tcPr>
            <w:tcW w:w="1412" w:type="dxa"/>
            <w:tcBorders>
              <w:top w:val="single" w:sz="4" w:space="0" w:color="9BBB59" w:themeColor="accent3"/>
              <w:left w:val="single" w:sz="4" w:space="0" w:color="9BBB59" w:themeColor="accent3"/>
              <w:bottom w:val="single" w:sz="4" w:space="0" w:color="9BBB59"/>
              <w:right w:val="single" w:sz="4" w:space="0" w:color="9BBB59" w:themeColor="accent3"/>
            </w:tcBorders>
            <w:shd w:val="clear" w:color="auto" w:fill="auto"/>
            <w:vAlign w:val="center"/>
          </w:tcPr>
          <w:p w14:paraId="7BF9D66E" w14:textId="0B31A0CB" w:rsidR="00CF506C" w:rsidRPr="00E74517" w:rsidRDefault="00CF506C" w:rsidP="008D3426">
            <w:pPr>
              <w:spacing w:after="0"/>
              <w:jc w:val="center"/>
              <w:rPr>
                <w:rFonts w:cs="Arial"/>
              </w:rPr>
            </w:pPr>
            <w:r w:rsidRPr="00027EEA">
              <w:t>79.8%</w:t>
            </w:r>
          </w:p>
        </w:tc>
        <w:tc>
          <w:tcPr>
            <w:tcW w:w="1412" w:type="dxa"/>
            <w:tcBorders>
              <w:top w:val="single" w:sz="4" w:space="0" w:color="9BBB59" w:themeColor="accent3"/>
              <w:left w:val="single" w:sz="4" w:space="0" w:color="9BBB59" w:themeColor="accent3"/>
              <w:bottom w:val="single" w:sz="4" w:space="0" w:color="9BBB59"/>
              <w:right w:val="single" w:sz="4" w:space="0" w:color="9BBB59" w:themeColor="accent3"/>
            </w:tcBorders>
            <w:shd w:val="clear" w:color="auto" w:fill="auto"/>
            <w:vAlign w:val="center"/>
          </w:tcPr>
          <w:p w14:paraId="3AA439F0" w14:textId="2BDAF19E" w:rsidR="00CF506C" w:rsidRPr="00E74517" w:rsidRDefault="00CF506C" w:rsidP="008D3426">
            <w:pPr>
              <w:spacing w:after="0"/>
              <w:jc w:val="center"/>
              <w:rPr>
                <w:rFonts w:cs="Arial"/>
              </w:rPr>
            </w:pPr>
            <w:r w:rsidRPr="00027EEA">
              <w:t>81.2%</w:t>
            </w:r>
          </w:p>
        </w:tc>
      </w:tr>
      <w:bookmarkEnd w:id="42"/>
      <w:tr w:rsidR="00AF5D8C" w:rsidRPr="00B96322" w14:paraId="50442091" w14:textId="77777777" w:rsidTr="00AD01DB">
        <w:trPr>
          <w:trHeight w:val="360"/>
        </w:trPr>
        <w:tc>
          <w:tcPr>
            <w:tcW w:w="2977" w:type="dxa"/>
            <w:tcBorders>
              <w:top w:val="single" w:sz="4" w:space="0" w:color="9BBB59"/>
              <w:left w:val="single" w:sz="4" w:space="0" w:color="9BBB59"/>
              <w:bottom w:val="single" w:sz="4" w:space="0" w:color="9BBB59"/>
              <w:right w:val="nil"/>
            </w:tcBorders>
            <w:shd w:val="clear" w:color="auto" w:fill="9BBB59"/>
            <w:vAlign w:val="center"/>
          </w:tcPr>
          <w:p w14:paraId="645FB48A" w14:textId="723115F8" w:rsidR="00FE5B4B" w:rsidRPr="00B96322" w:rsidRDefault="00FE5B4B" w:rsidP="00CF506C">
            <w:pPr>
              <w:spacing w:before="40" w:after="40"/>
              <w:ind w:left="227" w:hanging="227"/>
              <w:rPr>
                <w:rFonts w:cs="Arial"/>
                <w:b/>
                <w:bCs/>
                <w:color w:val="FFFFFF" w:themeColor="background1"/>
              </w:rPr>
            </w:pPr>
            <w:r w:rsidRPr="00B96322">
              <w:rPr>
                <w:rFonts w:cs="Arial"/>
                <w:b/>
                <w:bCs/>
                <w:color w:val="FFFFFF" w:themeColor="background1"/>
              </w:rPr>
              <w:t>PSHs</w:t>
            </w:r>
          </w:p>
        </w:tc>
        <w:tc>
          <w:tcPr>
            <w:tcW w:w="1411" w:type="dxa"/>
            <w:tcBorders>
              <w:top w:val="single" w:sz="4" w:space="0" w:color="9BBB59"/>
              <w:left w:val="nil"/>
              <w:bottom w:val="single" w:sz="4" w:space="0" w:color="9BBB59"/>
              <w:right w:val="nil"/>
            </w:tcBorders>
            <w:shd w:val="clear" w:color="auto" w:fill="9BBB59"/>
          </w:tcPr>
          <w:p w14:paraId="469DEFF1" w14:textId="77777777" w:rsidR="00FE5B4B" w:rsidRPr="00B96322" w:rsidRDefault="00FE5B4B" w:rsidP="00FE5B4B">
            <w:pPr>
              <w:spacing w:before="40" w:after="40"/>
              <w:ind w:left="227" w:hanging="227"/>
              <w:rPr>
                <w:rFonts w:cs="Arial"/>
                <w:color w:val="FFFFFF" w:themeColor="background1"/>
              </w:rPr>
            </w:pPr>
          </w:p>
        </w:tc>
        <w:tc>
          <w:tcPr>
            <w:tcW w:w="1412" w:type="dxa"/>
            <w:tcBorders>
              <w:top w:val="single" w:sz="4" w:space="0" w:color="9BBB59"/>
              <w:left w:val="nil"/>
              <w:bottom w:val="single" w:sz="4" w:space="0" w:color="9BBB59"/>
              <w:right w:val="nil"/>
            </w:tcBorders>
            <w:shd w:val="clear" w:color="auto" w:fill="9BBB59"/>
          </w:tcPr>
          <w:p w14:paraId="340ADA47" w14:textId="77777777" w:rsidR="00FE5B4B" w:rsidRPr="00B96322" w:rsidRDefault="00FE5B4B" w:rsidP="00FE5B4B">
            <w:pPr>
              <w:spacing w:before="40" w:after="40"/>
              <w:ind w:left="227" w:hanging="227"/>
              <w:rPr>
                <w:rFonts w:cs="Arial"/>
                <w:color w:val="FFFFFF" w:themeColor="background1"/>
              </w:rPr>
            </w:pPr>
          </w:p>
        </w:tc>
        <w:tc>
          <w:tcPr>
            <w:tcW w:w="1412" w:type="dxa"/>
            <w:tcBorders>
              <w:top w:val="single" w:sz="4" w:space="0" w:color="9BBB59"/>
              <w:left w:val="nil"/>
              <w:bottom w:val="single" w:sz="4" w:space="0" w:color="9BBB59"/>
              <w:right w:val="nil"/>
            </w:tcBorders>
            <w:shd w:val="clear" w:color="auto" w:fill="9BBB59"/>
          </w:tcPr>
          <w:p w14:paraId="1F649496" w14:textId="77777777" w:rsidR="00FE5B4B" w:rsidRPr="00B96322" w:rsidRDefault="00FE5B4B" w:rsidP="00FE5B4B">
            <w:pPr>
              <w:spacing w:before="40" w:after="40"/>
              <w:ind w:left="227" w:hanging="227"/>
              <w:rPr>
                <w:rFonts w:cs="Arial"/>
                <w:color w:val="FFFFFF" w:themeColor="background1"/>
              </w:rPr>
            </w:pPr>
          </w:p>
        </w:tc>
        <w:tc>
          <w:tcPr>
            <w:tcW w:w="1412" w:type="dxa"/>
            <w:tcBorders>
              <w:top w:val="single" w:sz="4" w:space="0" w:color="9BBB59"/>
              <w:left w:val="nil"/>
              <w:bottom w:val="single" w:sz="4" w:space="0" w:color="9BBB59"/>
              <w:right w:val="nil"/>
            </w:tcBorders>
            <w:shd w:val="clear" w:color="auto" w:fill="9BBB59"/>
          </w:tcPr>
          <w:p w14:paraId="70A4FA35" w14:textId="77777777" w:rsidR="00FE5B4B" w:rsidRPr="00B96322" w:rsidRDefault="00FE5B4B" w:rsidP="00FE5B4B">
            <w:pPr>
              <w:spacing w:before="40" w:after="40"/>
              <w:ind w:left="227" w:hanging="227"/>
              <w:rPr>
                <w:rFonts w:cs="Arial"/>
                <w:color w:val="FFFFFF" w:themeColor="background1"/>
              </w:rPr>
            </w:pPr>
          </w:p>
        </w:tc>
        <w:tc>
          <w:tcPr>
            <w:tcW w:w="1412" w:type="dxa"/>
            <w:tcBorders>
              <w:top w:val="single" w:sz="4" w:space="0" w:color="9BBB59"/>
              <w:left w:val="nil"/>
              <w:bottom w:val="single" w:sz="4" w:space="0" w:color="9BBB59"/>
              <w:right w:val="single" w:sz="4" w:space="0" w:color="9BBB59"/>
            </w:tcBorders>
            <w:shd w:val="clear" w:color="auto" w:fill="9BBB59"/>
          </w:tcPr>
          <w:p w14:paraId="041FBA8B" w14:textId="77777777" w:rsidR="00FE5B4B" w:rsidRPr="00B96322" w:rsidRDefault="00FE5B4B" w:rsidP="00FE5B4B">
            <w:pPr>
              <w:spacing w:before="40" w:after="40"/>
              <w:ind w:left="227" w:hanging="227"/>
              <w:rPr>
                <w:rFonts w:cs="Arial"/>
                <w:color w:val="FFFFFF" w:themeColor="background1"/>
              </w:rPr>
            </w:pPr>
          </w:p>
        </w:tc>
      </w:tr>
      <w:tr w:rsidR="006B356A" w:rsidRPr="00B20E6D" w14:paraId="20A619B8" w14:textId="77777777" w:rsidTr="00AD01DB">
        <w:trPr>
          <w:trHeight w:val="366"/>
        </w:trPr>
        <w:tc>
          <w:tcPr>
            <w:tcW w:w="2977" w:type="dxa"/>
            <w:tcBorders>
              <w:top w:val="single" w:sz="4" w:space="0" w:color="9BBB59"/>
              <w:right w:val="single" w:sz="4" w:space="0" w:color="9BBB59" w:themeColor="accent3"/>
            </w:tcBorders>
            <w:shd w:val="clear" w:color="auto" w:fill="auto"/>
            <w:vAlign w:val="center"/>
          </w:tcPr>
          <w:p w14:paraId="1F941C00" w14:textId="77777777" w:rsidR="006B356A" w:rsidRPr="00E74517" w:rsidRDefault="006B356A" w:rsidP="00F12902">
            <w:pPr>
              <w:spacing w:before="40" w:after="40"/>
              <w:ind w:left="227" w:hanging="227"/>
              <w:rPr>
                <w:rFonts w:cs="Arial"/>
              </w:rPr>
            </w:pPr>
            <w:r w:rsidRPr="00E74517">
              <w:rPr>
                <w:rFonts w:cs="Arial"/>
              </w:rPr>
              <w:t>1. Before touching a patient</w:t>
            </w:r>
          </w:p>
        </w:tc>
        <w:tc>
          <w:tcPr>
            <w:tcW w:w="1411" w:type="dxa"/>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1002E087" w14:textId="5C2D408D" w:rsidR="006B356A" w:rsidRPr="00E74517" w:rsidRDefault="0003271C" w:rsidP="00F12902">
            <w:pPr>
              <w:spacing w:before="40" w:after="0"/>
              <w:jc w:val="center"/>
              <w:rPr>
                <w:rFonts w:cs="Arial"/>
              </w:rPr>
            </w:pPr>
            <w:r>
              <w:rPr>
                <w:rFonts w:cs="Arial"/>
              </w:rPr>
              <w:t>717</w:t>
            </w:r>
          </w:p>
        </w:tc>
        <w:tc>
          <w:tcPr>
            <w:tcW w:w="1412" w:type="dxa"/>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596C5B2E" w14:textId="32DBA11D" w:rsidR="006B356A" w:rsidRPr="00E74517" w:rsidRDefault="00973A01" w:rsidP="00F12902">
            <w:pPr>
              <w:spacing w:before="40" w:after="0"/>
              <w:jc w:val="center"/>
              <w:rPr>
                <w:rFonts w:cs="Arial"/>
              </w:rPr>
            </w:pPr>
            <w:r>
              <w:rPr>
                <w:rFonts w:cs="Arial"/>
              </w:rPr>
              <w:t>899</w:t>
            </w:r>
          </w:p>
        </w:tc>
        <w:tc>
          <w:tcPr>
            <w:tcW w:w="1412" w:type="dxa"/>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2CF2E022" w14:textId="7BC4A414" w:rsidR="006B356A" w:rsidRPr="00E74517" w:rsidRDefault="00240B94" w:rsidP="00F12902">
            <w:pPr>
              <w:spacing w:before="40" w:after="0"/>
              <w:jc w:val="center"/>
              <w:rPr>
                <w:rFonts w:cs="Arial"/>
              </w:rPr>
            </w:pPr>
            <w:r>
              <w:rPr>
                <w:rFonts w:cs="Arial"/>
              </w:rPr>
              <w:t>79.8</w:t>
            </w:r>
            <w:r w:rsidR="002405DF">
              <w:rPr>
                <w:rFonts w:cs="Arial"/>
              </w:rPr>
              <w:t>%</w:t>
            </w:r>
          </w:p>
        </w:tc>
        <w:tc>
          <w:tcPr>
            <w:tcW w:w="1412" w:type="dxa"/>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7C8D4BD1" w14:textId="72EE3290" w:rsidR="006B356A" w:rsidRPr="00E74517" w:rsidRDefault="00FF2A1B" w:rsidP="00F12902">
            <w:pPr>
              <w:spacing w:before="40" w:after="0"/>
              <w:jc w:val="center"/>
              <w:rPr>
                <w:rFonts w:cs="Arial"/>
              </w:rPr>
            </w:pPr>
            <w:r>
              <w:rPr>
                <w:rFonts w:cs="Arial"/>
              </w:rPr>
              <w:t>77</w:t>
            </w:r>
            <w:r w:rsidR="00CA32F4">
              <w:rPr>
                <w:rFonts w:cs="Arial"/>
              </w:rPr>
              <w:t>.0%</w:t>
            </w:r>
          </w:p>
        </w:tc>
        <w:tc>
          <w:tcPr>
            <w:tcW w:w="1412" w:type="dxa"/>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53A29E77" w14:textId="6B903DEC" w:rsidR="006B356A" w:rsidRPr="00E74517" w:rsidRDefault="007B7BC1" w:rsidP="00F12902">
            <w:pPr>
              <w:spacing w:before="40" w:after="0"/>
              <w:jc w:val="center"/>
              <w:rPr>
                <w:rFonts w:cs="Arial"/>
              </w:rPr>
            </w:pPr>
            <w:r>
              <w:rPr>
                <w:rFonts w:cs="Arial"/>
              </w:rPr>
              <w:t>82.3%</w:t>
            </w:r>
          </w:p>
        </w:tc>
      </w:tr>
      <w:tr w:rsidR="006B356A" w:rsidRPr="00B20E6D" w14:paraId="60DC5730" w14:textId="77777777" w:rsidTr="00F12902">
        <w:trPr>
          <w:trHeight w:val="368"/>
        </w:trPr>
        <w:tc>
          <w:tcPr>
            <w:tcW w:w="2977" w:type="dxa"/>
            <w:tcBorders>
              <w:right w:val="single" w:sz="4" w:space="0" w:color="9BBB59" w:themeColor="accent3"/>
            </w:tcBorders>
            <w:shd w:val="clear" w:color="auto" w:fill="auto"/>
            <w:vAlign w:val="center"/>
          </w:tcPr>
          <w:p w14:paraId="1F355D32" w14:textId="77777777" w:rsidR="006B356A" w:rsidRPr="00E74517" w:rsidRDefault="006B356A" w:rsidP="00F12902">
            <w:pPr>
              <w:spacing w:before="40" w:after="40"/>
              <w:ind w:left="227" w:hanging="227"/>
              <w:rPr>
                <w:rFonts w:cs="Arial"/>
              </w:rPr>
            </w:pPr>
            <w:r w:rsidRPr="00E74517">
              <w:rPr>
                <w:rFonts w:cs="Arial"/>
              </w:rPr>
              <w:t>2. Before procedure</w:t>
            </w:r>
          </w:p>
        </w:tc>
        <w:tc>
          <w:tcPr>
            <w:tcW w:w="141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D45073A" w14:textId="12113BE9" w:rsidR="006B356A" w:rsidRPr="00E74517" w:rsidRDefault="007614DE" w:rsidP="00F12902">
            <w:pPr>
              <w:spacing w:before="40" w:after="0"/>
              <w:jc w:val="center"/>
              <w:rPr>
                <w:rFonts w:cs="Arial"/>
              </w:rPr>
            </w:pPr>
            <w:r>
              <w:rPr>
                <w:rFonts w:cs="Arial"/>
              </w:rPr>
              <w:t>231</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3C332186" w14:textId="6D7DD477" w:rsidR="006B356A" w:rsidRPr="00E74517" w:rsidRDefault="00D41BEC" w:rsidP="00F12902">
            <w:pPr>
              <w:spacing w:before="40" w:after="0"/>
              <w:jc w:val="center"/>
              <w:rPr>
                <w:rFonts w:cs="Arial"/>
              </w:rPr>
            </w:pPr>
            <w:r>
              <w:rPr>
                <w:rFonts w:cs="Arial"/>
              </w:rPr>
              <w:t>276</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1099E946" w14:textId="383D117D" w:rsidR="006B356A" w:rsidRPr="00E74517" w:rsidRDefault="007B37DC" w:rsidP="00F12902">
            <w:pPr>
              <w:spacing w:before="40" w:after="0"/>
              <w:jc w:val="center"/>
              <w:rPr>
                <w:rFonts w:cs="Arial"/>
              </w:rPr>
            </w:pPr>
            <w:r>
              <w:rPr>
                <w:rFonts w:cs="Arial"/>
              </w:rPr>
              <w:t>83.7%</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7B96E2DD" w14:textId="16297C27" w:rsidR="006B356A" w:rsidRPr="00E74517" w:rsidRDefault="003277FD" w:rsidP="00F12902">
            <w:pPr>
              <w:spacing w:before="40" w:after="0"/>
              <w:jc w:val="center"/>
              <w:rPr>
                <w:rFonts w:cs="Arial"/>
              </w:rPr>
            </w:pPr>
            <w:r>
              <w:rPr>
                <w:rFonts w:cs="Arial"/>
              </w:rPr>
              <w:t>78.9%</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68A4094" w14:textId="6DF00045" w:rsidR="006B356A" w:rsidRPr="00E74517" w:rsidRDefault="007B7BC1" w:rsidP="00F12902">
            <w:pPr>
              <w:spacing w:before="40" w:after="0"/>
              <w:jc w:val="center"/>
              <w:rPr>
                <w:rFonts w:cs="Arial"/>
              </w:rPr>
            </w:pPr>
            <w:r>
              <w:rPr>
                <w:rFonts w:cs="Arial"/>
              </w:rPr>
              <w:t>87.6%</w:t>
            </w:r>
          </w:p>
        </w:tc>
      </w:tr>
      <w:tr w:rsidR="006B356A" w:rsidRPr="00B20E6D" w14:paraId="40D9EC1C" w14:textId="77777777" w:rsidTr="008D3426">
        <w:trPr>
          <w:trHeight w:val="471"/>
        </w:trPr>
        <w:tc>
          <w:tcPr>
            <w:tcW w:w="2977" w:type="dxa"/>
            <w:tcBorders>
              <w:right w:val="single" w:sz="4" w:space="0" w:color="9BBB59" w:themeColor="accent3"/>
            </w:tcBorders>
            <w:shd w:val="clear" w:color="auto" w:fill="auto"/>
            <w:vAlign w:val="center"/>
          </w:tcPr>
          <w:p w14:paraId="0009BC16" w14:textId="77777777" w:rsidR="006B356A" w:rsidRPr="00E74517" w:rsidRDefault="006B356A" w:rsidP="00F12902">
            <w:pPr>
              <w:spacing w:before="40" w:after="40"/>
              <w:ind w:left="227" w:hanging="227"/>
              <w:rPr>
                <w:rFonts w:cs="Arial"/>
              </w:rPr>
            </w:pPr>
            <w:r w:rsidRPr="00E74517">
              <w:rPr>
                <w:rFonts w:cs="Arial"/>
              </w:rPr>
              <w:t>3. After a procedure or body fluid exposure risk</w:t>
            </w:r>
          </w:p>
        </w:tc>
        <w:tc>
          <w:tcPr>
            <w:tcW w:w="141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0813DD6" w14:textId="143732B9" w:rsidR="006B356A" w:rsidRPr="009D78B9" w:rsidRDefault="009A6509" w:rsidP="008D3426">
            <w:pPr>
              <w:spacing w:after="0"/>
              <w:jc w:val="center"/>
            </w:pPr>
            <w:r>
              <w:t>334</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492DE3CE" w14:textId="2E5D6E9C" w:rsidR="006B356A" w:rsidRPr="009D78B9" w:rsidRDefault="00380FB6" w:rsidP="008D3426">
            <w:pPr>
              <w:spacing w:after="0"/>
              <w:jc w:val="center"/>
            </w:pPr>
            <w:r>
              <w:t>370</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0892BA7" w14:textId="01A10FC4" w:rsidR="006B356A" w:rsidRPr="009D78B9" w:rsidRDefault="008E46E2" w:rsidP="008D3426">
            <w:pPr>
              <w:spacing w:after="0"/>
              <w:jc w:val="center"/>
            </w:pPr>
            <w:r>
              <w:t>90.3%</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295C5074" w14:textId="40B48E69" w:rsidR="006B356A" w:rsidRPr="009D78B9" w:rsidRDefault="004A18F6" w:rsidP="008D3426">
            <w:pPr>
              <w:spacing w:after="0"/>
              <w:jc w:val="center"/>
            </w:pPr>
            <w:r>
              <w:t>86.8%</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5587411D" w14:textId="42E98A60" w:rsidR="006B356A" w:rsidRPr="009D78B9" w:rsidRDefault="00DB4C57" w:rsidP="008D3426">
            <w:pPr>
              <w:spacing w:after="0"/>
              <w:jc w:val="center"/>
            </w:pPr>
            <w:r>
              <w:t>92.9</w:t>
            </w:r>
            <w:r w:rsidR="0055380B">
              <w:t>%</w:t>
            </w:r>
          </w:p>
        </w:tc>
      </w:tr>
      <w:tr w:rsidR="006B356A" w:rsidRPr="00B20E6D" w14:paraId="56D6F901" w14:textId="77777777" w:rsidTr="00F12902">
        <w:trPr>
          <w:trHeight w:val="351"/>
        </w:trPr>
        <w:tc>
          <w:tcPr>
            <w:tcW w:w="2977" w:type="dxa"/>
            <w:tcBorders>
              <w:right w:val="single" w:sz="4" w:space="0" w:color="9BBB59" w:themeColor="accent3"/>
            </w:tcBorders>
            <w:shd w:val="clear" w:color="auto" w:fill="auto"/>
            <w:vAlign w:val="center"/>
          </w:tcPr>
          <w:p w14:paraId="0343C5FE" w14:textId="77777777" w:rsidR="006B356A" w:rsidRPr="00E74517" w:rsidRDefault="006B356A" w:rsidP="00F12902">
            <w:pPr>
              <w:spacing w:before="40" w:after="40"/>
              <w:ind w:left="227" w:hanging="227"/>
              <w:rPr>
                <w:rFonts w:cs="Arial"/>
              </w:rPr>
            </w:pPr>
            <w:r w:rsidRPr="00E74517">
              <w:rPr>
                <w:rFonts w:cs="Arial"/>
              </w:rPr>
              <w:t>4. After touching a patient</w:t>
            </w:r>
          </w:p>
        </w:tc>
        <w:tc>
          <w:tcPr>
            <w:tcW w:w="141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A0F5041" w14:textId="22D19198" w:rsidR="006B356A" w:rsidRPr="00E74517" w:rsidRDefault="009A6509" w:rsidP="00F12902">
            <w:pPr>
              <w:spacing w:before="40" w:after="0"/>
              <w:jc w:val="center"/>
              <w:rPr>
                <w:rFonts w:cs="Arial"/>
              </w:rPr>
            </w:pPr>
            <w:r>
              <w:rPr>
                <w:rFonts w:cs="Arial"/>
              </w:rPr>
              <w:t>751</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1886A330" w14:textId="16A40C16" w:rsidR="006B356A" w:rsidRPr="00E74517" w:rsidRDefault="003C7B08" w:rsidP="00F12902">
            <w:pPr>
              <w:spacing w:before="40" w:after="0"/>
              <w:jc w:val="center"/>
              <w:rPr>
                <w:rFonts w:cs="Arial"/>
              </w:rPr>
            </w:pPr>
            <w:r>
              <w:rPr>
                <w:rFonts w:cs="Arial"/>
              </w:rPr>
              <w:t>867</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002F1D31" w14:textId="54B0B20C" w:rsidR="006B356A" w:rsidRPr="00E74517" w:rsidRDefault="00F66EE5" w:rsidP="00F12902">
            <w:pPr>
              <w:spacing w:before="40" w:after="0"/>
              <w:jc w:val="center"/>
              <w:rPr>
                <w:rFonts w:cs="Arial"/>
              </w:rPr>
            </w:pPr>
            <w:r>
              <w:rPr>
                <w:rFonts w:cs="Arial"/>
              </w:rPr>
              <w:t>86.6%</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2A7F8F7C" w14:textId="1E7CF5EA" w:rsidR="006B356A" w:rsidRPr="00E74517" w:rsidRDefault="00D329D0" w:rsidP="00F12902">
            <w:pPr>
              <w:spacing w:before="40" w:after="0"/>
              <w:jc w:val="center"/>
              <w:rPr>
                <w:rFonts w:cs="Arial"/>
              </w:rPr>
            </w:pPr>
            <w:r>
              <w:rPr>
                <w:rFonts w:cs="Arial"/>
              </w:rPr>
              <w:t>84.2%</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7AB041BD" w14:textId="58AA0415" w:rsidR="006B356A" w:rsidRPr="00E74517" w:rsidRDefault="00C16610" w:rsidP="00F12902">
            <w:pPr>
              <w:spacing w:before="40" w:after="0"/>
              <w:jc w:val="center"/>
              <w:rPr>
                <w:rFonts w:cs="Arial"/>
              </w:rPr>
            </w:pPr>
            <w:r>
              <w:rPr>
                <w:rFonts w:cs="Arial"/>
              </w:rPr>
              <w:t>88.7</w:t>
            </w:r>
            <w:r w:rsidR="002B07DD">
              <w:rPr>
                <w:rFonts w:cs="Arial"/>
              </w:rPr>
              <w:t>%</w:t>
            </w:r>
          </w:p>
        </w:tc>
      </w:tr>
      <w:tr w:rsidR="006B356A" w:rsidRPr="00B20E6D" w14:paraId="61A4364E" w14:textId="77777777" w:rsidTr="008D3426">
        <w:trPr>
          <w:trHeight w:val="360"/>
        </w:trPr>
        <w:tc>
          <w:tcPr>
            <w:tcW w:w="2977" w:type="dxa"/>
            <w:tcBorders>
              <w:right w:val="single" w:sz="4" w:space="0" w:color="9BBB59" w:themeColor="accent3"/>
            </w:tcBorders>
            <w:shd w:val="clear" w:color="auto" w:fill="auto"/>
            <w:vAlign w:val="center"/>
          </w:tcPr>
          <w:p w14:paraId="101B7342" w14:textId="77777777" w:rsidR="006B356A" w:rsidRPr="00E74517" w:rsidRDefault="006B356A" w:rsidP="00F12902">
            <w:pPr>
              <w:spacing w:before="40" w:after="40"/>
              <w:ind w:left="227" w:hanging="227"/>
              <w:rPr>
                <w:rFonts w:cs="Arial"/>
              </w:rPr>
            </w:pPr>
            <w:r w:rsidRPr="00E74517">
              <w:rPr>
                <w:rFonts w:cs="Arial"/>
              </w:rPr>
              <w:t>5. After touching a patient's surroundings</w:t>
            </w:r>
          </w:p>
        </w:tc>
        <w:tc>
          <w:tcPr>
            <w:tcW w:w="141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82160EE" w14:textId="7368C163" w:rsidR="006B356A" w:rsidRPr="00E74517" w:rsidRDefault="00973A01" w:rsidP="008D3426">
            <w:pPr>
              <w:spacing w:after="0"/>
              <w:jc w:val="center"/>
              <w:rPr>
                <w:rFonts w:cs="Arial"/>
              </w:rPr>
            </w:pPr>
            <w:r>
              <w:rPr>
                <w:rFonts w:cs="Arial"/>
              </w:rPr>
              <w:t>523</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390358C" w14:textId="0D394259" w:rsidR="006B356A" w:rsidRPr="00E74517" w:rsidRDefault="002B207F" w:rsidP="008D3426">
            <w:pPr>
              <w:spacing w:after="0"/>
              <w:jc w:val="center"/>
              <w:rPr>
                <w:rFonts w:cs="Arial"/>
              </w:rPr>
            </w:pPr>
            <w:r>
              <w:rPr>
                <w:rFonts w:cs="Arial"/>
              </w:rPr>
              <w:t>681</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4E630058" w14:textId="6DD6CEC1" w:rsidR="006B356A" w:rsidRPr="00E74517" w:rsidRDefault="004F61EC" w:rsidP="008D3426">
            <w:pPr>
              <w:spacing w:after="0"/>
              <w:jc w:val="center"/>
              <w:rPr>
                <w:rFonts w:cs="Arial"/>
              </w:rPr>
            </w:pPr>
            <w:r>
              <w:rPr>
                <w:rFonts w:cs="Arial"/>
              </w:rPr>
              <w:t>76.8%</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47110A8F" w14:textId="6E9E965E" w:rsidR="006B356A" w:rsidRPr="00E74517" w:rsidRDefault="007B7BC1" w:rsidP="008D3426">
            <w:pPr>
              <w:spacing w:after="0"/>
              <w:jc w:val="center"/>
              <w:rPr>
                <w:rFonts w:cs="Arial"/>
              </w:rPr>
            </w:pPr>
            <w:r>
              <w:rPr>
                <w:rFonts w:cs="Arial"/>
              </w:rPr>
              <w:t>73.5%</w:t>
            </w:r>
          </w:p>
        </w:tc>
        <w:tc>
          <w:tcPr>
            <w:tcW w:w="141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73CEDA93" w14:textId="4D6722E6" w:rsidR="006B356A" w:rsidRPr="00E74517" w:rsidRDefault="002840F6" w:rsidP="008D3426">
            <w:pPr>
              <w:spacing w:after="0"/>
              <w:jc w:val="center"/>
              <w:rPr>
                <w:rFonts w:cs="Arial"/>
              </w:rPr>
            </w:pPr>
            <w:r>
              <w:rPr>
                <w:rFonts w:cs="Arial"/>
              </w:rPr>
              <w:t>79.8%</w:t>
            </w:r>
          </w:p>
        </w:tc>
      </w:tr>
    </w:tbl>
    <w:p w14:paraId="044E6E46" w14:textId="77777777" w:rsidR="00461D6A" w:rsidRDefault="00461D6A">
      <w:pPr>
        <w:spacing w:after="0" w:line="240" w:lineRule="auto"/>
        <w:rPr>
          <w:rFonts w:eastAsia="Times New Roman"/>
          <w:b/>
          <w:bCs/>
          <w:i/>
          <w:iCs/>
          <w:noProof/>
          <w:szCs w:val="28"/>
          <w:lang w:val="x-none" w:eastAsia="x-none"/>
        </w:rPr>
      </w:pPr>
      <w:bookmarkStart w:id="43" w:name="_Toc66365460"/>
      <w:r>
        <w:rPr>
          <w:noProof/>
        </w:rPr>
        <w:br w:type="page"/>
      </w:r>
    </w:p>
    <w:p w14:paraId="7D5BEF31" w14:textId="0E16307A" w:rsidR="006D5E84" w:rsidRPr="009B6190" w:rsidRDefault="00E66339" w:rsidP="004E5A74">
      <w:pPr>
        <w:pStyle w:val="TableFigures"/>
        <w:spacing w:before="0" w:after="120"/>
        <w:ind w:right="-851"/>
        <w:rPr>
          <w:noProof/>
          <w:lang w:val="mi-NZ"/>
        </w:rPr>
      </w:pPr>
      <w:r w:rsidRPr="00FE22F4">
        <w:rPr>
          <w:noProof/>
        </w:rPr>
        <w:lastRenderedPageBreak/>
        <w:t>Table 5: Department</w:t>
      </w:r>
      <w:r w:rsidR="006D5E84" w:rsidRPr="00FE22F4">
        <w:rPr>
          <w:noProof/>
        </w:rPr>
        <w:t xml:space="preserve"> compliance rates, </w:t>
      </w:r>
      <w:r w:rsidR="00D36243" w:rsidRPr="00C50795">
        <w:t xml:space="preserve">1 </w:t>
      </w:r>
      <w:r w:rsidR="00EB3CC4">
        <w:rPr>
          <w:lang w:val="mi-NZ"/>
        </w:rPr>
        <w:t>July</w:t>
      </w:r>
      <w:r w:rsidR="009B6190">
        <w:rPr>
          <w:lang w:val="mi-NZ"/>
        </w:rPr>
        <w:t xml:space="preserve"> 202</w:t>
      </w:r>
      <w:r w:rsidR="00F67DE7">
        <w:rPr>
          <w:lang w:val="mi-NZ"/>
        </w:rPr>
        <w:t>1</w:t>
      </w:r>
      <w:r w:rsidR="00D36243" w:rsidRPr="00C50795">
        <w:t xml:space="preserve"> to </w:t>
      </w:r>
      <w:r w:rsidR="00F67DE7">
        <w:rPr>
          <w:lang w:val="mi-NZ"/>
        </w:rPr>
        <w:t>3</w:t>
      </w:r>
      <w:r w:rsidR="00EB3CC4">
        <w:rPr>
          <w:lang w:val="mi-NZ"/>
        </w:rPr>
        <w:t>1</w:t>
      </w:r>
      <w:r w:rsidR="00D36243">
        <w:t xml:space="preserve"> </w:t>
      </w:r>
      <w:r w:rsidR="00EB3CC4">
        <w:rPr>
          <w:lang w:val="mi-NZ"/>
        </w:rPr>
        <w:t>October</w:t>
      </w:r>
      <w:r w:rsidR="00D36243" w:rsidRPr="00C50795">
        <w:t xml:space="preserve"> 20</w:t>
      </w:r>
      <w:r w:rsidR="00D36243">
        <w:t>2</w:t>
      </w:r>
      <w:r w:rsidR="009B6190">
        <w:rPr>
          <w:lang w:val="mi-NZ"/>
        </w:rPr>
        <w:t>1</w:t>
      </w:r>
      <w:bookmarkEnd w:id="43"/>
    </w:p>
    <w:tbl>
      <w:tblPr>
        <w:tblW w:w="9730" w:type="dxa"/>
        <w:jc w:val="cente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000" w:firstRow="0" w:lastRow="0" w:firstColumn="0" w:lastColumn="0" w:noHBand="0" w:noVBand="0"/>
      </w:tblPr>
      <w:tblGrid>
        <w:gridCol w:w="2547"/>
        <w:gridCol w:w="430"/>
        <w:gridCol w:w="992"/>
        <w:gridCol w:w="419"/>
        <w:gridCol w:w="1084"/>
        <w:gridCol w:w="328"/>
        <w:gridCol w:w="1174"/>
        <w:gridCol w:w="238"/>
        <w:gridCol w:w="1140"/>
        <w:gridCol w:w="272"/>
        <w:gridCol w:w="1106"/>
      </w:tblGrid>
      <w:tr w:rsidR="00BF2155" w:rsidRPr="0045687C" w14:paraId="6AAFE57E" w14:textId="77777777" w:rsidTr="00AD01DB">
        <w:trPr>
          <w:trHeight w:val="340"/>
          <w:jc w:val="center"/>
        </w:trPr>
        <w:tc>
          <w:tcPr>
            <w:tcW w:w="2547" w:type="dxa"/>
            <w:shd w:val="clear" w:color="auto" w:fill="00B0F0"/>
            <w:noWrap/>
            <w:vAlign w:val="center"/>
          </w:tcPr>
          <w:p w14:paraId="4AF4363E" w14:textId="0A7104B3" w:rsidR="00BF2155" w:rsidRPr="00E74517" w:rsidRDefault="00E66339" w:rsidP="003015C6">
            <w:pPr>
              <w:spacing w:before="40" w:after="40"/>
              <w:rPr>
                <w:b/>
                <w:bCs/>
                <w:color w:val="FFFFFF" w:themeColor="background1"/>
                <w:lang w:val="en-US"/>
              </w:rPr>
            </w:pPr>
            <w:r w:rsidRPr="00E74517">
              <w:rPr>
                <w:b/>
                <w:bCs/>
                <w:color w:val="FFFFFF" w:themeColor="background1"/>
                <w:lang w:val="en-US"/>
              </w:rPr>
              <w:t>Department type</w:t>
            </w:r>
          </w:p>
        </w:tc>
        <w:tc>
          <w:tcPr>
            <w:tcW w:w="1422" w:type="dxa"/>
            <w:gridSpan w:val="2"/>
            <w:tcBorders>
              <w:bottom w:val="single" w:sz="4" w:space="0" w:color="9BBB59"/>
            </w:tcBorders>
            <w:shd w:val="clear" w:color="auto" w:fill="00B0F0"/>
            <w:noWrap/>
            <w:vAlign w:val="center"/>
          </w:tcPr>
          <w:p w14:paraId="15D1C3B7" w14:textId="77777777" w:rsidR="00BF2155" w:rsidRPr="00E74517" w:rsidRDefault="00BF2155" w:rsidP="003015C6">
            <w:pPr>
              <w:spacing w:before="40" w:after="40"/>
              <w:jc w:val="center"/>
              <w:rPr>
                <w:b/>
                <w:bCs/>
                <w:color w:val="FFFFFF" w:themeColor="background1"/>
                <w:lang w:val="en-US"/>
              </w:rPr>
            </w:pPr>
            <w:r w:rsidRPr="00E74517">
              <w:rPr>
                <w:b/>
                <w:bCs/>
                <w:color w:val="FFFFFF" w:themeColor="background1"/>
                <w:lang w:val="en-US"/>
              </w:rPr>
              <w:t>Correct moments</w:t>
            </w:r>
          </w:p>
        </w:tc>
        <w:tc>
          <w:tcPr>
            <w:tcW w:w="1503" w:type="dxa"/>
            <w:gridSpan w:val="2"/>
            <w:tcBorders>
              <w:bottom w:val="single" w:sz="4" w:space="0" w:color="9BBB59" w:themeColor="accent3"/>
            </w:tcBorders>
            <w:shd w:val="clear" w:color="auto" w:fill="00B0F0"/>
            <w:noWrap/>
            <w:vAlign w:val="center"/>
          </w:tcPr>
          <w:p w14:paraId="2B4DF921" w14:textId="77777777" w:rsidR="00BF2155" w:rsidRPr="00E74517" w:rsidRDefault="00BF2155" w:rsidP="003015C6">
            <w:pPr>
              <w:spacing w:before="40" w:after="40"/>
              <w:jc w:val="center"/>
              <w:rPr>
                <w:b/>
                <w:bCs/>
                <w:color w:val="FFFFFF" w:themeColor="background1"/>
                <w:lang w:val="en-US"/>
              </w:rPr>
            </w:pPr>
            <w:r w:rsidRPr="00E74517">
              <w:rPr>
                <w:b/>
                <w:bCs/>
                <w:color w:val="FFFFFF" w:themeColor="background1"/>
                <w:lang w:val="en-US"/>
              </w:rPr>
              <w:t>Total moments</w:t>
            </w:r>
          </w:p>
        </w:tc>
        <w:tc>
          <w:tcPr>
            <w:tcW w:w="1502" w:type="dxa"/>
            <w:gridSpan w:val="2"/>
            <w:tcBorders>
              <w:bottom w:val="single" w:sz="4" w:space="0" w:color="9BBB59" w:themeColor="accent3"/>
            </w:tcBorders>
            <w:shd w:val="clear" w:color="auto" w:fill="00B0F0"/>
            <w:noWrap/>
            <w:vAlign w:val="center"/>
          </w:tcPr>
          <w:p w14:paraId="695B42EC" w14:textId="77777777" w:rsidR="00BF2155" w:rsidRPr="00E74517" w:rsidRDefault="00BF2155" w:rsidP="003015C6">
            <w:pPr>
              <w:spacing w:before="40" w:after="40"/>
              <w:jc w:val="center"/>
              <w:rPr>
                <w:b/>
                <w:bCs/>
                <w:color w:val="FFFFFF" w:themeColor="background1"/>
                <w:lang w:val="en-US"/>
              </w:rPr>
            </w:pPr>
            <w:r w:rsidRPr="00E74517">
              <w:rPr>
                <w:b/>
                <w:bCs/>
                <w:color w:val="FFFFFF" w:themeColor="background1"/>
                <w:lang w:val="en-US"/>
              </w:rPr>
              <w:t>Compliance rate</w:t>
            </w:r>
          </w:p>
        </w:tc>
        <w:tc>
          <w:tcPr>
            <w:tcW w:w="1378" w:type="dxa"/>
            <w:gridSpan w:val="2"/>
            <w:tcBorders>
              <w:bottom w:val="single" w:sz="4" w:space="0" w:color="9BBB59"/>
            </w:tcBorders>
            <w:shd w:val="clear" w:color="auto" w:fill="00B0F0"/>
            <w:vAlign w:val="center"/>
          </w:tcPr>
          <w:p w14:paraId="6D235310" w14:textId="77777777" w:rsidR="00BF2155" w:rsidRPr="00E74517" w:rsidRDefault="00BF2155" w:rsidP="003015C6">
            <w:pPr>
              <w:spacing w:before="40" w:after="40"/>
              <w:jc w:val="center"/>
              <w:rPr>
                <w:b/>
                <w:bCs/>
                <w:color w:val="FFFFFF" w:themeColor="background1"/>
                <w:lang w:val="en-US"/>
              </w:rPr>
            </w:pPr>
            <w:r w:rsidRPr="00E74517">
              <w:rPr>
                <w:b/>
                <w:bCs/>
                <w:color w:val="FFFFFF" w:themeColor="background1"/>
                <w:lang w:val="en-US"/>
              </w:rPr>
              <w:t>Lower 95% confidence interval</w:t>
            </w:r>
          </w:p>
        </w:tc>
        <w:tc>
          <w:tcPr>
            <w:tcW w:w="1378" w:type="dxa"/>
            <w:gridSpan w:val="2"/>
            <w:tcBorders>
              <w:bottom w:val="single" w:sz="4" w:space="0" w:color="9BBB59" w:themeColor="accent3"/>
            </w:tcBorders>
            <w:shd w:val="clear" w:color="auto" w:fill="00B0F0"/>
            <w:vAlign w:val="center"/>
          </w:tcPr>
          <w:p w14:paraId="7F368C43" w14:textId="77777777" w:rsidR="00BF2155" w:rsidRPr="00E74517" w:rsidRDefault="00BF2155" w:rsidP="003015C6">
            <w:pPr>
              <w:spacing w:before="40" w:after="40"/>
              <w:jc w:val="center"/>
              <w:rPr>
                <w:b/>
                <w:bCs/>
                <w:color w:val="FFFFFF" w:themeColor="background1"/>
                <w:lang w:val="en-US"/>
              </w:rPr>
            </w:pPr>
            <w:r w:rsidRPr="00E74517">
              <w:rPr>
                <w:b/>
                <w:bCs/>
                <w:color w:val="FFFFFF" w:themeColor="background1"/>
                <w:lang w:val="en-US"/>
              </w:rPr>
              <w:t>Upper 95% confidence interval</w:t>
            </w:r>
          </w:p>
        </w:tc>
      </w:tr>
      <w:tr w:rsidR="00B96322" w:rsidRPr="00B96322" w14:paraId="7EA734D3" w14:textId="77777777" w:rsidTr="00AD01DB">
        <w:tblPrEx>
          <w:jc w:val="left"/>
        </w:tblPrEx>
        <w:trPr>
          <w:trHeight w:val="366"/>
        </w:trPr>
        <w:tc>
          <w:tcPr>
            <w:tcW w:w="2977" w:type="dxa"/>
            <w:gridSpan w:val="2"/>
            <w:tcBorders>
              <w:top w:val="single" w:sz="4" w:space="0" w:color="9BBB59"/>
              <w:left w:val="single" w:sz="4" w:space="0" w:color="9BBB59"/>
              <w:bottom w:val="single" w:sz="4" w:space="0" w:color="9BBB59"/>
              <w:right w:val="nil"/>
            </w:tcBorders>
            <w:shd w:val="clear" w:color="auto" w:fill="9BBB59"/>
            <w:vAlign w:val="center"/>
          </w:tcPr>
          <w:p w14:paraId="7A3A9496" w14:textId="77777777" w:rsidR="00044500" w:rsidRPr="00B96322" w:rsidRDefault="00044500" w:rsidP="00F12902">
            <w:pPr>
              <w:spacing w:before="40" w:after="40"/>
              <w:ind w:left="227" w:hanging="227"/>
              <w:rPr>
                <w:rFonts w:cs="Arial"/>
                <w:b/>
                <w:bCs/>
                <w:color w:val="FFFFFF" w:themeColor="background1"/>
              </w:rPr>
            </w:pPr>
            <w:r w:rsidRPr="00B96322">
              <w:rPr>
                <w:rFonts w:cs="Arial"/>
                <w:b/>
                <w:bCs/>
                <w:color w:val="FFFFFF" w:themeColor="background1"/>
              </w:rPr>
              <w:t>DHBs</w:t>
            </w:r>
          </w:p>
        </w:tc>
        <w:tc>
          <w:tcPr>
            <w:tcW w:w="1411" w:type="dxa"/>
            <w:gridSpan w:val="2"/>
            <w:tcBorders>
              <w:top w:val="single" w:sz="4" w:space="0" w:color="9BBB59"/>
              <w:left w:val="nil"/>
              <w:bottom w:val="single" w:sz="4" w:space="0" w:color="9BBB59"/>
              <w:right w:val="nil"/>
            </w:tcBorders>
            <w:shd w:val="clear" w:color="auto" w:fill="9BBB59"/>
          </w:tcPr>
          <w:p w14:paraId="34634045" w14:textId="77777777" w:rsidR="00044500" w:rsidRPr="00B96322" w:rsidRDefault="00044500" w:rsidP="00F12902">
            <w:pPr>
              <w:spacing w:before="40" w:after="0"/>
              <w:jc w:val="center"/>
              <w:rPr>
                <w:color w:val="FFFFFF" w:themeColor="background1"/>
              </w:rPr>
            </w:pPr>
          </w:p>
        </w:tc>
        <w:tc>
          <w:tcPr>
            <w:tcW w:w="1412" w:type="dxa"/>
            <w:gridSpan w:val="2"/>
            <w:tcBorders>
              <w:top w:val="single" w:sz="4" w:space="0" w:color="9BBB59"/>
              <w:left w:val="nil"/>
              <w:bottom w:val="single" w:sz="4" w:space="0" w:color="9BBB59"/>
              <w:right w:val="nil"/>
            </w:tcBorders>
            <w:shd w:val="clear" w:color="auto" w:fill="9BBB59"/>
          </w:tcPr>
          <w:p w14:paraId="5EA5619E" w14:textId="77777777" w:rsidR="00044500" w:rsidRPr="00B96322" w:rsidRDefault="00044500" w:rsidP="00F12902">
            <w:pPr>
              <w:spacing w:before="40" w:after="0"/>
              <w:jc w:val="center"/>
              <w:rPr>
                <w:color w:val="FFFFFF" w:themeColor="background1"/>
              </w:rPr>
            </w:pPr>
          </w:p>
        </w:tc>
        <w:tc>
          <w:tcPr>
            <w:tcW w:w="1412" w:type="dxa"/>
            <w:gridSpan w:val="2"/>
            <w:tcBorders>
              <w:top w:val="single" w:sz="4" w:space="0" w:color="9BBB59"/>
              <w:left w:val="nil"/>
              <w:bottom w:val="single" w:sz="4" w:space="0" w:color="9BBB59"/>
              <w:right w:val="nil"/>
            </w:tcBorders>
            <w:shd w:val="clear" w:color="auto" w:fill="9BBB59"/>
          </w:tcPr>
          <w:p w14:paraId="099EE057" w14:textId="77777777" w:rsidR="00044500" w:rsidRPr="00B96322" w:rsidRDefault="00044500" w:rsidP="00F12902">
            <w:pPr>
              <w:spacing w:before="40" w:after="0"/>
              <w:jc w:val="center"/>
              <w:rPr>
                <w:color w:val="FFFFFF" w:themeColor="background1"/>
              </w:rPr>
            </w:pPr>
          </w:p>
        </w:tc>
        <w:tc>
          <w:tcPr>
            <w:tcW w:w="1412" w:type="dxa"/>
            <w:gridSpan w:val="2"/>
            <w:tcBorders>
              <w:top w:val="single" w:sz="4" w:space="0" w:color="9BBB59"/>
              <w:left w:val="nil"/>
              <w:bottom w:val="single" w:sz="4" w:space="0" w:color="9BBB59"/>
              <w:right w:val="nil"/>
            </w:tcBorders>
            <w:shd w:val="clear" w:color="auto" w:fill="9BBB59"/>
          </w:tcPr>
          <w:p w14:paraId="2F111956" w14:textId="77777777" w:rsidR="00044500" w:rsidRPr="00B96322" w:rsidRDefault="00044500" w:rsidP="00F12902">
            <w:pPr>
              <w:spacing w:before="40" w:after="0"/>
              <w:jc w:val="center"/>
              <w:rPr>
                <w:color w:val="FFFFFF" w:themeColor="background1"/>
              </w:rPr>
            </w:pPr>
          </w:p>
        </w:tc>
        <w:tc>
          <w:tcPr>
            <w:tcW w:w="1106" w:type="dxa"/>
            <w:tcBorders>
              <w:top w:val="single" w:sz="4" w:space="0" w:color="9BBB59"/>
              <w:left w:val="nil"/>
              <w:bottom w:val="single" w:sz="4" w:space="0" w:color="9BBB59"/>
              <w:right w:val="single" w:sz="4" w:space="0" w:color="9BBB59"/>
            </w:tcBorders>
            <w:shd w:val="clear" w:color="auto" w:fill="9BBB59"/>
          </w:tcPr>
          <w:p w14:paraId="3E05C6C4" w14:textId="77777777" w:rsidR="00044500" w:rsidRPr="00B96322" w:rsidRDefault="00044500" w:rsidP="00F12902">
            <w:pPr>
              <w:spacing w:before="40" w:after="0"/>
              <w:jc w:val="center"/>
              <w:rPr>
                <w:color w:val="FFFFFF" w:themeColor="background1"/>
              </w:rPr>
            </w:pPr>
          </w:p>
        </w:tc>
      </w:tr>
      <w:tr w:rsidR="00F34C9E" w:rsidRPr="0045687C" w14:paraId="3621A4A0" w14:textId="77777777" w:rsidTr="00AD01DB">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103CC7CD" w14:textId="67AF55A3" w:rsidR="00F34C9E" w:rsidRPr="00E74517" w:rsidRDefault="00F34C9E" w:rsidP="00F34C9E">
            <w:pPr>
              <w:spacing w:before="40" w:after="40"/>
            </w:pPr>
            <w:r w:rsidRPr="00E74517">
              <w:rPr>
                <w:color w:val="000000"/>
              </w:rPr>
              <w:t>Acute aged care</w:t>
            </w:r>
          </w:p>
        </w:tc>
        <w:tc>
          <w:tcPr>
            <w:tcW w:w="1422"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tcPr>
          <w:p w14:paraId="06C9C33E" w14:textId="46D4A69C" w:rsidR="00F34C9E" w:rsidRPr="00E74517" w:rsidRDefault="00F34C9E" w:rsidP="00F34C9E">
            <w:pPr>
              <w:spacing w:before="40" w:after="40"/>
              <w:jc w:val="center"/>
              <w:rPr>
                <w:rFonts w:cs="Arial"/>
              </w:rPr>
            </w:pPr>
            <w:r w:rsidRPr="006661EE">
              <w:t>1,644</w:t>
            </w:r>
          </w:p>
        </w:tc>
        <w:tc>
          <w:tcPr>
            <w:tcW w:w="1503"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tcPr>
          <w:p w14:paraId="0553C4BE" w14:textId="4B533351" w:rsidR="00F34C9E" w:rsidRPr="00E74517" w:rsidRDefault="00F34C9E" w:rsidP="00F34C9E">
            <w:pPr>
              <w:spacing w:before="40" w:after="40"/>
              <w:jc w:val="center"/>
              <w:rPr>
                <w:rFonts w:cs="Arial"/>
              </w:rPr>
            </w:pPr>
            <w:r w:rsidRPr="006661EE">
              <w:t>1,865</w:t>
            </w:r>
          </w:p>
        </w:tc>
        <w:tc>
          <w:tcPr>
            <w:tcW w:w="1502"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tcPr>
          <w:p w14:paraId="79AF6EBB" w14:textId="4684F872" w:rsidR="00F34C9E" w:rsidRPr="00E74517" w:rsidRDefault="00F34C9E" w:rsidP="00F34C9E">
            <w:pPr>
              <w:spacing w:before="40" w:after="40"/>
              <w:jc w:val="center"/>
              <w:rPr>
                <w:rFonts w:cs="Arial"/>
              </w:rPr>
            </w:pPr>
            <w:r w:rsidRPr="006661EE">
              <w:t>88.2%</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A380799" w14:textId="763FEDAE" w:rsidR="00F34C9E" w:rsidRPr="00E74517" w:rsidRDefault="00F34C9E" w:rsidP="00F34C9E">
            <w:pPr>
              <w:spacing w:before="40" w:after="40"/>
              <w:jc w:val="center"/>
              <w:rPr>
                <w:rFonts w:cs="Arial"/>
              </w:rPr>
            </w:pPr>
            <w:r w:rsidRPr="006661EE">
              <w:t>86.6%</w:t>
            </w:r>
          </w:p>
        </w:tc>
        <w:tc>
          <w:tcPr>
            <w:tcW w:w="1378"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3288689A" w14:textId="22E02988" w:rsidR="00F34C9E" w:rsidRPr="00E74517" w:rsidRDefault="00F34C9E" w:rsidP="00F34C9E">
            <w:pPr>
              <w:spacing w:before="40" w:after="40"/>
              <w:jc w:val="center"/>
              <w:rPr>
                <w:rFonts w:cs="Arial"/>
              </w:rPr>
            </w:pPr>
            <w:r w:rsidRPr="006661EE">
              <w:t>89.5%</w:t>
            </w:r>
          </w:p>
        </w:tc>
      </w:tr>
      <w:tr w:rsidR="00E80206" w:rsidRPr="0045687C" w14:paraId="22476E81"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43B56F4F" w14:textId="29853280" w:rsidR="00E80206" w:rsidRPr="00E74517" w:rsidRDefault="00E80206" w:rsidP="00E80206">
            <w:pPr>
              <w:spacing w:before="40" w:after="40"/>
            </w:pPr>
            <w:bookmarkStart w:id="44" w:name="_Hlk87359128"/>
            <w:r w:rsidRPr="00E74517">
              <w:rPr>
                <w:color w:val="000000"/>
              </w:rPr>
              <w:t>Ambulatory care</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227BF3BB" w14:textId="779C0CAD" w:rsidR="00E80206" w:rsidRPr="00E74517" w:rsidRDefault="00E80206" w:rsidP="00E80206">
            <w:pPr>
              <w:spacing w:before="40" w:after="40"/>
              <w:jc w:val="center"/>
              <w:rPr>
                <w:rFonts w:cs="Arial"/>
              </w:rPr>
            </w:pPr>
            <w:r w:rsidRPr="003F383C">
              <w:t>1,643</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08421219" w14:textId="4E780F70" w:rsidR="00E80206" w:rsidRPr="00E74517" w:rsidRDefault="00E80206" w:rsidP="00E80206">
            <w:pPr>
              <w:spacing w:before="40" w:after="40"/>
              <w:jc w:val="center"/>
              <w:rPr>
                <w:rFonts w:cs="Arial"/>
              </w:rPr>
            </w:pPr>
            <w:r w:rsidRPr="003F383C">
              <w:t>1,856</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69BCEF4B" w14:textId="4A47D939" w:rsidR="00E80206" w:rsidRPr="00E74517" w:rsidRDefault="00E80206" w:rsidP="00E80206">
            <w:pPr>
              <w:spacing w:before="40" w:after="40"/>
              <w:jc w:val="center"/>
              <w:rPr>
                <w:rFonts w:cs="Arial"/>
              </w:rPr>
            </w:pPr>
            <w:r w:rsidRPr="003F383C">
              <w:t>88.5%</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10350284" w14:textId="66881D0F" w:rsidR="00E80206" w:rsidRPr="00E74517" w:rsidRDefault="00E80206" w:rsidP="00E80206">
            <w:pPr>
              <w:spacing w:before="40" w:after="40"/>
              <w:jc w:val="center"/>
              <w:rPr>
                <w:rFonts w:cs="Arial"/>
              </w:rPr>
            </w:pPr>
            <w:r w:rsidRPr="003F383C">
              <w:t>87.0%</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CAE3581" w14:textId="52911484" w:rsidR="00E80206" w:rsidRPr="00E74517" w:rsidRDefault="00E80206" w:rsidP="00E80206">
            <w:pPr>
              <w:spacing w:before="40" w:after="40"/>
              <w:jc w:val="center"/>
              <w:rPr>
                <w:rFonts w:cs="Arial"/>
              </w:rPr>
            </w:pPr>
            <w:r w:rsidRPr="003F383C">
              <w:t>89.9%</w:t>
            </w:r>
          </w:p>
        </w:tc>
      </w:tr>
      <w:bookmarkEnd w:id="44"/>
      <w:tr w:rsidR="00E80206" w:rsidRPr="0045687C" w14:paraId="324A1467"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29672022" w14:textId="488AD88F" w:rsidR="00E80206" w:rsidRPr="00E74517" w:rsidRDefault="00E80206" w:rsidP="00E80206">
            <w:pPr>
              <w:spacing w:before="40" w:after="40"/>
            </w:pPr>
            <w:r w:rsidRPr="00E74517">
              <w:rPr>
                <w:color w:val="000000"/>
              </w:rPr>
              <w:t>Critical care unit</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744886F3" w14:textId="405BFCCB" w:rsidR="00E80206" w:rsidRPr="00E74517" w:rsidRDefault="00E80206" w:rsidP="00E80206">
            <w:pPr>
              <w:spacing w:before="40" w:after="40"/>
              <w:jc w:val="center"/>
              <w:rPr>
                <w:rFonts w:cs="Arial"/>
              </w:rPr>
            </w:pPr>
            <w:r w:rsidRPr="00E84E0E">
              <w:t>3,685</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1D6E06E0" w14:textId="5C7243C0" w:rsidR="00E80206" w:rsidRPr="00E74517" w:rsidRDefault="00E80206" w:rsidP="00E80206">
            <w:pPr>
              <w:spacing w:before="40" w:after="40"/>
              <w:jc w:val="center"/>
              <w:rPr>
                <w:rFonts w:cs="Arial"/>
              </w:rPr>
            </w:pPr>
            <w:r w:rsidRPr="00E84E0E">
              <w:t>4,276</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210A76C0" w14:textId="1790936F" w:rsidR="00E80206" w:rsidRPr="00E74517" w:rsidRDefault="00E80206" w:rsidP="00E80206">
            <w:pPr>
              <w:spacing w:before="40" w:after="40"/>
              <w:jc w:val="center"/>
              <w:rPr>
                <w:rFonts w:cs="Arial"/>
              </w:rPr>
            </w:pPr>
            <w:r w:rsidRPr="00E84E0E">
              <w:t>86.2%</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297A6025" w14:textId="3870822C" w:rsidR="00E80206" w:rsidRPr="00E74517" w:rsidRDefault="00E80206" w:rsidP="00E80206">
            <w:pPr>
              <w:spacing w:before="40" w:after="40"/>
              <w:jc w:val="center"/>
              <w:rPr>
                <w:rFonts w:cs="Arial"/>
              </w:rPr>
            </w:pPr>
            <w:r w:rsidRPr="00E84E0E">
              <w:t>85.1%</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6C72E5A" w14:textId="3232F0BF" w:rsidR="00E80206" w:rsidRPr="00E74517" w:rsidRDefault="00E80206" w:rsidP="00E80206">
            <w:pPr>
              <w:spacing w:before="40" w:after="40"/>
              <w:jc w:val="center"/>
              <w:rPr>
                <w:rFonts w:cs="Arial"/>
              </w:rPr>
            </w:pPr>
            <w:r w:rsidRPr="00E84E0E">
              <w:t>87.2%</w:t>
            </w:r>
          </w:p>
        </w:tc>
      </w:tr>
      <w:tr w:rsidR="00F75155" w:rsidRPr="0045687C" w14:paraId="52CF6892"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5EFD87DC" w14:textId="417C5003" w:rsidR="00F75155" w:rsidRPr="00E74517" w:rsidRDefault="00F75155" w:rsidP="00F75155">
            <w:pPr>
              <w:spacing w:before="40" w:after="40"/>
            </w:pPr>
            <w:r w:rsidRPr="00E74517">
              <w:rPr>
                <w:color w:val="000000"/>
              </w:rPr>
              <w:t>Emergency department</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3F51F7F6" w14:textId="34D9A54D" w:rsidR="00F75155" w:rsidRPr="00E74517" w:rsidRDefault="00F75155" w:rsidP="00F75155">
            <w:pPr>
              <w:spacing w:before="40" w:after="40"/>
              <w:jc w:val="center"/>
              <w:rPr>
                <w:rFonts w:cs="Arial"/>
              </w:rPr>
            </w:pPr>
            <w:r w:rsidRPr="004E1889">
              <w:t>2,701</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46A26791" w14:textId="56DB6A5C" w:rsidR="00F75155" w:rsidRPr="00E74517" w:rsidRDefault="00F75155" w:rsidP="00F75155">
            <w:pPr>
              <w:spacing w:before="40" w:after="40"/>
              <w:jc w:val="center"/>
              <w:rPr>
                <w:rFonts w:cs="Arial"/>
              </w:rPr>
            </w:pPr>
            <w:r w:rsidRPr="004E1889">
              <w:t>3,271</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5F6BFF4A" w14:textId="2E58C32F" w:rsidR="00F75155" w:rsidRPr="00E74517" w:rsidRDefault="00F75155" w:rsidP="00F75155">
            <w:pPr>
              <w:spacing w:before="40" w:after="40"/>
              <w:jc w:val="center"/>
              <w:rPr>
                <w:rFonts w:cs="Arial"/>
              </w:rPr>
            </w:pPr>
            <w:r w:rsidRPr="004E1889">
              <w:t>82.6%</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4D2D9D03" w14:textId="4CE71D52" w:rsidR="00F75155" w:rsidRPr="00E74517" w:rsidRDefault="00F75155" w:rsidP="00F75155">
            <w:pPr>
              <w:spacing w:before="40" w:after="40"/>
              <w:jc w:val="center"/>
              <w:rPr>
                <w:rFonts w:cs="Arial"/>
              </w:rPr>
            </w:pPr>
            <w:r w:rsidRPr="004E1889">
              <w:t>81.2%</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9ED61D7" w14:textId="515D84EC" w:rsidR="00F75155" w:rsidRPr="00E74517" w:rsidRDefault="00F75155" w:rsidP="00F75155">
            <w:pPr>
              <w:spacing w:before="40" w:after="40"/>
              <w:jc w:val="center"/>
              <w:rPr>
                <w:rFonts w:cs="Arial"/>
              </w:rPr>
            </w:pPr>
            <w:r w:rsidRPr="004E1889">
              <w:t>83.8%</w:t>
            </w:r>
          </w:p>
        </w:tc>
      </w:tr>
      <w:tr w:rsidR="008D6F34" w:rsidRPr="0045687C" w14:paraId="26E03054"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79EB7F5A" w14:textId="5F817FF9" w:rsidR="008D6F34" w:rsidRPr="00E74517" w:rsidRDefault="008D6F34" w:rsidP="008D6F34">
            <w:pPr>
              <w:spacing w:before="40" w:after="40"/>
            </w:pPr>
            <w:r w:rsidRPr="00E74517">
              <w:rPr>
                <w:color w:val="000000"/>
              </w:rPr>
              <w:t>Maternity</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5A81A97D" w14:textId="15FC6C90" w:rsidR="008D6F34" w:rsidRPr="00E74517" w:rsidRDefault="008D6F34" w:rsidP="008D6F34">
            <w:pPr>
              <w:spacing w:before="40" w:after="40"/>
              <w:jc w:val="center"/>
              <w:rPr>
                <w:rFonts w:cs="Arial"/>
              </w:rPr>
            </w:pPr>
            <w:r w:rsidRPr="00480EA2">
              <w:t>1,582</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3B4FFBC0" w14:textId="4334CA1A" w:rsidR="008D6F34" w:rsidRPr="00E74517" w:rsidRDefault="008D6F34" w:rsidP="008D6F34">
            <w:pPr>
              <w:spacing w:before="40" w:after="40"/>
              <w:jc w:val="center"/>
              <w:rPr>
                <w:rFonts w:cs="Arial"/>
              </w:rPr>
            </w:pPr>
            <w:r w:rsidRPr="00480EA2">
              <w:t>1,804</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0679B857" w14:textId="60D3B6EA" w:rsidR="008D6F34" w:rsidRPr="00E74517" w:rsidRDefault="008D6F34" w:rsidP="008D6F34">
            <w:pPr>
              <w:spacing w:before="40" w:after="40"/>
              <w:jc w:val="center"/>
              <w:rPr>
                <w:rFonts w:cs="Arial"/>
              </w:rPr>
            </w:pPr>
            <w:r w:rsidRPr="00480EA2">
              <w:t>87.7%</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06A18EF1" w14:textId="368FF701" w:rsidR="008D6F34" w:rsidRPr="00E74517" w:rsidRDefault="008D6F34" w:rsidP="008D6F34">
            <w:pPr>
              <w:spacing w:before="40" w:after="40"/>
              <w:jc w:val="center"/>
              <w:rPr>
                <w:rFonts w:cs="Arial"/>
              </w:rPr>
            </w:pPr>
            <w:r w:rsidRPr="00480EA2">
              <w:t>86.1%</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7EF562E7" w14:textId="44CD1B99" w:rsidR="008D6F34" w:rsidRPr="00E74517" w:rsidRDefault="008D6F34" w:rsidP="008D6F34">
            <w:pPr>
              <w:spacing w:before="40" w:after="40"/>
              <w:jc w:val="center"/>
              <w:rPr>
                <w:rFonts w:cs="Arial"/>
              </w:rPr>
            </w:pPr>
            <w:r w:rsidRPr="00480EA2">
              <w:t>89.1%</w:t>
            </w:r>
          </w:p>
        </w:tc>
      </w:tr>
      <w:tr w:rsidR="008D6F34" w:rsidRPr="0045687C" w14:paraId="3361075A"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01AADC76" w14:textId="0C90A4C2" w:rsidR="008D6F34" w:rsidRPr="00E74517" w:rsidRDefault="008D6F34" w:rsidP="008D6F34">
            <w:pPr>
              <w:spacing w:before="40" w:after="40"/>
            </w:pPr>
            <w:r w:rsidRPr="00E74517">
              <w:rPr>
                <w:color w:val="000000"/>
              </w:rPr>
              <w:t>Medical</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12D85B75" w14:textId="190B712F" w:rsidR="008D6F34" w:rsidRPr="00E74517" w:rsidRDefault="008D6F34" w:rsidP="008D6F34">
            <w:pPr>
              <w:spacing w:before="40" w:after="40"/>
              <w:jc w:val="center"/>
              <w:rPr>
                <w:rFonts w:cs="Arial"/>
              </w:rPr>
            </w:pPr>
            <w:r w:rsidRPr="007C779F">
              <w:t>14,439</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11396104" w14:textId="4D96D31D" w:rsidR="008D6F34" w:rsidRPr="00E74517" w:rsidRDefault="008D6F34" w:rsidP="008D6F34">
            <w:pPr>
              <w:spacing w:before="40" w:after="40"/>
              <w:jc w:val="center"/>
              <w:rPr>
                <w:rFonts w:cs="Arial"/>
              </w:rPr>
            </w:pPr>
            <w:r w:rsidRPr="007C779F">
              <w:t>16,524</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614B81D6" w14:textId="3265ED9D" w:rsidR="008D6F34" w:rsidRPr="00E74517" w:rsidRDefault="008D6F34" w:rsidP="008D6F34">
            <w:pPr>
              <w:spacing w:before="40" w:after="40"/>
              <w:jc w:val="center"/>
              <w:rPr>
                <w:rFonts w:cs="Arial"/>
              </w:rPr>
            </w:pPr>
            <w:r w:rsidRPr="007C779F">
              <w:t>87.4%</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28C0CF1A" w14:textId="01692647" w:rsidR="008D6F34" w:rsidRPr="00E74517" w:rsidRDefault="008D6F34" w:rsidP="008D6F34">
            <w:pPr>
              <w:spacing w:before="40" w:after="40"/>
              <w:jc w:val="center"/>
              <w:rPr>
                <w:rFonts w:cs="Arial"/>
              </w:rPr>
            </w:pPr>
            <w:r w:rsidRPr="007C779F">
              <w:t>86.9%</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07D5E28E" w14:textId="7EF926AB" w:rsidR="008D6F34" w:rsidRPr="00E74517" w:rsidRDefault="008D6F34" w:rsidP="008D6F34">
            <w:pPr>
              <w:spacing w:before="40" w:after="40"/>
              <w:jc w:val="center"/>
              <w:rPr>
                <w:rFonts w:cs="Arial"/>
              </w:rPr>
            </w:pPr>
            <w:r w:rsidRPr="007C779F">
              <w:t>87.9%</w:t>
            </w:r>
          </w:p>
        </w:tc>
      </w:tr>
      <w:tr w:rsidR="00C73A96" w:rsidRPr="0045687C" w14:paraId="48E7DB6F"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00063E7D" w14:textId="3E553A28" w:rsidR="00C73A96" w:rsidRPr="00E74517" w:rsidRDefault="00C73A96" w:rsidP="00C73A96">
            <w:pPr>
              <w:spacing w:before="40" w:after="40"/>
            </w:pPr>
            <w:r w:rsidRPr="00E74517">
              <w:rPr>
                <w:color w:val="000000"/>
              </w:rPr>
              <w:t>Mixed</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0A97F27E" w14:textId="6CC5539B" w:rsidR="00C73A96" w:rsidRPr="00E74517" w:rsidRDefault="00C73A96" w:rsidP="00C73A96">
            <w:pPr>
              <w:spacing w:before="40" w:after="40"/>
              <w:jc w:val="center"/>
              <w:rPr>
                <w:rFonts w:cs="Arial"/>
              </w:rPr>
            </w:pPr>
            <w:r w:rsidRPr="00C55391">
              <w:t>2,044</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023E7E48" w14:textId="5A656CF9" w:rsidR="00C73A96" w:rsidRPr="00E74517" w:rsidRDefault="00C73A96" w:rsidP="00C73A96">
            <w:pPr>
              <w:spacing w:before="40" w:after="40"/>
              <w:jc w:val="center"/>
              <w:rPr>
                <w:rFonts w:cs="Arial"/>
              </w:rPr>
            </w:pPr>
            <w:r w:rsidRPr="00C55391">
              <w:t>2,369</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327F3B43" w14:textId="5F160A52" w:rsidR="00C73A96" w:rsidRPr="00E74517" w:rsidRDefault="00C73A96" w:rsidP="00C73A96">
            <w:pPr>
              <w:spacing w:before="40" w:after="40"/>
              <w:jc w:val="center"/>
              <w:rPr>
                <w:rFonts w:cs="Arial"/>
              </w:rPr>
            </w:pPr>
            <w:r w:rsidRPr="00C55391">
              <w:t>86.3%</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61135FA" w14:textId="13A11FDC" w:rsidR="00C73A96" w:rsidRPr="00E74517" w:rsidRDefault="00C73A96" w:rsidP="00C73A96">
            <w:pPr>
              <w:spacing w:before="40" w:after="40"/>
              <w:jc w:val="center"/>
              <w:rPr>
                <w:rFonts w:cs="Arial"/>
              </w:rPr>
            </w:pPr>
            <w:r w:rsidRPr="00C55391">
              <w:t>84.8%</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D509EC5" w14:textId="40571247" w:rsidR="00C73A96" w:rsidRPr="00E74517" w:rsidRDefault="00C73A96" w:rsidP="00C73A96">
            <w:pPr>
              <w:spacing w:before="40" w:after="40"/>
              <w:jc w:val="center"/>
              <w:rPr>
                <w:rFonts w:cs="Arial"/>
              </w:rPr>
            </w:pPr>
            <w:r w:rsidRPr="00C55391">
              <w:t>87.6%</w:t>
            </w:r>
          </w:p>
        </w:tc>
      </w:tr>
      <w:tr w:rsidR="00C73A96" w:rsidRPr="0045687C" w14:paraId="5A77FCBB"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01DA1283" w14:textId="6A1FF082" w:rsidR="00C73A96" w:rsidRPr="00E74517" w:rsidRDefault="00C73A96" w:rsidP="00C73A96">
            <w:pPr>
              <w:spacing w:before="40" w:after="40"/>
            </w:pPr>
            <w:r w:rsidRPr="00E74517">
              <w:rPr>
                <w:color w:val="000000"/>
              </w:rPr>
              <w:t>Neonatal care</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2604CF42" w14:textId="11B6D688" w:rsidR="00C73A96" w:rsidRPr="00E74517" w:rsidRDefault="00C73A96" w:rsidP="00C73A96">
            <w:pPr>
              <w:spacing w:before="40" w:after="40"/>
              <w:jc w:val="center"/>
              <w:rPr>
                <w:rFonts w:cs="Arial"/>
              </w:rPr>
            </w:pPr>
            <w:r w:rsidRPr="00CD50FC">
              <w:t>2,555</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218FDC24" w14:textId="6C77E820" w:rsidR="00C73A96" w:rsidRPr="00E74517" w:rsidRDefault="00C73A96" w:rsidP="00C73A96">
            <w:pPr>
              <w:spacing w:before="40" w:after="40"/>
              <w:jc w:val="center"/>
              <w:rPr>
                <w:rFonts w:cs="Arial"/>
              </w:rPr>
            </w:pPr>
            <w:r w:rsidRPr="00CD50FC">
              <w:t>2,772</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26FD0E4C" w14:textId="5CB123A8" w:rsidR="00C73A96" w:rsidRPr="00E74517" w:rsidRDefault="00C73A96" w:rsidP="00C73A96">
            <w:pPr>
              <w:spacing w:before="40" w:after="40"/>
              <w:jc w:val="center"/>
              <w:rPr>
                <w:rFonts w:cs="Arial"/>
              </w:rPr>
            </w:pPr>
            <w:r w:rsidRPr="00CD50FC">
              <w:t>92.2%</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51A3C72" w14:textId="48DEF966" w:rsidR="00C73A96" w:rsidRPr="00E74517" w:rsidRDefault="00C73A96" w:rsidP="00C73A96">
            <w:pPr>
              <w:spacing w:before="40" w:after="40"/>
              <w:jc w:val="center"/>
              <w:rPr>
                <w:rFonts w:cs="Arial"/>
              </w:rPr>
            </w:pPr>
            <w:r w:rsidRPr="00CD50FC">
              <w:t>91.1%</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A8DBC26" w14:textId="3C1AEC38" w:rsidR="00C73A96" w:rsidRPr="00E74517" w:rsidRDefault="00C73A96" w:rsidP="00C73A96">
            <w:pPr>
              <w:spacing w:before="40" w:after="40"/>
              <w:jc w:val="center"/>
              <w:rPr>
                <w:rFonts w:cs="Arial"/>
              </w:rPr>
            </w:pPr>
            <w:r w:rsidRPr="00CD50FC">
              <w:t>93.1%</w:t>
            </w:r>
          </w:p>
        </w:tc>
      </w:tr>
      <w:tr w:rsidR="003568A2" w:rsidRPr="0045687C" w14:paraId="242025E1"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48278699" w14:textId="637CAF0F" w:rsidR="003568A2" w:rsidRPr="00E74517" w:rsidRDefault="003568A2" w:rsidP="003568A2">
            <w:pPr>
              <w:spacing w:before="40" w:after="40"/>
            </w:pPr>
            <w:r w:rsidRPr="00E74517">
              <w:rPr>
                <w:color w:val="000000"/>
              </w:rPr>
              <w:t>Oncology/haematology</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2F636E4E" w14:textId="419F911B" w:rsidR="003568A2" w:rsidRPr="00E74517" w:rsidRDefault="003568A2" w:rsidP="003568A2">
            <w:pPr>
              <w:spacing w:before="40" w:after="40"/>
              <w:jc w:val="center"/>
              <w:rPr>
                <w:rFonts w:cs="Arial"/>
              </w:rPr>
            </w:pPr>
            <w:r w:rsidRPr="0002208A">
              <w:t>1,993</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148B6E32" w14:textId="74356C24" w:rsidR="003568A2" w:rsidRPr="00E74517" w:rsidRDefault="003568A2" w:rsidP="003568A2">
            <w:pPr>
              <w:spacing w:before="40" w:after="40"/>
              <w:jc w:val="center"/>
              <w:rPr>
                <w:rFonts w:cs="Arial"/>
              </w:rPr>
            </w:pPr>
            <w:r w:rsidRPr="0002208A">
              <w:t>2,267</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440F2F0F" w14:textId="6B169F7F" w:rsidR="003568A2" w:rsidRPr="00E74517" w:rsidRDefault="003568A2" w:rsidP="003568A2">
            <w:pPr>
              <w:spacing w:before="40" w:after="40"/>
              <w:jc w:val="center"/>
              <w:rPr>
                <w:rFonts w:cs="Arial"/>
              </w:rPr>
            </w:pPr>
            <w:r w:rsidRPr="0002208A">
              <w:t>87.9%</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158D2373" w14:textId="1AF0F588" w:rsidR="003568A2" w:rsidRPr="00E74517" w:rsidRDefault="003568A2" w:rsidP="003568A2">
            <w:pPr>
              <w:spacing w:before="40" w:after="40"/>
              <w:jc w:val="center"/>
              <w:rPr>
                <w:rFonts w:cs="Arial"/>
              </w:rPr>
            </w:pPr>
            <w:r w:rsidRPr="0002208A">
              <w:t>86.5%</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295B3D0" w14:textId="38C8D36B" w:rsidR="003568A2" w:rsidRPr="00E74517" w:rsidRDefault="003568A2" w:rsidP="003568A2">
            <w:pPr>
              <w:spacing w:before="40" w:after="40"/>
              <w:jc w:val="center"/>
              <w:rPr>
                <w:rFonts w:cs="Arial"/>
              </w:rPr>
            </w:pPr>
            <w:r w:rsidRPr="0002208A">
              <w:t>89.2%</w:t>
            </w:r>
          </w:p>
        </w:tc>
      </w:tr>
      <w:tr w:rsidR="003568A2" w:rsidRPr="0045687C" w14:paraId="5E57C219"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531DCFE7" w14:textId="06780972" w:rsidR="003568A2" w:rsidRPr="00E74517" w:rsidRDefault="003568A2" w:rsidP="003568A2">
            <w:pPr>
              <w:spacing w:before="40" w:after="40"/>
              <w:rPr>
                <w:color w:val="000000"/>
              </w:rPr>
            </w:pPr>
            <w:r w:rsidRPr="00E74517">
              <w:rPr>
                <w:color w:val="000000"/>
              </w:rPr>
              <w:t>Other</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39BDB579" w14:textId="6E4CD961" w:rsidR="003568A2" w:rsidRPr="00E74517" w:rsidRDefault="003568A2" w:rsidP="003568A2">
            <w:pPr>
              <w:spacing w:before="40" w:after="40"/>
              <w:jc w:val="center"/>
              <w:rPr>
                <w:rFonts w:cs="Arial"/>
                <w:color w:val="000000"/>
              </w:rPr>
            </w:pPr>
            <w:r w:rsidRPr="00C93077">
              <w:t>3,586</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3DE7B3A8" w14:textId="4850632D" w:rsidR="003568A2" w:rsidRPr="00E74517" w:rsidRDefault="003568A2" w:rsidP="003568A2">
            <w:pPr>
              <w:spacing w:before="40" w:after="40"/>
              <w:jc w:val="center"/>
              <w:rPr>
                <w:rFonts w:cs="Arial"/>
                <w:color w:val="000000"/>
              </w:rPr>
            </w:pPr>
            <w:r w:rsidRPr="00C93077">
              <w:t>3,994</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7CE3FF8E" w14:textId="57E58B60" w:rsidR="003568A2" w:rsidRPr="00E74517" w:rsidRDefault="003568A2" w:rsidP="003568A2">
            <w:pPr>
              <w:spacing w:before="40" w:after="40"/>
              <w:jc w:val="center"/>
              <w:rPr>
                <w:rFonts w:cs="Arial"/>
                <w:color w:val="000000"/>
              </w:rPr>
            </w:pPr>
            <w:r w:rsidRPr="00C93077">
              <w:t>89.8%</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1CFEE62" w14:textId="2F38885E" w:rsidR="003568A2" w:rsidRPr="00E74517" w:rsidRDefault="003568A2" w:rsidP="003568A2">
            <w:pPr>
              <w:spacing w:before="40" w:after="40"/>
              <w:jc w:val="center"/>
              <w:rPr>
                <w:rFonts w:cs="Arial"/>
                <w:color w:val="000000"/>
              </w:rPr>
            </w:pPr>
            <w:r w:rsidRPr="00C93077">
              <w:t>88.8%</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30F912EC" w14:textId="3B5475AD" w:rsidR="003568A2" w:rsidRPr="00E74517" w:rsidRDefault="003568A2" w:rsidP="003568A2">
            <w:pPr>
              <w:spacing w:before="40" w:after="40"/>
              <w:jc w:val="center"/>
              <w:rPr>
                <w:rFonts w:cs="Arial"/>
                <w:color w:val="000000"/>
              </w:rPr>
            </w:pPr>
            <w:r w:rsidRPr="00C93077">
              <w:t>90.7%</w:t>
            </w:r>
          </w:p>
        </w:tc>
      </w:tr>
      <w:tr w:rsidR="00C3462D" w:rsidRPr="0045687C" w14:paraId="17AF540A"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65D5945F" w14:textId="425DDDC3" w:rsidR="00C3462D" w:rsidRPr="00E74517" w:rsidRDefault="00C3462D" w:rsidP="00C3462D">
            <w:pPr>
              <w:spacing w:before="40" w:after="40"/>
            </w:pPr>
            <w:r w:rsidRPr="00E74517">
              <w:rPr>
                <w:color w:val="000000"/>
              </w:rPr>
              <w:t>Paediatrics</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4DA9FC38" w14:textId="723DD547" w:rsidR="00C3462D" w:rsidRPr="00E74517" w:rsidRDefault="00C3462D" w:rsidP="00C3462D">
            <w:pPr>
              <w:spacing w:before="40" w:after="40"/>
              <w:jc w:val="center"/>
              <w:rPr>
                <w:rFonts w:cs="Arial"/>
              </w:rPr>
            </w:pPr>
            <w:r w:rsidRPr="003C5BA2">
              <w:t>3,537</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0D3DC5EA" w14:textId="35954151" w:rsidR="00C3462D" w:rsidRPr="00E74517" w:rsidRDefault="00C3462D" w:rsidP="00C3462D">
            <w:pPr>
              <w:spacing w:before="40" w:after="40"/>
              <w:jc w:val="center"/>
              <w:rPr>
                <w:rFonts w:cs="Arial"/>
              </w:rPr>
            </w:pPr>
            <w:r w:rsidRPr="003C5BA2">
              <w:t>3,773</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15DE661F" w14:textId="6AB51692" w:rsidR="00C3462D" w:rsidRPr="00E74517" w:rsidRDefault="00C3462D" w:rsidP="00C3462D">
            <w:pPr>
              <w:spacing w:before="40" w:after="40"/>
              <w:jc w:val="center"/>
              <w:rPr>
                <w:rFonts w:cs="Arial"/>
              </w:rPr>
            </w:pPr>
            <w:r w:rsidRPr="003C5BA2">
              <w:t>93.7%</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10006B03" w14:textId="06830B7C" w:rsidR="00C3462D" w:rsidRPr="00E74517" w:rsidRDefault="00C3462D" w:rsidP="00C3462D">
            <w:pPr>
              <w:spacing w:before="40" w:after="40"/>
              <w:jc w:val="center"/>
              <w:rPr>
                <w:rFonts w:cs="Arial"/>
              </w:rPr>
            </w:pPr>
            <w:r w:rsidRPr="003C5BA2">
              <w:t>92.9%</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7B160AF5" w14:textId="2C4D448D" w:rsidR="00C3462D" w:rsidRPr="00E74517" w:rsidRDefault="00C3462D" w:rsidP="00C3462D">
            <w:pPr>
              <w:spacing w:before="40" w:after="40"/>
              <w:jc w:val="center"/>
              <w:rPr>
                <w:rFonts w:cs="Arial"/>
              </w:rPr>
            </w:pPr>
            <w:r w:rsidRPr="003C5BA2">
              <w:t>94.5%</w:t>
            </w:r>
          </w:p>
        </w:tc>
      </w:tr>
      <w:tr w:rsidR="00C3462D" w:rsidRPr="0045687C" w14:paraId="3A4C9E3D"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3C37C100" w14:textId="19350272" w:rsidR="00C3462D" w:rsidRPr="00E74517" w:rsidRDefault="00C3462D" w:rsidP="00C3462D">
            <w:pPr>
              <w:spacing w:before="40" w:after="40"/>
            </w:pPr>
            <w:r w:rsidRPr="00E74517">
              <w:rPr>
                <w:color w:val="000000"/>
              </w:rPr>
              <w:t>Perioperative</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41F3EDC6" w14:textId="121C46E5" w:rsidR="00C3462D" w:rsidRPr="00E74517" w:rsidRDefault="00C3462D" w:rsidP="00C3462D">
            <w:pPr>
              <w:spacing w:before="40" w:after="40"/>
              <w:jc w:val="center"/>
              <w:rPr>
                <w:rFonts w:cs="Arial"/>
              </w:rPr>
            </w:pPr>
            <w:r w:rsidRPr="00281007">
              <w:t>2,661</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45F5976D" w14:textId="4A883B34" w:rsidR="00C3462D" w:rsidRPr="00E74517" w:rsidRDefault="00C3462D" w:rsidP="00C3462D">
            <w:pPr>
              <w:spacing w:before="40" w:after="40"/>
              <w:jc w:val="center"/>
              <w:rPr>
                <w:rFonts w:cs="Arial"/>
              </w:rPr>
            </w:pPr>
            <w:r w:rsidRPr="00281007">
              <w:t>3,162</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79BF09E9" w14:textId="1F0D040A" w:rsidR="00C3462D" w:rsidRPr="00E74517" w:rsidRDefault="00C3462D" w:rsidP="00C3462D">
            <w:pPr>
              <w:spacing w:before="40" w:after="40"/>
              <w:jc w:val="center"/>
              <w:rPr>
                <w:rFonts w:cs="Arial"/>
              </w:rPr>
            </w:pPr>
            <w:r w:rsidRPr="00281007">
              <w:t>84.2%</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30EC1D44" w14:textId="06D78DBD" w:rsidR="00C3462D" w:rsidRPr="00E74517" w:rsidRDefault="00C3462D" w:rsidP="00C3462D">
            <w:pPr>
              <w:spacing w:before="40" w:after="40"/>
              <w:jc w:val="center"/>
              <w:rPr>
                <w:rFonts w:cs="Arial"/>
              </w:rPr>
            </w:pPr>
            <w:r w:rsidRPr="00281007">
              <w:t>82.8%</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D2B89A6" w14:textId="4802930E" w:rsidR="00C3462D" w:rsidRPr="00E74517" w:rsidRDefault="00C3462D" w:rsidP="00C3462D">
            <w:pPr>
              <w:spacing w:before="40" w:after="40"/>
              <w:jc w:val="center"/>
              <w:rPr>
                <w:rFonts w:cs="Arial"/>
              </w:rPr>
            </w:pPr>
            <w:r w:rsidRPr="00281007">
              <w:t>85.4%</w:t>
            </w:r>
          </w:p>
        </w:tc>
      </w:tr>
      <w:tr w:rsidR="007E11F2" w:rsidRPr="0045687C" w14:paraId="531893EE" w14:textId="77777777" w:rsidTr="008D3426">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285F6A98" w14:textId="7E4EC963" w:rsidR="007E11F2" w:rsidRPr="00E74517" w:rsidRDefault="007E11F2" w:rsidP="007E11F2">
            <w:pPr>
              <w:spacing w:before="40" w:after="40"/>
            </w:pPr>
            <w:r w:rsidRPr="00E74517">
              <w:rPr>
                <w:color w:val="000000"/>
              </w:rPr>
              <w:t>Radiology/radiation oncology</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6F891A4A" w14:textId="0BA5B416" w:rsidR="007E11F2" w:rsidRPr="00E74517" w:rsidRDefault="007E11F2" w:rsidP="008D3426">
            <w:pPr>
              <w:spacing w:after="100" w:afterAutospacing="1"/>
              <w:jc w:val="center"/>
              <w:rPr>
                <w:rFonts w:cs="Arial"/>
              </w:rPr>
            </w:pPr>
            <w:r w:rsidRPr="005A1541">
              <w:t>687</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9C27740" w14:textId="1944E78F" w:rsidR="007E11F2" w:rsidRPr="00E74517" w:rsidRDefault="007E11F2" w:rsidP="008D3426">
            <w:pPr>
              <w:spacing w:after="100" w:afterAutospacing="1"/>
              <w:jc w:val="center"/>
              <w:rPr>
                <w:rFonts w:cs="Arial"/>
              </w:rPr>
            </w:pPr>
            <w:r w:rsidRPr="005A1541">
              <w:t>781</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3465C185" w14:textId="16DC79F6" w:rsidR="007E11F2" w:rsidRPr="00E74517" w:rsidRDefault="007E11F2" w:rsidP="008D3426">
            <w:pPr>
              <w:spacing w:after="100" w:afterAutospacing="1"/>
              <w:jc w:val="center"/>
              <w:rPr>
                <w:rFonts w:cs="Arial"/>
              </w:rPr>
            </w:pPr>
            <w:r w:rsidRPr="005A1541">
              <w:t>88.0%</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3EBDDB1E" w14:textId="58743054" w:rsidR="007E11F2" w:rsidRPr="00E74517" w:rsidRDefault="007E11F2" w:rsidP="008D3426">
            <w:pPr>
              <w:spacing w:after="100" w:afterAutospacing="1"/>
              <w:jc w:val="center"/>
              <w:rPr>
                <w:rFonts w:cs="Arial"/>
              </w:rPr>
            </w:pPr>
            <w:r w:rsidRPr="005A1541">
              <w:t>85.5%</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48BD289" w14:textId="44C4532E" w:rsidR="007E11F2" w:rsidRPr="00E74517" w:rsidRDefault="007E11F2" w:rsidP="008D3426">
            <w:pPr>
              <w:spacing w:after="100" w:afterAutospacing="1"/>
              <w:jc w:val="center"/>
              <w:rPr>
                <w:rFonts w:cs="Arial"/>
              </w:rPr>
            </w:pPr>
            <w:r w:rsidRPr="005A1541">
              <w:t>90.1%</w:t>
            </w:r>
          </w:p>
        </w:tc>
      </w:tr>
      <w:tr w:rsidR="002D3468" w:rsidRPr="0045687C" w14:paraId="7132C8DE" w14:textId="77777777" w:rsidTr="00044500">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70EFFA35" w14:textId="24B29F87" w:rsidR="002D3468" w:rsidRPr="00E74517" w:rsidRDefault="002D3468" w:rsidP="002D3468">
            <w:pPr>
              <w:spacing w:before="40" w:after="40"/>
            </w:pPr>
            <w:r w:rsidRPr="00E74517">
              <w:rPr>
                <w:color w:val="000000"/>
              </w:rPr>
              <w:t>Renal</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415EC0E9" w14:textId="14983D07" w:rsidR="002D3468" w:rsidRPr="00E74517" w:rsidRDefault="002D3468" w:rsidP="002D3468">
            <w:pPr>
              <w:spacing w:before="40" w:after="40"/>
              <w:jc w:val="center"/>
              <w:rPr>
                <w:rFonts w:cs="Arial"/>
              </w:rPr>
            </w:pPr>
            <w:r w:rsidRPr="00BB1952">
              <w:t>3,896</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6B1B75A5" w14:textId="0D53D409" w:rsidR="002D3468" w:rsidRPr="00E74517" w:rsidRDefault="002D3468" w:rsidP="002D3468">
            <w:pPr>
              <w:spacing w:before="40" w:after="40"/>
              <w:jc w:val="center"/>
              <w:rPr>
                <w:rFonts w:cs="Arial"/>
              </w:rPr>
            </w:pPr>
            <w:r w:rsidRPr="00BB1952">
              <w:t>4,312</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177D3454" w14:textId="0B13A48E" w:rsidR="002D3468" w:rsidRPr="00E74517" w:rsidRDefault="002D3468" w:rsidP="002D3468">
            <w:pPr>
              <w:spacing w:before="40" w:after="40"/>
              <w:jc w:val="center"/>
              <w:rPr>
                <w:rFonts w:cs="Arial"/>
              </w:rPr>
            </w:pPr>
            <w:r w:rsidRPr="00BB1952">
              <w:t>90.4%</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394D37E2" w14:textId="0F8551DC" w:rsidR="002D3468" w:rsidRPr="00E74517" w:rsidRDefault="002D3468" w:rsidP="002D3468">
            <w:pPr>
              <w:spacing w:before="40" w:after="40"/>
              <w:jc w:val="center"/>
              <w:rPr>
                <w:rFonts w:cs="Arial"/>
              </w:rPr>
            </w:pPr>
            <w:r w:rsidRPr="00BB1952">
              <w:t>89.4%</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265A9DF" w14:textId="4E32AB5B" w:rsidR="002D3468" w:rsidRPr="00E74517" w:rsidRDefault="002D3468" w:rsidP="002D3468">
            <w:pPr>
              <w:spacing w:before="40" w:after="40"/>
              <w:jc w:val="center"/>
              <w:rPr>
                <w:rFonts w:cs="Arial"/>
              </w:rPr>
            </w:pPr>
            <w:r w:rsidRPr="00BB1952">
              <w:t>91.2%</w:t>
            </w:r>
          </w:p>
        </w:tc>
      </w:tr>
      <w:tr w:rsidR="00F73626" w:rsidRPr="0045687C" w14:paraId="0A444004" w14:textId="77777777" w:rsidTr="00AD01DB">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5E496158" w14:textId="77777777" w:rsidR="00F73626" w:rsidRPr="00E74517" w:rsidRDefault="00F73626" w:rsidP="00F12902">
            <w:pPr>
              <w:spacing w:before="40" w:after="40"/>
            </w:pPr>
            <w:r w:rsidRPr="00E74517">
              <w:rPr>
                <w:color w:val="000000"/>
              </w:rPr>
              <w:t>Surgical</w:t>
            </w:r>
          </w:p>
        </w:tc>
        <w:tc>
          <w:tcPr>
            <w:tcW w:w="1422" w:type="dxa"/>
            <w:gridSpan w:val="2"/>
            <w:tcBorders>
              <w:top w:val="single" w:sz="4" w:space="0" w:color="9BBB59" w:themeColor="accent3"/>
              <w:left w:val="single" w:sz="4" w:space="0" w:color="9BBB59" w:themeColor="accent3"/>
              <w:bottom w:val="single" w:sz="4" w:space="0" w:color="9BBB59"/>
              <w:right w:val="single" w:sz="4" w:space="0" w:color="9BBB59" w:themeColor="accent3"/>
            </w:tcBorders>
            <w:shd w:val="clear" w:color="auto" w:fill="auto"/>
            <w:noWrap/>
          </w:tcPr>
          <w:p w14:paraId="402862E8" w14:textId="77777777" w:rsidR="00F73626" w:rsidRPr="00E74517" w:rsidRDefault="00F73626" w:rsidP="00F12902">
            <w:pPr>
              <w:spacing w:before="40" w:after="40"/>
              <w:jc w:val="center"/>
              <w:rPr>
                <w:rFonts w:cs="Arial"/>
              </w:rPr>
            </w:pPr>
            <w:r w:rsidRPr="00021994">
              <w:t>11,264</w:t>
            </w:r>
          </w:p>
        </w:tc>
        <w:tc>
          <w:tcPr>
            <w:tcW w:w="1503" w:type="dxa"/>
            <w:gridSpan w:val="2"/>
            <w:tcBorders>
              <w:top w:val="single" w:sz="4" w:space="0" w:color="9BBB59" w:themeColor="accent3"/>
              <w:left w:val="single" w:sz="4" w:space="0" w:color="9BBB59" w:themeColor="accent3"/>
              <w:bottom w:val="single" w:sz="4" w:space="0" w:color="9BBB59"/>
              <w:right w:val="single" w:sz="4" w:space="0" w:color="9BBB59" w:themeColor="accent3"/>
            </w:tcBorders>
            <w:shd w:val="clear" w:color="auto" w:fill="auto"/>
            <w:noWrap/>
          </w:tcPr>
          <w:p w14:paraId="68673FD6" w14:textId="77777777" w:rsidR="00F73626" w:rsidRPr="00E74517" w:rsidRDefault="00F73626" w:rsidP="00F12902">
            <w:pPr>
              <w:spacing w:before="40" w:after="40"/>
              <w:jc w:val="center"/>
              <w:rPr>
                <w:rFonts w:cs="Arial"/>
              </w:rPr>
            </w:pPr>
            <w:r w:rsidRPr="00021994">
              <w:t>13,184</w:t>
            </w:r>
          </w:p>
        </w:tc>
        <w:tc>
          <w:tcPr>
            <w:tcW w:w="1502" w:type="dxa"/>
            <w:gridSpan w:val="2"/>
            <w:tcBorders>
              <w:top w:val="single" w:sz="4" w:space="0" w:color="9BBB59" w:themeColor="accent3"/>
              <w:left w:val="single" w:sz="4" w:space="0" w:color="9BBB59" w:themeColor="accent3"/>
              <w:bottom w:val="single" w:sz="4" w:space="0" w:color="9BBB59"/>
              <w:right w:val="single" w:sz="4" w:space="0" w:color="9BBB59" w:themeColor="accent3"/>
            </w:tcBorders>
            <w:shd w:val="clear" w:color="auto" w:fill="auto"/>
            <w:noWrap/>
          </w:tcPr>
          <w:p w14:paraId="5C08E19D" w14:textId="77777777" w:rsidR="00F73626" w:rsidRPr="00E74517" w:rsidRDefault="00F73626" w:rsidP="00F12902">
            <w:pPr>
              <w:spacing w:before="40" w:after="40"/>
              <w:jc w:val="center"/>
              <w:rPr>
                <w:rFonts w:cs="Arial"/>
              </w:rPr>
            </w:pPr>
            <w:r w:rsidRPr="00021994">
              <w:t>85.4%</w:t>
            </w:r>
          </w:p>
        </w:tc>
        <w:tc>
          <w:tcPr>
            <w:tcW w:w="1378" w:type="dxa"/>
            <w:gridSpan w:val="2"/>
            <w:tcBorders>
              <w:top w:val="single" w:sz="4" w:space="0" w:color="9BBB59" w:themeColor="accent3"/>
              <w:left w:val="single" w:sz="4" w:space="0" w:color="9BBB59" w:themeColor="accent3"/>
              <w:bottom w:val="single" w:sz="4" w:space="0" w:color="9BBB59"/>
              <w:right w:val="single" w:sz="4" w:space="0" w:color="9BBB59" w:themeColor="accent3"/>
            </w:tcBorders>
            <w:shd w:val="clear" w:color="auto" w:fill="auto"/>
          </w:tcPr>
          <w:p w14:paraId="5BC41AF3" w14:textId="77777777" w:rsidR="00F73626" w:rsidRPr="00E74517" w:rsidRDefault="00F73626" w:rsidP="00F12902">
            <w:pPr>
              <w:spacing w:before="40" w:after="40"/>
              <w:jc w:val="center"/>
              <w:rPr>
                <w:rFonts w:cs="Arial"/>
              </w:rPr>
            </w:pPr>
            <w:r w:rsidRPr="00021994">
              <w:t>84.8%</w:t>
            </w:r>
          </w:p>
        </w:tc>
        <w:tc>
          <w:tcPr>
            <w:tcW w:w="1378" w:type="dxa"/>
            <w:gridSpan w:val="2"/>
            <w:tcBorders>
              <w:top w:val="single" w:sz="4" w:space="0" w:color="9BBB59" w:themeColor="accent3"/>
              <w:left w:val="single" w:sz="4" w:space="0" w:color="9BBB59" w:themeColor="accent3"/>
              <w:bottom w:val="single" w:sz="4" w:space="0" w:color="9BBB59"/>
              <w:right w:val="single" w:sz="4" w:space="0" w:color="9BBB59" w:themeColor="accent3"/>
            </w:tcBorders>
            <w:shd w:val="clear" w:color="auto" w:fill="auto"/>
          </w:tcPr>
          <w:p w14:paraId="0D4AD118" w14:textId="77777777" w:rsidR="00F73626" w:rsidRPr="00E74517" w:rsidRDefault="00F73626" w:rsidP="00F12902">
            <w:pPr>
              <w:spacing w:before="40" w:after="40"/>
              <w:jc w:val="center"/>
              <w:rPr>
                <w:rFonts w:cs="Arial"/>
              </w:rPr>
            </w:pPr>
            <w:r w:rsidRPr="00021994">
              <w:t>86.0%</w:t>
            </w:r>
          </w:p>
        </w:tc>
      </w:tr>
      <w:tr w:rsidR="00B96322" w:rsidRPr="00B96322" w14:paraId="7DED4C7C" w14:textId="77777777" w:rsidTr="00AD01DB">
        <w:tblPrEx>
          <w:jc w:val="left"/>
        </w:tblPrEx>
        <w:trPr>
          <w:trHeight w:val="366"/>
        </w:trPr>
        <w:tc>
          <w:tcPr>
            <w:tcW w:w="2977" w:type="dxa"/>
            <w:gridSpan w:val="2"/>
            <w:tcBorders>
              <w:top w:val="single" w:sz="4" w:space="0" w:color="9BBB59"/>
              <w:left w:val="single" w:sz="4" w:space="0" w:color="9BBB59"/>
              <w:bottom w:val="single" w:sz="4" w:space="0" w:color="9BBB59"/>
              <w:right w:val="nil"/>
            </w:tcBorders>
            <w:shd w:val="clear" w:color="auto" w:fill="9BBB59"/>
            <w:vAlign w:val="center"/>
          </w:tcPr>
          <w:p w14:paraId="415EAC1C" w14:textId="77777777" w:rsidR="00F73626" w:rsidRPr="00B96322" w:rsidRDefault="00F73626" w:rsidP="00F12902">
            <w:pPr>
              <w:spacing w:before="40" w:after="40"/>
              <w:ind w:left="227" w:hanging="227"/>
              <w:rPr>
                <w:rFonts w:cs="Arial"/>
                <w:b/>
                <w:bCs/>
                <w:color w:val="FFFFFF" w:themeColor="background1"/>
              </w:rPr>
            </w:pPr>
            <w:r w:rsidRPr="00B96322">
              <w:rPr>
                <w:rFonts w:cs="Arial"/>
                <w:b/>
                <w:bCs/>
                <w:color w:val="FFFFFF" w:themeColor="background1"/>
              </w:rPr>
              <w:t>PSHs</w:t>
            </w:r>
          </w:p>
        </w:tc>
        <w:tc>
          <w:tcPr>
            <w:tcW w:w="1411" w:type="dxa"/>
            <w:gridSpan w:val="2"/>
            <w:tcBorders>
              <w:top w:val="single" w:sz="4" w:space="0" w:color="9BBB59"/>
              <w:left w:val="nil"/>
              <w:bottom w:val="single" w:sz="4" w:space="0" w:color="9BBB59"/>
              <w:right w:val="nil"/>
            </w:tcBorders>
            <w:shd w:val="clear" w:color="auto" w:fill="9BBB59"/>
          </w:tcPr>
          <w:p w14:paraId="67FD7C78" w14:textId="77777777" w:rsidR="00F73626" w:rsidRPr="00B96322" w:rsidRDefault="00F73626" w:rsidP="00F12902">
            <w:pPr>
              <w:spacing w:before="40" w:after="0"/>
              <w:jc w:val="center"/>
              <w:rPr>
                <w:color w:val="FFFFFF" w:themeColor="background1"/>
              </w:rPr>
            </w:pPr>
          </w:p>
        </w:tc>
        <w:tc>
          <w:tcPr>
            <w:tcW w:w="1412" w:type="dxa"/>
            <w:gridSpan w:val="2"/>
            <w:tcBorders>
              <w:top w:val="single" w:sz="4" w:space="0" w:color="9BBB59"/>
              <w:left w:val="nil"/>
              <w:bottom w:val="single" w:sz="4" w:space="0" w:color="9BBB59"/>
              <w:right w:val="nil"/>
            </w:tcBorders>
            <w:shd w:val="clear" w:color="auto" w:fill="9BBB59"/>
          </w:tcPr>
          <w:p w14:paraId="029D00AF" w14:textId="77777777" w:rsidR="00F73626" w:rsidRPr="00B96322" w:rsidRDefault="00F73626" w:rsidP="00F12902">
            <w:pPr>
              <w:spacing w:before="40" w:after="0"/>
              <w:jc w:val="center"/>
              <w:rPr>
                <w:color w:val="FFFFFF" w:themeColor="background1"/>
              </w:rPr>
            </w:pPr>
          </w:p>
        </w:tc>
        <w:tc>
          <w:tcPr>
            <w:tcW w:w="1412" w:type="dxa"/>
            <w:gridSpan w:val="2"/>
            <w:tcBorders>
              <w:top w:val="single" w:sz="4" w:space="0" w:color="9BBB59"/>
              <w:left w:val="nil"/>
              <w:bottom w:val="single" w:sz="4" w:space="0" w:color="9BBB59"/>
              <w:right w:val="nil"/>
            </w:tcBorders>
            <w:shd w:val="clear" w:color="auto" w:fill="9BBB59"/>
          </w:tcPr>
          <w:p w14:paraId="5C2FDB11" w14:textId="77777777" w:rsidR="00F73626" w:rsidRPr="00B96322" w:rsidRDefault="00F73626" w:rsidP="00F12902">
            <w:pPr>
              <w:spacing w:before="40" w:after="0"/>
              <w:jc w:val="center"/>
              <w:rPr>
                <w:color w:val="FFFFFF" w:themeColor="background1"/>
              </w:rPr>
            </w:pPr>
          </w:p>
        </w:tc>
        <w:tc>
          <w:tcPr>
            <w:tcW w:w="1412" w:type="dxa"/>
            <w:gridSpan w:val="2"/>
            <w:tcBorders>
              <w:top w:val="single" w:sz="4" w:space="0" w:color="9BBB59"/>
              <w:left w:val="nil"/>
              <w:bottom w:val="single" w:sz="4" w:space="0" w:color="9BBB59"/>
              <w:right w:val="nil"/>
            </w:tcBorders>
            <w:shd w:val="clear" w:color="auto" w:fill="9BBB59"/>
          </w:tcPr>
          <w:p w14:paraId="32F3FC70" w14:textId="77777777" w:rsidR="00F73626" w:rsidRPr="00B96322" w:rsidRDefault="00F73626" w:rsidP="00F12902">
            <w:pPr>
              <w:spacing w:before="40" w:after="0"/>
              <w:jc w:val="center"/>
              <w:rPr>
                <w:color w:val="FFFFFF" w:themeColor="background1"/>
              </w:rPr>
            </w:pPr>
          </w:p>
        </w:tc>
        <w:tc>
          <w:tcPr>
            <w:tcW w:w="1106" w:type="dxa"/>
            <w:tcBorders>
              <w:top w:val="single" w:sz="4" w:space="0" w:color="9BBB59"/>
              <w:left w:val="nil"/>
              <w:bottom w:val="single" w:sz="4" w:space="0" w:color="9BBB59"/>
              <w:right w:val="single" w:sz="4" w:space="0" w:color="9BBB59"/>
            </w:tcBorders>
            <w:shd w:val="clear" w:color="auto" w:fill="9BBB59"/>
          </w:tcPr>
          <w:p w14:paraId="55281653" w14:textId="77777777" w:rsidR="00F73626" w:rsidRPr="00B96322" w:rsidRDefault="00F73626" w:rsidP="00F12902">
            <w:pPr>
              <w:spacing w:before="40" w:after="0"/>
              <w:jc w:val="center"/>
              <w:rPr>
                <w:color w:val="FFFFFF" w:themeColor="background1"/>
              </w:rPr>
            </w:pPr>
          </w:p>
        </w:tc>
      </w:tr>
      <w:tr w:rsidR="00F73626" w:rsidRPr="0045687C" w14:paraId="5BBD71E7" w14:textId="77777777" w:rsidTr="00AD01DB">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0B6F8080" w14:textId="77777777" w:rsidR="00F73626" w:rsidRPr="00E74517" w:rsidRDefault="00F73626" w:rsidP="00F12902">
            <w:pPr>
              <w:spacing w:before="40" w:after="40"/>
            </w:pPr>
            <w:r w:rsidRPr="00E74517">
              <w:rPr>
                <w:color w:val="000000"/>
              </w:rPr>
              <w:t>Ambulatory care</w:t>
            </w:r>
          </w:p>
        </w:tc>
        <w:tc>
          <w:tcPr>
            <w:tcW w:w="1422"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tcPr>
          <w:p w14:paraId="4FA16A24" w14:textId="3B795E62" w:rsidR="00F73626" w:rsidRPr="00E74517" w:rsidRDefault="00DD13AF" w:rsidP="00F12902">
            <w:pPr>
              <w:spacing w:before="40" w:after="40"/>
              <w:jc w:val="center"/>
              <w:rPr>
                <w:rFonts w:cs="Arial"/>
              </w:rPr>
            </w:pPr>
            <w:r>
              <w:rPr>
                <w:rFonts w:cs="Arial"/>
              </w:rPr>
              <w:t>101</w:t>
            </w:r>
          </w:p>
        </w:tc>
        <w:tc>
          <w:tcPr>
            <w:tcW w:w="1503"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tcPr>
          <w:p w14:paraId="7E71D764" w14:textId="59E852EE" w:rsidR="00F73626" w:rsidRPr="00E74517" w:rsidRDefault="00474700" w:rsidP="00F12902">
            <w:pPr>
              <w:spacing w:before="40" w:after="40"/>
              <w:jc w:val="center"/>
              <w:rPr>
                <w:rFonts w:cs="Arial"/>
              </w:rPr>
            </w:pPr>
            <w:r>
              <w:rPr>
                <w:rFonts w:cs="Arial"/>
              </w:rPr>
              <w:t>102</w:t>
            </w:r>
          </w:p>
        </w:tc>
        <w:tc>
          <w:tcPr>
            <w:tcW w:w="1502"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tcPr>
          <w:p w14:paraId="7061223E" w14:textId="010E3861" w:rsidR="00F73626" w:rsidRPr="00E74517" w:rsidRDefault="00B766EC" w:rsidP="00F12902">
            <w:pPr>
              <w:spacing w:before="40" w:after="40"/>
              <w:jc w:val="center"/>
              <w:rPr>
                <w:rFonts w:cs="Arial"/>
              </w:rPr>
            </w:pPr>
            <w:r>
              <w:rPr>
                <w:rFonts w:cs="Arial"/>
              </w:rPr>
              <w:t>99.0%</w:t>
            </w:r>
          </w:p>
        </w:tc>
        <w:tc>
          <w:tcPr>
            <w:tcW w:w="1378"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596B9BBC" w14:textId="144D47F6" w:rsidR="00F73626" w:rsidRPr="00E74517" w:rsidRDefault="00632DA5" w:rsidP="00F12902">
            <w:pPr>
              <w:spacing w:before="40" w:after="40"/>
              <w:jc w:val="center"/>
              <w:rPr>
                <w:rFonts w:cs="Arial"/>
              </w:rPr>
            </w:pPr>
            <w:r>
              <w:rPr>
                <w:rFonts w:cs="Arial"/>
              </w:rPr>
              <w:t>94.7%</w:t>
            </w:r>
          </w:p>
        </w:tc>
        <w:tc>
          <w:tcPr>
            <w:tcW w:w="1378"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tcPr>
          <w:p w14:paraId="104254D7" w14:textId="173AD214" w:rsidR="00F73626" w:rsidRPr="00E74517" w:rsidRDefault="005515DA" w:rsidP="00F12902">
            <w:pPr>
              <w:spacing w:before="40" w:after="40"/>
              <w:jc w:val="center"/>
              <w:rPr>
                <w:rFonts w:cs="Arial"/>
              </w:rPr>
            </w:pPr>
            <w:r>
              <w:rPr>
                <w:rFonts w:cs="Arial"/>
              </w:rPr>
              <w:t>99.8%</w:t>
            </w:r>
          </w:p>
        </w:tc>
      </w:tr>
      <w:tr w:rsidR="00DC3753" w:rsidRPr="0045687C" w14:paraId="06ADFB1C" w14:textId="77777777" w:rsidTr="00F12902">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58DC525C" w14:textId="15C02A57" w:rsidR="009836BB" w:rsidRPr="00E74517" w:rsidRDefault="00DC3753" w:rsidP="00F12902">
            <w:pPr>
              <w:spacing w:before="40" w:after="40"/>
              <w:rPr>
                <w:color w:val="000000"/>
              </w:rPr>
            </w:pPr>
            <w:r>
              <w:rPr>
                <w:color w:val="000000"/>
              </w:rPr>
              <w:t>Cri</w:t>
            </w:r>
            <w:r w:rsidR="009836BB">
              <w:rPr>
                <w:color w:val="000000"/>
              </w:rPr>
              <w:t>tical care unit</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17507D39" w14:textId="6998BD29" w:rsidR="00DC3753" w:rsidRPr="003F383C" w:rsidRDefault="00DD13AF" w:rsidP="00F12902">
            <w:pPr>
              <w:spacing w:before="40" w:after="40"/>
              <w:jc w:val="center"/>
            </w:pPr>
            <w:r>
              <w:t>103</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05E0B978" w14:textId="0E016FC3" w:rsidR="00DC3753" w:rsidRPr="003F383C" w:rsidRDefault="007A63F3" w:rsidP="00F12902">
            <w:pPr>
              <w:spacing w:before="40" w:after="40"/>
              <w:jc w:val="center"/>
            </w:pPr>
            <w:r>
              <w:t>121</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1937E831" w14:textId="786973F9" w:rsidR="00DC3753" w:rsidRPr="003F383C" w:rsidRDefault="0034637D" w:rsidP="00F12902">
            <w:pPr>
              <w:spacing w:before="40" w:after="40"/>
              <w:jc w:val="center"/>
            </w:pPr>
            <w:r>
              <w:t>85.1%</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10D3711A" w14:textId="5641FCDC" w:rsidR="00DC3753" w:rsidRPr="003F383C" w:rsidRDefault="00400D6F" w:rsidP="00F12902">
            <w:pPr>
              <w:spacing w:before="40" w:after="40"/>
              <w:jc w:val="center"/>
            </w:pPr>
            <w:r>
              <w:t>77.7</w:t>
            </w:r>
            <w:r w:rsidR="00117BE5">
              <w:t>%</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1AA6A8FF" w14:textId="74B65DBD" w:rsidR="00DC3753" w:rsidRPr="003F383C" w:rsidRDefault="00F956AF" w:rsidP="00F12902">
            <w:pPr>
              <w:spacing w:before="40" w:after="40"/>
              <w:jc w:val="center"/>
            </w:pPr>
            <w:r>
              <w:t>90.4%</w:t>
            </w:r>
          </w:p>
        </w:tc>
      </w:tr>
      <w:tr w:rsidR="00F73626" w:rsidRPr="0045687C" w14:paraId="43CA41F4" w14:textId="77777777" w:rsidTr="00F12902">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5701FD17" w14:textId="03A3DF51" w:rsidR="00F73626" w:rsidRPr="00E74517" w:rsidRDefault="009836BB" w:rsidP="00F12902">
            <w:pPr>
              <w:spacing w:before="40" w:after="40"/>
              <w:rPr>
                <w:color w:val="000000"/>
              </w:rPr>
            </w:pPr>
            <w:r>
              <w:rPr>
                <w:color w:val="000000"/>
              </w:rPr>
              <w:t>Medical</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0257503F" w14:textId="57AFB946" w:rsidR="00F73626" w:rsidRPr="003F383C" w:rsidRDefault="009D3827" w:rsidP="00F12902">
            <w:pPr>
              <w:spacing w:before="40" w:after="40"/>
              <w:jc w:val="center"/>
            </w:pPr>
            <w:r>
              <w:t>47</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6AAE4226" w14:textId="57557BA5" w:rsidR="00F73626" w:rsidRPr="003F383C" w:rsidRDefault="00BA6AC9" w:rsidP="00F12902">
            <w:pPr>
              <w:spacing w:before="40" w:after="40"/>
              <w:jc w:val="center"/>
            </w:pPr>
            <w:r>
              <w:t>58</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3A2C8DAA" w14:textId="64D28B2F" w:rsidR="00F73626" w:rsidRPr="003F383C" w:rsidRDefault="002B4F98" w:rsidP="00F12902">
            <w:pPr>
              <w:spacing w:before="40" w:after="40"/>
              <w:jc w:val="center"/>
            </w:pPr>
            <w:r>
              <w:t>81.0%</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A4385C7" w14:textId="2BDD3FEA" w:rsidR="00F73626" w:rsidRPr="003F383C" w:rsidRDefault="00187431" w:rsidP="00F12902">
            <w:pPr>
              <w:spacing w:before="40" w:after="40"/>
              <w:jc w:val="center"/>
            </w:pPr>
            <w:r>
              <w:t>69.1</w:t>
            </w:r>
            <w:r w:rsidR="00D741CA">
              <w:t>%</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6B700705" w14:textId="7971582D" w:rsidR="00F73626" w:rsidRPr="003F383C" w:rsidRDefault="001541FC" w:rsidP="00F12902">
            <w:pPr>
              <w:spacing w:before="40" w:after="40"/>
              <w:jc w:val="center"/>
            </w:pPr>
            <w:r>
              <w:t>89.1%</w:t>
            </w:r>
          </w:p>
        </w:tc>
      </w:tr>
      <w:tr w:rsidR="00F73626" w:rsidRPr="0045687C" w14:paraId="05E124A9" w14:textId="77777777" w:rsidTr="00F12902">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659DFE7D" w14:textId="771CE0BB" w:rsidR="00F73626" w:rsidRPr="00E74517" w:rsidRDefault="009836BB" w:rsidP="00F12902">
            <w:pPr>
              <w:spacing w:before="40" w:after="40"/>
              <w:rPr>
                <w:color w:val="000000"/>
              </w:rPr>
            </w:pPr>
            <w:r>
              <w:rPr>
                <w:color w:val="000000"/>
              </w:rPr>
              <w:t>Other</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7938ECB4" w14:textId="097B5187" w:rsidR="00F73626" w:rsidRPr="003F383C" w:rsidRDefault="009D3827" w:rsidP="00F12902">
            <w:pPr>
              <w:spacing w:before="40" w:after="40"/>
              <w:jc w:val="center"/>
            </w:pPr>
            <w:r>
              <w:t>80</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17DDB9CB" w14:textId="7170EE89" w:rsidR="00F73626" w:rsidRPr="003F383C" w:rsidRDefault="00FC65FD" w:rsidP="00F12902">
            <w:pPr>
              <w:spacing w:before="40" w:after="40"/>
              <w:jc w:val="center"/>
            </w:pPr>
            <w:r>
              <w:t>90</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302D52B9" w14:textId="33334737" w:rsidR="00F73626" w:rsidRPr="003F383C" w:rsidRDefault="00ED6C58" w:rsidP="00F12902">
            <w:pPr>
              <w:spacing w:before="40" w:after="40"/>
              <w:jc w:val="center"/>
            </w:pPr>
            <w:r>
              <w:t>88.9</w:t>
            </w:r>
            <w:r w:rsidR="001D34E0">
              <w:t>%</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5CB62F7" w14:textId="4A927721" w:rsidR="00F73626" w:rsidRPr="003F383C" w:rsidRDefault="00DC2B68" w:rsidP="00F12902">
            <w:pPr>
              <w:spacing w:before="40" w:after="40"/>
              <w:jc w:val="center"/>
            </w:pPr>
            <w:r>
              <w:t>80.7</w:t>
            </w:r>
            <w:r w:rsidR="00260CCD">
              <w:t>%</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76A07CD0" w14:textId="54572C33" w:rsidR="00F73626" w:rsidRPr="003F383C" w:rsidRDefault="00907FE9" w:rsidP="00F12902">
            <w:pPr>
              <w:spacing w:before="40" w:after="40"/>
              <w:jc w:val="center"/>
            </w:pPr>
            <w:r>
              <w:t>93.9</w:t>
            </w:r>
            <w:r w:rsidR="005F1A69">
              <w:t>%</w:t>
            </w:r>
          </w:p>
        </w:tc>
      </w:tr>
      <w:tr w:rsidR="00F73626" w:rsidRPr="0045687C" w14:paraId="0B4707E8" w14:textId="77777777" w:rsidTr="00F12902">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01F99D37" w14:textId="63718CA4" w:rsidR="00F73626" w:rsidRPr="00E74517" w:rsidRDefault="005C5BE6" w:rsidP="00F12902">
            <w:pPr>
              <w:spacing w:before="40" w:after="40"/>
              <w:rPr>
                <w:color w:val="000000"/>
              </w:rPr>
            </w:pPr>
            <w:r>
              <w:rPr>
                <w:color w:val="000000"/>
              </w:rPr>
              <w:t>Perioperative</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6010F62F" w14:textId="75ADEAD3" w:rsidR="00F73626" w:rsidRPr="003F383C" w:rsidRDefault="007C5050" w:rsidP="00F12902">
            <w:pPr>
              <w:spacing w:before="40" w:after="40"/>
              <w:jc w:val="center"/>
            </w:pPr>
            <w:r>
              <w:t>341</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05C1538E" w14:textId="7A6561DE" w:rsidR="00F73626" w:rsidRPr="003F383C" w:rsidRDefault="00EA6752" w:rsidP="00F12902">
            <w:pPr>
              <w:spacing w:before="40" w:after="40"/>
              <w:jc w:val="center"/>
            </w:pPr>
            <w:r>
              <w:t>434</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64AF16F8" w14:textId="0B5F1953" w:rsidR="00F73626" w:rsidRPr="003F383C" w:rsidRDefault="00DA376F" w:rsidP="00F12902">
            <w:pPr>
              <w:spacing w:before="40" w:after="40"/>
              <w:jc w:val="center"/>
            </w:pPr>
            <w:r>
              <w:t>78.6</w:t>
            </w:r>
            <w:r w:rsidR="00964E99">
              <w:t>%</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2C1124A0" w14:textId="283676F9" w:rsidR="00F73626" w:rsidRPr="003F383C" w:rsidRDefault="002211A8" w:rsidP="00F12902">
            <w:pPr>
              <w:spacing w:before="40" w:after="40"/>
              <w:jc w:val="center"/>
            </w:pPr>
            <w:r>
              <w:t>74.5%</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28B6E39F" w14:textId="733A23DD" w:rsidR="00F73626" w:rsidRPr="003F383C" w:rsidRDefault="000926E2" w:rsidP="00F12902">
            <w:pPr>
              <w:spacing w:before="40" w:after="40"/>
              <w:jc w:val="center"/>
            </w:pPr>
            <w:r>
              <w:t>82.2%</w:t>
            </w:r>
          </w:p>
        </w:tc>
      </w:tr>
      <w:tr w:rsidR="00F73626" w:rsidRPr="0045687C" w14:paraId="103772D3" w14:textId="77777777" w:rsidTr="00F12902">
        <w:trPr>
          <w:trHeight w:val="45"/>
          <w:jc w:val="center"/>
        </w:trPr>
        <w:tc>
          <w:tcPr>
            <w:tcW w:w="2547" w:type="dxa"/>
            <w:tcBorders>
              <w:top w:val="single" w:sz="4" w:space="0" w:color="9BBB59"/>
              <w:left w:val="single" w:sz="4" w:space="0" w:color="9BBB59"/>
              <w:bottom w:val="single" w:sz="4" w:space="0" w:color="9BBB59"/>
              <w:right w:val="single" w:sz="4" w:space="0" w:color="9BBB59" w:themeColor="accent3"/>
            </w:tcBorders>
            <w:shd w:val="clear" w:color="auto" w:fill="auto"/>
            <w:noWrap/>
            <w:vAlign w:val="center"/>
          </w:tcPr>
          <w:p w14:paraId="3D178471" w14:textId="62B60BE3" w:rsidR="00F73626" w:rsidRPr="00E74517" w:rsidRDefault="00B82216" w:rsidP="00F12902">
            <w:pPr>
              <w:spacing w:before="40" w:after="40"/>
              <w:rPr>
                <w:color w:val="000000"/>
              </w:rPr>
            </w:pPr>
            <w:r>
              <w:rPr>
                <w:color w:val="000000"/>
              </w:rPr>
              <w:t>Surgical</w:t>
            </w:r>
          </w:p>
        </w:tc>
        <w:tc>
          <w:tcPr>
            <w:tcW w:w="142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4A40B77F" w14:textId="62C5269F" w:rsidR="00F73626" w:rsidRPr="003F383C" w:rsidRDefault="00474700" w:rsidP="00F12902">
            <w:pPr>
              <w:spacing w:before="40" w:after="40"/>
              <w:jc w:val="center"/>
            </w:pPr>
            <w:r>
              <w:t>1,884</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2FCC51D0" w14:textId="42D7AEC1" w:rsidR="00F73626" w:rsidRPr="003F383C" w:rsidRDefault="00B766EC" w:rsidP="00F12902">
            <w:pPr>
              <w:spacing w:before="40" w:after="40"/>
              <w:jc w:val="center"/>
            </w:pPr>
            <w:r>
              <w:t>2,288</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tcPr>
          <w:p w14:paraId="4C6B67C3" w14:textId="28FEB925" w:rsidR="00F73626" w:rsidRPr="003F383C" w:rsidRDefault="002B29EA" w:rsidP="00F12902">
            <w:pPr>
              <w:spacing w:before="40" w:after="40"/>
              <w:jc w:val="center"/>
            </w:pPr>
            <w:r>
              <w:t>82.3%</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4F787D74" w14:textId="40A4C308" w:rsidR="00F73626" w:rsidRPr="003F383C" w:rsidRDefault="0069564C" w:rsidP="00F12902">
            <w:pPr>
              <w:spacing w:before="40" w:after="40"/>
              <w:jc w:val="center"/>
            </w:pPr>
            <w:r>
              <w:t>80.7</w:t>
            </w:r>
            <w:r w:rsidR="005515DA">
              <w:t>%</w:t>
            </w:r>
          </w:p>
        </w:tc>
        <w:tc>
          <w:tcPr>
            <w:tcW w:w="1378"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14:paraId="5C71AE45" w14:textId="5BE71FD2" w:rsidR="00F73626" w:rsidRPr="003F383C" w:rsidRDefault="002733AF" w:rsidP="00F12902">
            <w:pPr>
              <w:spacing w:before="40" w:after="40"/>
              <w:jc w:val="center"/>
            </w:pPr>
            <w:r>
              <w:t>83.9</w:t>
            </w:r>
            <w:r w:rsidR="001868DE">
              <w:t>%</w:t>
            </w:r>
          </w:p>
        </w:tc>
      </w:tr>
    </w:tbl>
    <w:p w14:paraId="4CBC5069" w14:textId="77777777" w:rsidR="001C7ED3" w:rsidRDefault="001C7ED3" w:rsidP="001C7ED3">
      <w:pPr>
        <w:pStyle w:val="TableFigures"/>
        <w:spacing w:before="0" w:after="0"/>
        <w:rPr>
          <w:noProof/>
        </w:rPr>
      </w:pPr>
      <w:bookmarkStart w:id="45" w:name="_Toc448411336"/>
      <w:bookmarkStart w:id="46" w:name="_Toc448751054"/>
      <w:bookmarkStart w:id="47" w:name="_Toc455493490"/>
      <w:bookmarkStart w:id="48" w:name="_Toc66365461"/>
    </w:p>
    <w:p w14:paraId="218744B6" w14:textId="77777777" w:rsidR="003E5A42" w:rsidRDefault="003E5A42">
      <w:pPr>
        <w:spacing w:after="0" w:line="240" w:lineRule="auto"/>
        <w:rPr>
          <w:rFonts w:eastAsia="Times New Roman"/>
          <w:b/>
          <w:bCs/>
          <w:i/>
          <w:iCs/>
          <w:noProof/>
          <w:szCs w:val="28"/>
          <w:lang w:val="x-none" w:eastAsia="x-none"/>
        </w:rPr>
      </w:pPr>
      <w:r>
        <w:rPr>
          <w:noProof/>
        </w:rPr>
        <w:br w:type="page"/>
      </w:r>
    </w:p>
    <w:p w14:paraId="20E8986C" w14:textId="1B2625DD" w:rsidR="002C56F6" w:rsidRPr="001103F1" w:rsidRDefault="006D5E84" w:rsidP="004E5A74">
      <w:pPr>
        <w:pStyle w:val="TableFigures"/>
        <w:spacing w:before="0" w:after="120"/>
        <w:ind w:right="-851"/>
        <w:rPr>
          <w:lang w:val="mi-NZ" w:eastAsia="en-NZ"/>
        </w:rPr>
      </w:pPr>
      <w:r>
        <w:rPr>
          <w:noProof/>
        </w:rPr>
        <w:lastRenderedPageBreak/>
        <w:t>Table 6</w:t>
      </w:r>
      <w:r w:rsidR="00C000BB" w:rsidRPr="00FE6CBF">
        <w:rPr>
          <w:noProof/>
        </w:rPr>
        <w:t>: Health</w:t>
      </w:r>
      <w:r w:rsidR="00FA42D1">
        <w:rPr>
          <w:noProof/>
          <w:lang w:val="en-NZ"/>
        </w:rPr>
        <w:t xml:space="preserve"> </w:t>
      </w:r>
      <w:r w:rsidR="00C000BB" w:rsidRPr="00FE6CBF">
        <w:rPr>
          <w:noProof/>
        </w:rPr>
        <w:t>care worker compliance rates</w:t>
      </w:r>
      <w:r w:rsidR="00C000BB" w:rsidRPr="00FE6CBF">
        <w:t xml:space="preserve">, </w:t>
      </w:r>
      <w:bookmarkEnd w:id="45"/>
      <w:bookmarkEnd w:id="46"/>
      <w:bookmarkEnd w:id="47"/>
      <w:r w:rsidR="00D36243" w:rsidRPr="00C50795">
        <w:t xml:space="preserve">1 </w:t>
      </w:r>
      <w:r w:rsidR="000063C7">
        <w:rPr>
          <w:lang w:val="mi-NZ"/>
        </w:rPr>
        <w:t>July</w:t>
      </w:r>
      <w:r w:rsidR="00D36243" w:rsidRPr="00C50795">
        <w:t xml:space="preserve"> </w:t>
      </w:r>
      <w:r w:rsidR="00DE53DD">
        <w:rPr>
          <w:lang w:val="mi-NZ"/>
        </w:rPr>
        <w:t>202</w:t>
      </w:r>
      <w:r w:rsidR="00C61351">
        <w:rPr>
          <w:lang w:val="mi-NZ"/>
        </w:rPr>
        <w:t>1</w:t>
      </w:r>
      <w:r w:rsidR="00DE53DD">
        <w:rPr>
          <w:lang w:val="mi-NZ"/>
        </w:rPr>
        <w:t xml:space="preserve"> </w:t>
      </w:r>
      <w:r w:rsidR="00D36243" w:rsidRPr="00C50795">
        <w:t xml:space="preserve">to </w:t>
      </w:r>
      <w:r w:rsidR="00C61351">
        <w:rPr>
          <w:lang w:val="mi-NZ"/>
        </w:rPr>
        <w:t>3</w:t>
      </w:r>
      <w:r w:rsidR="000063C7">
        <w:rPr>
          <w:lang w:val="mi-NZ"/>
        </w:rPr>
        <w:t>1</w:t>
      </w:r>
      <w:r w:rsidR="00D36243">
        <w:t xml:space="preserve"> </w:t>
      </w:r>
      <w:r w:rsidR="000063C7">
        <w:rPr>
          <w:lang w:val="mi-NZ"/>
        </w:rPr>
        <w:t>October</w:t>
      </w:r>
      <w:r w:rsidR="00D36243" w:rsidRPr="00C50795">
        <w:t xml:space="preserve"> 20</w:t>
      </w:r>
      <w:r w:rsidR="00D36243">
        <w:t>2</w:t>
      </w:r>
      <w:r w:rsidR="00DE53DD">
        <w:rPr>
          <w:lang w:val="mi-NZ"/>
        </w:rPr>
        <w:t>1</w:t>
      </w:r>
      <w:bookmarkEnd w:id="48"/>
    </w:p>
    <w:tbl>
      <w:tblPr>
        <w:tblW w:w="9649" w:type="dxa"/>
        <w:jc w:val="cente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000" w:firstRow="0" w:lastRow="0" w:firstColumn="0" w:lastColumn="0" w:noHBand="0" w:noVBand="0"/>
      </w:tblPr>
      <w:tblGrid>
        <w:gridCol w:w="2136"/>
        <w:gridCol w:w="841"/>
        <w:gridCol w:w="661"/>
        <w:gridCol w:w="750"/>
        <w:gridCol w:w="753"/>
        <w:gridCol w:w="659"/>
        <w:gridCol w:w="843"/>
        <w:gridCol w:w="569"/>
        <w:gridCol w:w="934"/>
        <w:gridCol w:w="478"/>
        <w:gridCol w:w="1025"/>
      </w:tblGrid>
      <w:tr w:rsidR="00E605D3" w:rsidRPr="00084788" w14:paraId="64D2A1AC" w14:textId="77777777" w:rsidTr="00AD01DB">
        <w:trPr>
          <w:trHeight w:val="340"/>
          <w:jc w:val="center"/>
        </w:trPr>
        <w:tc>
          <w:tcPr>
            <w:tcW w:w="2136" w:type="dxa"/>
            <w:tcBorders>
              <w:bottom w:val="single" w:sz="4" w:space="0" w:color="9BBB59"/>
            </w:tcBorders>
            <w:shd w:val="clear" w:color="auto" w:fill="00B0F0"/>
            <w:noWrap/>
            <w:vAlign w:val="center"/>
          </w:tcPr>
          <w:p w14:paraId="162C38AF" w14:textId="77777777" w:rsidR="00E605D3" w:rsidRPr="00E74517" w:rsidRDefault="001F3E45" w:rsidP="0083152B">
            <w:pPr>
              <w:spacing w:after="0" w:line="240" w:lineRule="auto"/>
              <w:rPr>
                <w:rFonts w:eastAsia="Times New Roman" w:cs="Arial"/>
                <w:b/>
                <w:bCs/>
                <w:color w:val="FFFFFF"/>
                <w:lang w:val="en-US"/>
              </w:rPr>
            </w:pPr>
            <w:r w:rsidRPr="00E74517">
              <w:rPr>
                <w:rFonts w:eastAsia="Times New Roman" w:cs="Arial"/>
                <w:b/>
                <w:bCs/>
                <w:color w:val="FFFFFF"/>
                <w:lang w:val="en-US"/>
              </w:rPr>
              <w:t>Health care worker</w:t>
            </w:r>
          </w:p>
        </w:tc>
        <w:tc>
          <w:tcPr>
            <w:tcW w:w="1502" w:type="dxa"/>
            <w:gridSpan w:val="2"/>
            <w:tcBorders>
              <w:bottom w:val="single" w:sz="4" w:space="0" w:color="9BBB59"/>
            </w:tcBorders>
            <w:shd w:val="clear" w:color="auto" w:fill="00B0F0"/>
            <w:noWrap/>
            <w:vAlign w:val="center"/>
          </w:tcPr>
          <w:p w14:paraId="3987560F" w14:textId="77777777" w:rsidR="00E605D3" w:rsidRPr="00E74517" w:rsidRDefault="00E605D3" w:rsidP="00882406">
            <w:pPr>
              <w:spacing w:before="40" w:after="40" w:line="240" w:lineRule="auto"/>
              <w:jc w:val="center"/>
              <w:rPr>
                <w:rFonts w:eastAsia="Times New Roman" w:cs="Arial"/>
                <w:b/>
                <w:bCs/>
                <w:color w:val="FFFFFF"/>
                <w:lang w:val="en-US"/>
              </w:rPr>
            </w:pPr>
            <w:r w:rsidRPr="00E74517">
              <w:rPr>
                <w:rFonts w:eastAsia="Times New Roman" w:cs="Arial"/>
                <w:b/>
                <w:bCs/>
                <w:color w:val="FFFFFF"/>
                <w:lang w:val="en-US"/>
              </w:rPr>
              <w:t>Correct moments</w:t>
            </w:r>
          </w:p>
        </w:tc>
        <w:tc>
          <w:tcPr>
            <w:tcW w:w="1503" w:type="dxa"/>
            <w:gridSpan w:val="2"/>
            <w:tcBorders>
              <w:bottom w:val="single" w:sz="4" w:space="0" w:color="9BBB59"/>
            </w:tcBorders>
            <w:shd w:val="clear" w:color="auto" w:fill="00B0F0"/>
            <w:noWrap/>
            <w:vAlign w:val="center"/>
          </w:tcPr>
          <w:p w14:paraId="17FD580A" w14:textId="77777777" w:rsidR="00E605D3" w:rsidRPr="00E74517" w:rsidRDefault="00E605D3" w:rsidP="00882406">
            <w:pPr>
              <w:spacing w:before="40" w:after="40" w:line="240" w:lineRule="auto"/>
              <w:jc w:val="center"/>
              <w:rPr>
                <w:rFonts w:eastAsia="Times New Roman" w:cs="Arial"/>
                <w:b/>
                <w:bCs/>
                <w:color w:val="FFFFFF"/>
                <w:lang w:val="en-US"/>
              </w:rPr>
            </w:pPr>
            <w:r w:rsidRPr="00E74517">
              <w:rPr>
                <w:rFonts w:eastAsia="Times New Roman" w:cs="Arial"/>
                <w:b/>
                <w:bCs/>
                <w:color w:val="FFFFFF"/>
                <w:lang w:val="en-US"/>
              </w:rPr>
              <w:t>Total moments</w:t>
            </w:r>
          </w:p>
        </w:tc>
        <w:tc>
          <w:tcPr>
            <w:tcW w:w="1502" w:type="dxa"/>
            <w:gridSpan w:val="2"/>
            <w:tcBorders>
              <w:bottom w:val="single" w:sz="4" w:space="0" w:color="9BBB59"/>
            </w:tcBorders>
            <w:shd w:val="clear" w:color="auto" w:fill="00B0F0"/>
            <w:noWrap/>
            <w:vAlign w:val="center"/>
          </w:tcPr>
          <w:p w14:paraId="6D274242" w14:textId="77777777" w:rsidR="00E605D3" w:rsidRPr="00E74517" w:rsidRDefault="00964E47" w:rsidP="00882406">
            <w:pPr>
              <w:spacing w:before="40" w:after="40" w:line="240" w:lineRule="auto"/>
              <w:jc w:val="center"/>
              <w:rPr>
                <w:rFonts w:eastAsia="Times New Roman" w:cs="Arial"/>
                <w:b/>
                <w:bCs/>
                <w:color w:val="FFFFFF"/>
                <w:lang w:val="en-US"/>
              </w:rPr>
            </w:pPr>
            <w:r w:rsidRPr="00E74517">
              <w:rPr>
                <w:rFonts w:eastAsia="Times New Roman" w:cs="Arial"/>
                <w:b/>
                <w:bCs/>
                <w:color w:val="FFFFFF"/>
                <w:lang w:val="en-US"/>
              </w:rPr>
              <w:t>Compliance</w:t>
            </w:r>
            <w:r w:rsidR="00E605D3" w:rsidRPr="00E74517">
              <w:rPr>
                <w:rFonts w:eastAsia="Times New Roman" w:cs="Arial"/>
                <w:b/>
                <w:bCs/>
                <w:color w:val="FFFFFF"/>
                <w:lang w:val="en-US"/>
              </w:rPr>
              <w:t xml:space="preserve"> rate</w:t>
            </w:r>
          </w:p>
        </w:tc>
        <w:tc>
          <w:tcPr>
            <w:tcW w:w="1503" w:type="dxa"/>
            <w:gridSpan w:val="2"/>
            <w:tcBorders>
              <w:bottom w:val="single" w:sz="4" w:space="0" w:color="9BBB59"/>
            </w:tcBorders>
            <w:shd w:val="clear" w:color="auto" w:fill="00B0F0"/>
            <w:vAlign w:val="center"/>
          </w:tcPr>
          <w:p w14:paraId="1625DAE3" w14:textId="77777777" w:rsidR="00E605D3" w:rsidRPr="00E74517" w:rsidRDefault="00E605D3" w:rsidP="00882406">
            <w:pPr>
              <w:spacing w:before="40" w:after="40" w:line="240" w:lineRule="auto"/>
              <w:jc w:val="center"/>
              <w:rPr>
                <w:rFonts w:eastAsia="Times New Roman" w:cs="Arial"/>
                <w:b/>
                <w:bCs/>
                <w:color w:val="FFFFFF"/>
                <w:lang w:val="en-US"/>
              </w:rPr>
            </w:pPr>
            <w:r w:rsidRPr="00E74517">
              <w:rPr>
                <w:rFonts w:eastAsia="Times New Roman" w:cs="Arial"/>
                <w:b/>
                <w:bCs/>
                <w:color w:val="FFFFFF"/>
                <w:lang w:val="en-US"/>
              </w:rPr>
              <w:t>Lower 95% confidence interval</w:t>
            </w:r>
          </w:p>
        </w:tc>
        <w:tc>
          <w:tcPr>
            <w:tcW w:w="1503" w:type="dxa"/>
            <w:gridSpan w:val="2"/>
            <w:tcBorders>
              <w:bottom w:val="single" w:sz="4" w:space="0" w:color="9BBB59"/>
            </w:tcBorders>
            <w:shd w:val="clear" w:color="auto" w:fill="00B0F0"/>
            <w:vAlign w:val="center"/>
          </w:tcPr>
          <w:p w14:paraId="454AE226" w14:textId="77777777" w:rsidR="00E605D3" w:rsidRPr="00E74517" w:rsidRDefault="00E605D3" w:rsidP="00882406">
            <w:pPr>
              <w:spacing w:before="40" w:after="40" w:line="240" w:lineRule="auto"/>
              <w:jc w:val="center"/>
              <w:rPr>
                <w:rFonts w:eastAsia="Times New Roman" w:cs="Arial"/>
                <w:b/>
                <w:bCs/>
                <w:color w:val="FFFFFF"/>
                <w:lang w:val="en-US"/>
              </w:rPr>
            </w:pPr>
            <w:r w:rsidRPr="00E74517">
              <w:rPr>
                <w:rFonts w:eastAsia="Times New Roman" w:cs="Arial"/>
                <w:b/>
                <w:bCs/>
                <w:color w:val="FFFFFF"/>
                <w:lang w:val="en-US"/>
              </w:rPr>
              <w:t>Upper 95% confidence interval</w:t>
            </w:r>
          </w:p>
        </w:tc>
      </w:tr>
      <w:tr w:rsidR="00B96322" w:rsidRPr="00B96322" w14:paraId="7D781C62" w14:textId="77777777" w:rsidTr="00AD01DB">
        <w:tblPrEx>
          <w:jc w:val="left"/>
        </w:tblPrEx>
        <w:trPr>
          <w:trHeight w:val="366"/>
        </w:trPr>
        <w:tc>
          <w:tcPr>
            <w:tcW w:w="2977" w:type="dxa"/>
            <w:gridSpan w:val="2"/>
            <w:tcBorders>
              <w:top w:val="single" w:sz="4" w:space="0" w:color="9BBB59"/>
              <w:left w:val="single" w:sz="4" w:space="0" w:color="9BBB59"/>
              <w:bottom w:val="single" w:sz="4" w:space="0" w:color="9BBB59"/>
              <w:right w:val="nil"/>
            </w:tcBorders>
            <w:shd w:val="clear" w:color="auto" w:fill="9BBB59"/>
            <w:vAlign w:val="center"/>
          </w:tcPr>
          <w:p w14:paraId="43CD1D0B" w14:textId="77777777" w:rsidR="00875312" w:rsidRPr="00B96322" w:rsidRDefault="00875312" w:rsidP="00F12902">
            <w:pPr>
              <w:spacing w:before="40" w:after="40"/>
              <w:ind w:left="227" w:hanging="227"/>
              <w:rPr>
                <w:rFonts w:cs="Arial"/>
                <w:b/>
                <w:bCs/>
                <w:color w:val="FFFFFF" w:themeColor="background1"/>
              </w:rPr>
            </w:pPr>
            <w:r w:rsidRPr="00B96322">
              <w:rPr>
                <w:rFonts w:cs="Arial"/>
                <w:b/>
                <w:bCs/>
                <w:color w:val="FFFFFF" w:themeColor="background1"/>
              </w:rPr>
              <w:t>DHBs</w:t>
            </w:r>
          </w:p>
        </w:tc>
        <w:tc>
          <w:tcPr>
            <w:tcW w:w="1411" w:type="dxa"/>
            <w:gridSpan w:val="2"/>
            <w:tcBorders>
              <w:top w:val="single" w:sz="4" w:space="0" w:color="9BBB59"/>
              <w:left w:val="nil"/>
              <w:bottom w:val="single" w:sz="4" w:space="0" w:color="9BBB59"/>
              <w:right w:val="nil"/>
            </w:tcBorders>
            <w:shd w:val="clear" w:color="auto" w:fill="9BBB59"/>
          </w:tcPr>
          <w:p w14:paraId="2EE00E3B" w14:textId="77777777" w:rsidR="00875312" w:rsidRPr="00B96322" w:rsidRDefault="00875312" w:rsidP="00F12902">
            <w:pPr>
              <w:spacing w:before="40" w:after="0"/>
              <w:jc w:val="center"/>
              <w:rPr>
                <w:color w:val="FFFFFF" w:themeColor="background1"/>
              </w:rPr>
            </w:pPr>
          </w:p>
        </w:tc>
        <w:tc>
          <w:tcPr>
            <w:tcW w:w="1412" w:type="dxa"/>
            <w:gridSpan w:val="2"/>
            <w:tcBorders>
              <w:top w:val="single" w:sz="4" w:space="0" w:color="9BBB59"/>
              <w:left w:val="nil"/>
              <w:bottom w:val="single" w:sz="4" w:space="0" w:color="9BBB59"/>
              <w:right w:val="nil"/>
            </w:tcBorders>
            <w:shd w:val="clear" w:color="auto" w:fill="9BBB59"/>
          </w:tcPr>
          <w:p w14:paraId="648EC21A" w14:textId="77777777" w:rsidR="00875312" w:rsidRPr="00B96322" w:rsidRDefault="00875312" w:rsidP="00F12902">
            <w:pPr>
              <w:spacing w:before="40" w:after="0"/>
              <w:jc w:val="center"/>
              <w:rPr>
                <w:color w:val="FFFFFF" w:themeColor="background1"/>
              </w:rPr>
            </w:pPr>
          </w:p>
        </w:tc>
        <w:tc>
          <w:tcPr>
            <w:tcW w:w="1412" w:type="dxa"/>
            <w:gridSpan w:val="2"/>
            <w:tcBorders>
              <w:top w:val="single" w:sz="4" w:space="0" w:color="9BBB59"/>
              <w:left w:val="nil"/>
              <w:bottom w:val="single" w:sz="4" w:space="0" w:color="9BBB59"/>
              <w:right w:val="nil"/>
            </w:tcBorders>
            <w:shd w:val="clear" w:color="auto" w:fill="9BBB59"/>
          </w:tcPr>
          <w:p w14:paraId="53B94306" w14:textId="77777777" w:rsidR="00875312" w:rsidRPr="00B96322" w:rsidRDefault="00875312" w:rsidP="00F12902">
            <w:pPr>
              <w:spacing w:before="40" w:after="0"/>
              <w:jc w:val="center"/>
              <w:rPr>
                <w:color w:val="FFFFFF" w:themeColor="background1"/>
              </w:rPr>
            </w:pPr>
          </w:p>
        </w:tc>
        <w:tc>
          <w:tcPr>
            <w:tcW w:w="1412" w:type="dxa"/>
            <w:gridSpan w:val="2"/>
            <w:tcBorders>
              <w:top w:val="single" w:sz="4" w:space="0" w:color="9BBB59"/>
              <w:left w:val="nil"/>
              <w:bottom w:val="single" w:sz="4" w:space="0" w:color="9BBB59"/>
              <w:right w:val="nil"/>
            </w:tcBorders>
            <w:shd w:val="clear" w:color="auto" w:fill="9BBB59"/>
          </w:tcPr>
          <w:p w14:paraId="054D2662" w14:textId="77777777" w:rsidR="00875312" w:rsidRPr="00B96322" w:rsidRDefault="00875312" w:rsidP="00F12902">
            <w:pPr>
              <w:spacing w:before="40" w:after="0"/>
              <w:jc w:val="center"/>
              <w:rPr>
                <w:color w:val="FFFFFF" w:themeColor="background1"/>
              </w:rPr>
            </w:pPr>
          </w:p>
        </w:tc>
        <w:tc>
          <w:tcPr>
            <w:tcW w:w="1025" w:type="dxa"/>
            <w:tcBorders>
              <w:top w:val="single" w:sz="4" w:space="0" w:color="9BBB59"/>
              <w:left w:val="nil"/>
              <w:bottom w:val="single" w:sz="4" w:space="0" w:color="9BBB59"/>
              <w:right w:val="single" w:sz="4" w:space="0" w:color="9BBB59"/>
            </w:tcBorders>
            <w:shd w:val="clear" w:color="auto" w:fill="9BBB59"/>
          </w:tcPr>
          <w:p w14:paraId="7BC631F9" w14:textId="77777777" w:rsidR="00875312" w:rsidRPr="00B96322" w:rsidRDefault="00875312" w:rsidP="00F12902">
            <w:pPr>
              <w:spacing w:before="40" w:after="0"/>
              <w:jc w:val="center"/>
              <w:rPr>
                <w:color w:val="FFFFFF" w:themeColor="background1"/>
              </w:rPr>
            </w:pPr>
          </w:p>
        </w:tc>
      </w:tr>
      <w:tr w:rsidR="005E2E51" w:rsidRPr="00084788" w14:paraId="47299C1C" w14:textId="77777777" w:rsidTr="008D3426">
        <w:trPr>
          <w:trHeight w:val="340"/>
          <w:jc w:val="center"/>
        </w:trPr>
        <w:tc>
          <w:tcPr>
            <w:tcW w:w="2136" w:type="dxa"/>
            <w:tcBorders>
              <w:top w:val="single" w:sz="4" w:space="0" w:color="9BBB59"/>
              <w:right w:val="single" w:sz="4" w:space="0" w:color="9BBB59" w:themeColor="accent3"/>
            </w:tcBorders>
            <w:shd w:val="clear" w:color="auto" w:fill="auto"/>
            <w:noWrap/>
          </w:tcPr>
          <w:p w14:paraId="7F912377" w14:textId="46B5ED0E" w:rsidR="005E2E51" w:rsidRPr="00E74517" w:rsidRDefault="005E2E51" w:rsidP="008D3426">
            <w:pPr>
              <w:spacing w:before="20" w:after="20"/>
              <w:rPr>
                <w:rFonts w:cs="Arial"/>
              </w:rPr>
            </w:pPr>
            <w:r w:rsidRPr="00E74517">
              <w:rPr>
                <w:rFonts w:cs="Arial"/>
                <w:color w:val="000000"/>
              </w:rPr>
              <w:t>Nurse/midwife</w:t>
            </w:r>
          </w:p>
        </w:tc>
        <w:tc>
          <w:tcPr>
            <w:tcW w:w="1502"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E0A8037" w14:textId="0E3734D9" w:rsidR="005E2E51" w:rsidRPr="00E74517" w:rsidRDefault="005E2E51" w:rsidP="008D3426">
            <w:pPr>
              <w:spacing w:before="20" w:after="20"/>
              <w:ind w:left="-117"/>
              <w:jc w:val="center"/>
              <w:rPr>
                <w:rFonts w:cs="Arial"/>
              </w:rPr>
            </w:pPr>
            <w:r w:rsidRPr="008D527E">
              <w:t>34,735</w:t>
            </w:r>
          </w:p>
        </w:tc>
        <w:tc>
          <w:tcPr>
            <w:tcW w:w="1503"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3E5C513" w14:textId="68104EAE" w:rsidR="005E2E51" w:rsidRPr="00E74517" w:rsidRDefault="005E2E51" w:rsidP="008D3426">
            <w:pPr>
              <w:spacing w:before="20" w:after="20"/>
              <w:ind w:left="-117"/>
              <w:jc w:val="center"/>
              <w:rPr>
                <w:rFonts w:cs="Arial"/>
              </w:rPr>
            </w:pPr>
            <w:r w:rsidRPr="008D527E">
              <w:t>38,578</w:t>
            </w:r>
          </w:p>
        </w:tc>
        <w:tc>
          <w:tcPr>
            <w:tcW w:w="1502"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50C656EC" w14:textId="314B09CF" w:rsidR="005E2E51" w:rsidRPr="00E74517" w:rsidRDefault="005E2E51" w:rsidP="008D3426">
            <w:pPr>
              <w:spacing w:before="20" w:after="20"/>
              <w:ind w:left="-117"/>
              <w:jc w:val="center"/>
              <w:rPr>
                <w:rFonts w:cs="Arial"/>
              </w:rPr>
            </w:pPr>
            <w:r w:rsidRPr="008D527E">
              <w:t>90.0%</w:t>
            </w:r>
          </w:p>
        </w:tc>
        <w:tc>
          <w:tcPr>
            <w:tcW w:w="1503"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vAlign w:val="center"/>
          </w:tcPr>
          <w:p w14:paraId="640180A9" w14:textId="4A154E6E" w:rsidR="005E2E51" w:rsidRPr="00E74517" w:rsidRDefault="005E2E51" w:rsidP="008D3426">
            <w:pPr>
              <w:spacing w:before="20" w:after="20"/>
              <w:ind w:left="-117"/>
              <w:jc w:val="center"/>
              <w:rPr>
                <w:rFonts w:cs="Arial"/>
              </w:rPr>
            </w:pPr>
            <w:r w:rsidRPr="008D527E">
              <w:t>89.7%</w:t>
            </w:r>
          </w:p>
        </w:tc>
        <w:tc>
          <w:tcPr>
            <w:tcW w:w="1503"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vAlign w:val="center"/>
          </w:tcPr>
          <w:p w14:paraId="28B1C6F0" w14:textId="679C1F50" w:rsidR="005E2E51" w:rsidRPr="00E74517" w:rsidRDefault="005E2E51" w:rsidP="008D3426">
            <w:pPr>
              <w:spacing w:before="20" w:after="20"/>
              <w:ind w:left="-117"/>
              <w:jc w:val="center"/>
              <w:rPr>
                <w:rFonts w:cs="Arial"/>
              </w:rPr>
            </w:pPr>
            <w:r w:rsidRPr="008D527E">
              <w:t>90.3%</w:t>
            </w:r>
          </w:p>
        </w:tc>
      </w:tr>
      <w:tr w:rsidR="002D4E29" w:rsidRPr="00084788" w14:paraId="18DFE7B0" w14:textId="77777777" w:rsidTr="008D3426">
        <w:trPr>
          <w:trHeight w:val="340"/>
          <w:jc w:val="center"/>
        </w:trPr>
        <w:tc>
          <w:tcPr>
            <w:tcW w:w="2136" w:type="dxa"/>
            <w:tcBorders>
              <w:right w:val="single" w:sz="4" w:space="0" w:color="9BBB59" w:themeColor="accent3"/>
            </w:tcBorders>
            <w:shd w:val="clear" w:color="auto" w:fill="auto"/>
            <w:noWrap/>
          </w:tcPr>
          <w:p w14:paraId="2256BD7C" w14:textId="4D26EE1E" w:rsidR="002D4E29" w:rsidRPr="00E74517" w:rsidRDefault="002D4E29" w:rsidP="008D3426">
            <w:pPr>
              <w:spacing w:before="20" w:after="20"/>
              <w:rPr>
                <w:rFonts w:cs="Arial"/>
              </w:rPr>
            </w:pPr>
            <w:r w:rsidRPr="00E74517">
              <w:rPr>
                <w:rFonts w:cs="Arial"/>
                <w:color w:val="000000"/>
              </w:rPr>
              <w:t>Medical practitioner</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4AFF351" w14:textId="12FF3D18" w:rsidR="002D4E29" w:rsidRPr="00E74517" w:rsidRDefault="002D4E29" w:rsidP="008D3426">
            <w:pPr>
              <w:spacing w:before="20" w:after="20"/>
              <w:ind w:left="-117"/>
              <w:jc w:val="center"/>
              <w:rPr>
                <w:rFonts w:cs="Arial"/>
              </w:rPr>
            </w:pPr>
            <w:r w:rsidRPr="006B0009">
              <w:t>8,428</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1D167040" w14:textId="3AAEDA34" w:rsidR="002D4E29" w:rsidRPr="00E74517" w:rsidRDefault="002D4E29" w:rsidP="008D3426">
            <w:pPr>
              <w:spacing w:before="20" w:after="20"/>
              <w:ind w:left="-117"/>
              <w:jc w:val="center"/>
              <w:rPr>
                <w:rFonts w:cs="Arial"/>
              </w:rPr>
            </w:pPr>
            <w:r w:rsidRPr="006B0009">
              <w:t>10,328</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00DD0A9D" w14:textId="5352690F" w:rsidR="002D4E29" w:rsidRPr="00E74517" w:rsidRDefault="002D4E29" w:rsidP="008D3426">
            <w:pPr>
              <w:spacing w:before="20" w:after="20"/>
              <w:ind w:left="-117"/>
              <w:jc w:val="center"/>
              <w:rPr>
                <w:rFonts w:cs="Arial"/>
              </w:rPr>
            </w:pPr>
            <w:r w:rsidRPr="006B0009">
              <w:t>81.6%</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3AECE7D3" w14:textId="4AC7E8EC" w:rsidR="002D4E29" w:rsidRPr="00E74517" w:rsidRDefault="002D4E29" w:rsidP="008D3426">
            <w:pPr>
              <w:spacing w:before="20" w:after="20"/>
              <w:ind w:left="-117"/>
              <w:jc w:val="center"/>
              <w:rPr>
                <w:rFonts w:cs="Arial"/>
              </w:rPr>
            </w:pPr>
            <w:r w:rsidRPr="006B0009">
              <w:t>80.8%</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2D866BBC" w14:textId="077E6E0E" w:rsidR="002D4E29" w:rsidRPr="00E74517" w:rsidRDefault="002D4E29" w:rsidP="008D3426">
            <w:pPr>
              <w:spacing w:before="20" w:after="20"/>
              <w:ind w:left="-117"/>
              <w:jc w:val="center"/>
              <w:rPr>
                <w:rFonts w:cs="Arial"/>
              </w:rPr>
            </w:pPr>
            <w:r w:rsidRPr="006B0009">
              <w:t>82.3%</w:t>
            </w:r>
          </w:p>
        </w:tc>
      </w:tr>
      <w:tr w:rsidR="002D4E29" w:rsidRPr="00084788" w14:paraId="27315E12" w14:textId="77777777" w:rsidTr="008D3426">
        <w:trPr>
          <w:trHeight w:val="454"/>
          <w:jc w:val="center"/>
        </w:trPr>
        <w:tc>
          <w:tcPr>
            <w:tcW w:w="2136" w:type="dxa"/>
            <w:tcBorders>
              <w:right w:val="single" w:sz="4" w:space="0" w:color="9BBB59" w:themeColor="accent3"/>
            </w:tcBorders>
            <w:shd w:val="clear" w:color="auto" w:fill="auto"/>
            <w:noWrap/>
          </w:tcPr>
          <w:p w14:paraId="60C7FCFD" w14:textId="670C377C" w:rsidR="002D4E29" w:rsidRPr="00E74517" w:rsidRDefault="002D4E29" w:rsidP="008D3426">
            <w:pPr>
              <w:spacing w:before="20" w:after="20"/>
              <w:rPr>
                <w:rFonts w:cs="Arial"/>
              </w:rPr>
            </w:pPr>
            <w:r w:rsidRPr="00E74517">
              <w:rPr>
                <w:rFonts w:cs="Arial"/>
                <w:color w:val="000000"/>
              </w:rPr>
              <w:t>Allied health care worker</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3415CA2" w14:textId="3C5C997A" w:rsidR="002D4E29" w:rsidRPr="00E74517" w:rsidRDefault="002D4E29" w:rsidP="008D3426">
            <w:pPr>
              <w:spacing w:before="20" w:after="20"/>
              <w:ind w:left="-119"/>
              <w:jc w:val="center"/>
              <w:rPr>
                <w:rFonts w:cs="Arial"/>
              </w:rPr>
            </w:pPr>
            <w:r w:rsidRPr="00B971EE">
              <w:t>2,526</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2D8BB42E" w14:textId="7BEF5EE2" w:rsidR="002D4E29" w:rsidRPr="00E74517" w:rsidRDefault="002D4E29" w:rsidP="008D3426">
            <w:pPr>
              <w:spacing w:before="20" w:after="20"/>
              <w:ind w:left="-119"/>
              <w:jc w:val="center"/>
              <w:rPr>
                <w:rFonts w:cs="Arial"/>
              </w:rPr>
            </w:pPr>
            <w:r w:rsidRPr="00B971EE">
              <w:t>2,881</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638C0FF7" w14:textId="19B792AB" w:rsidR="002D4E29" w:rsidRPr="00E74517" w:rsidRDefault="002D4E29" w:rsidP="008D3426">
            <w:pPr>
              <w:spacing w:before="20" w:after="20"/>
              <w:ind w:left="-119"/>
              <w:jc w:val="center"/>
              <w:rPr>
                <w:rFonts w:cs="Arial"/>
              </w:rPr>
            </w:pPr>
            <w:r w:rsidRPr="00B971EE">
              <w:t>87.7%</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F4D6CF8" w14:textId="50E58A61" w:rsidR="002D4E29" w:rsidRPr="00E74517" w:rsidRDefault="002D4E29" w:rsidP="008D3426">
            <w:pPr>
              <w:spacing w:before="20" w:after="20"/>
              <w:ind w:left="-119"/>
              <w:jc w:val="center"/>
              <w:rPr>
                <w:rFonts w:cs="Arial"/>
              </w:rPr>
            </w:pPr>
            <w:r w:rsidRPr="00B971EE">
              <w:t>86.4%</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285A31B3" w14:textId="76CFF66D" w:rsidR="002D4E29" w:rsidRPr="00E74517" w:rsidRDefault="002D4E29" w:rsidP="008D3426">
            <w:pPr>
              <w:spacing w:before="20" w:after="20"/>
              <w:ind w:left="-119"/>
              <w:jc w:val="center"/>
              <w:rPr>
                <w:rFonts w:cs="Arial"/>
              </w:rPr>
            </w:pPr>
            <w:r w:rsidRPr="00B971EE">
              <w:t>88.8%</w:t>
            </w:r>
          </w:p>
        </w:tc>
      </w:tr>
      <w:tr w:rsidR="00FE0A60" w:rsidRPr="00084788" w14:paraId="0AE31426" w14:textId="77777777" w:rsidTr="008D3426">
        <w:trPr>
          <w:trHeight w:val="454"/>
          <w:jc w:val="center"/>
        </w:trPr>
        <w:tc>
          <w:tcPr>
            <w:tcW w:w="2136" w:type="dxa"/>
            <w:tcBorders>
              <w:right w:val="single" w:sz="4" w:space="0" w:color="9BBB59" w:themeColor="accent3"/>
            </w:tcBorders>
            <w:shd w:val="clear" w:color="auto" w:fill="auto"/>
            <w:noWrap/>
          </w:tcPr>
          <w:p w14:paraId="2BF29B4D" w14:textId="4AA4A5B6" w:rsidR="00FE0A60" w:rsidRPr="00E74517" w:rsidRDefault="00FE0A60" w:rsidP="008D3426">
            <w:pPr>
              <w:spacing w:before="20" w:after="20"/>
              <w:rPr>
                <w:rFonts w:cs="Arial"/>
              </w:rPr>
            </w:pPr>
            <w:r w:rsidRPr="00E74517">
              <w:rPr>
                <w:rFonts w:cs="Arial"/>
                <w:color w:val="000000"/>
              </w:rPr>
              <w:t>Phlebotomy invasive technician</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153CACBF" w14:textId="2E102121" w:rsidR="00FE0A60" w:rsidRPr="00E74517" w:rsidRDefault="00FE0A60" w:rsidP="008D3426">
            <w:pPr>
              <w:spacing w:before="20" w:after="20"/>
              <w:ind w:left="-119"/>
              <w:jc w:val="center"/>
              <w:rPr>
                <w:rFonts w:cs="Arial"/>
              </w:rPr>
            </w:pPr>
            <w:r w:rsidRPr="00A54EA7">
              <w:t>2,188</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53BBD1B5" w14:textId="437964F8" w:rsidR="00FE0A60" w:rsidRPr="00E74517" w:rsidRDefault="00FE0A60" w:rsidP="008D3426">
            <w:pPr>
              <w:spacing w:before="20" w:after="20"/>
              <w:ind w:left="-119"/>
              <w:jc w:val="center"/>
              <w:rPr>
                <w:rFonts w:cs="Arial"/>
              </w:rPr>
            </w:pPr>
            <w:r w:rsidRPr="00A54EA7">
              <w:t>2,326</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6769010A" w14:textId="1CB50BB9" w:rsidR="00FE0A60" w:rsidRPr="00E74517" w:rsidRDefault="00FE0A60" w:rsidP="008D3426">
            <w:pPr>
              <w:spacing w:before="20" w:after="20"/>
              <w:ind w:left="-119"/>
              <w:jc w:val="center"/>
              <w:rPr>
                <w:rFonts w:cs="Arial"/>
              </w:rPr>
            </w:pPr>
            <w:r w:rsidRPr="00A54EA7">
              <w:t>94.1%</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4259D93D" w14:textId="65C334F6" w:rsidR="00FE0A60" w:rsidRPr="00E74517" w:rsidRDefault="00FE0A60" w:rsidP="008D3426">
            <w:pPr>
              <w:spacing w:before="20" w:after="20"/>
              <w:ind w:left="-119"/>
              <w:jc w:val="center"/>
              <w:rPr>
                <w:rFonts w:cs="Arial"/>
              </w:rPr>
            </w:pPr>
            <w:r w:rsidRPr="00A54EA7">
              <w:t>93.0%</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BEFD5A0" w14:textId="3129218F" w:rsidR="00FE0A60" w:rsidRPr="00E74517" w:rsidRDefault="00FE0A60" w:rsidP="008D3426">
            <w:pPr>
              <w:spacing w:before="20" w:after="20"/>
              <w:ind w:left="-119"/>
              <w:jc w:val="center"/>
              <w:rPr>
                <w:rFonts w:cs="Arial"/>
              </w:rPr>
            </w:pPr>
            <w:r w:rsidRPr="00A54EA7">
              <w:t>95.0%</w:t>
            </w:r>
          </w:p>
        </w:tc>
      </w:tr>
      <w:tr w:rsidR="00A479DF" w:rsidRPr="00084788" w14:paraId="7999E258" w14:textId="77777777" w:rsidTr="008D3426">
        <w:trPr>
          <w:trHeight w:val="340"/>
          <w:jc w:val="center"/>
        </w:trPr>
        <w:tc>
          <w:tcPr>
            <w:tcW w:w="2136" w:type="dxa"/>
            <w:tcBorders>
              <w:right w:val="single" w:sz="4" w:space="0" w:color="9BBB59" w:themeColor="accent3"/>
            </w:tcBorders>
            <w:shd w:val="clear" w:color="auto" w:fill="auto"/>
            <w:noWrap/>
          </w:tcPr>
          <w:p w14:paraId="4488B20C" w14:textId="0002E5EC" w:rsidR="00A479DF" w:rsidRPr="00E74517" w:rsidRDefault="00A479DF" w:rsidP="008D3426">
            <w:pPr>
              <w:spacing w:before="20" w:after="20"/>
              <w:rPr>
                <w:rFonts w:cs="Arial"/>
              </w:rPr>
            </w:pPr>
            <w:r w:rsidRPr="00E74517">
              <w:rPr>
                <w:rFonts w:cs="Arial"/>
                <w:color w:val="000000"/>
              </w:rPr>
              <w:t>Health care assistant</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4B2351B2" w14:textId="1DA1AA5D" w:rsidR="00A479DF" w:rsidRPr="00E74517" w:rsidRDefault="00A479DF" w:rsidP="008D3426">
            <w:pPr>
              <w:spacing w:before="20" w:after="20"/>
              <w:ind w:left="-119"/>
              <w:jc w:val="center"/>
              <w:rPr>
                <w:rFonts w:cs="Arial"/>
              </w:rPr>
            </w:pPr>
            <w:r w:rsidRPr="006A1B62">
              <w:t>5,317</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2502039D" w14:textId="5C4F8E0B" w:rsidR="00A479DF" w:rsidRPr="00E74517" w:rsidRDefault="00A479DF" w:rsidP="008D3426">
            <w:pPr>
              <w:spacing w:before="20" w:after="20"/>
              <w:ind w:left="-119"/>
              <w:jc w:val="center"/>
              <w:rPr>
                <w:rFonts w:cs="Arial"/>
              </w:rPr>
            </w:pPr>
            <w:r w:rsidRPr="006A1B62">
              <w:t>6,314</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595171BB" w14:textId="43770C49" w:rsidR="00A479DF" w:rsidRPr="00E74517" w:rsidRDefault="00A479DF" w:rsidP="008D3426">
            <w:pPr>
              <w:spacing w:before="20" w:after="20"/>
              <w:ind w:left="-119"/>
              <w:jc w:val="center"/>
              <w:rPr>
                <w:rFonts w:cs="Arial"/>
              </w:rPr>
            </w:pPr>
            <w:r w:rsidRPr="006A1B62">
              <w:t>84.2%</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2484E8A7" w14:textId="4D2BD0C8" w:rsidR="00A479DF" w:rsidRPr="00E74517" w:rsidRDefault="00A479DF" w:rsidP="008D3426">
            <w:pPr>
              <w:spacing w:before="20" w:after="20"/>
              <w:ind w:left="-119"/>
              <w:jc w:val="center"/>
              <w:rPr>
                <w:rFonts w:cs="Arial"/>
              </w:rPr>
            </w:pPr>
            <w:r w:rsidRPr="006A1B62">
              <w:t>83.3%</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9DE20B8" w14:textId="739FC184" w:rsidR="00A479DF" w:rsidRPr="00E74517" w:rsidRDefault="00A479DF" w:rsidP="008D3426">
            <w:pPr>
              <w:spacing w:before="20" w:after="20"/>
              <w:ind w:left="-119"/>
              <w:jc w:val="center"/>
              <w:rPr>
                <w:rFonts w:cs="Arial"/>
              </w:rPr>
            </w:pPr>
            <w:r w:rsidRPr="006A1B62">
              <w:t>85.1%</w:t>
            </w:r>
          </w:p>
        </w:tc>
      </w:tr>
      <w:tr w:rsidR="00F55BCE" w:rsidRPr="00084788" w14:paraId="49114001" w14:textId="77777777" w:rsidTr="008D3426">
        <w:trPr>
          <w:trHeight w:val="454"/>
          <w:jc w:val="center"/>
        </w:trPr>
        <w:tc>
          <w:tcPr>
            <w:tcW w:w="2136" w:type="dxa"/>
            <w:tcBorders>
              <w:right w:val="single" w:sz="4" w:space="0" w:color="9BBB59" w:themeColor="accent3"/>
            </w:tcBorders>
            <w:shd w:val="clear" w:color="auto" w:fill="auto"/>
            <w:noWrap/>
          </w:tcPr>
          <w:p w14:paraId="1F8D5051" w14:textId="29761FF2" w:rsidR="00F55BCE" w:rsidRPr="00E74517" w:rsidRDefault="00F55BCE" w:rsidP="00A76EE9">
            <w:pPr>
              <w:spacing w:before="20" w:after="20"/>
              <w:rPr>
                <w:rFonts w:cs="Arial"/>
              </w:rPr>
            </w:pPr>
            <w:r w:rsidRPr="00E74517">
              <w:rPr>
                <w:rFonts w:cs="Arial"/>
                <w:color w:val="000000"/>
              </w:rPr>
              <w:t>Cleaner and meal staff</w:t>
            </w:r>
          </w:p>
        </w:tc>
        <w:tc>
          <w:tcPr>
            <w:tcW w:w="0" w:type="auto"/>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0B4F0121" w14:textId="2D309AB5" w:rsidR="00F55BCE" w:rsidRPr="00E74517" w:rsidRDefault="00F55BCE" w:rsidP="00A76EE9">
            <w:pPr>
              <w:spacing w:before="20" w:after="20"/>
              <w:ind w:left="-119"/>
              <w:jc w:val="center"/>
              <w:rPr>
                <w:rFonts w:cs="Arial"/>
              </w:rPr>
            </w:pPr>
            <w:r w:rsidRPr="00457056">
              <w:t>1,293</w:t>
            </w:r>
          </w:p>
        </w:tc>
        <w:tc>
          <w:tcPr>
            <w:tcW w:w="0" w:type="auto"/>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0EB1053" w14:textId="2ABC14EB" w:rsidR="00F55BCE" w:rsidRPr="00E74517" w:rsidRDefault="00F55BCE" w:rsidP="00A76EE9">
            <w:pPr>
              <w:spacing w:before="20" w:after="20"/>
              <w:ind w:left="-119"/>
              <w:jc w:val="center"/>
              <w:rPr>
                <w:rFonts w:cs="Arial"/>
              </w:rPr>
            </w:pPr>
            <w:r w:rsidRPr="00457056">
              <w:t>1,597</w:t>
            </w:r>
          </w:p>
        </w:tc>
        <w:tc>
          <w:tcPr>
            <w:tcW w:w="0" w:type="auto"/>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04DE28FB" w14:textId="6FBACA3B" w:rsidR="00F55BCE" w:rsidRPr="00E74517" w:rsidRDefault="00F55BCE" w:rsidP="00A76EE9">
            <w:pPr>
              <w:spacing w:before="20" w:after="20"/>
              <w:ind w:left="-119"/>
              <w:jc w:val="center"/>
              <w:rPr>
                <w:rFonts w:cs="Arial"/>
              </w:rPr>
            </w:pPr>
            <w:r w:rsidRPr="00457056">
              <w:t>81.0%</w:t>
            </w:r>
          </w:p>
        </w:tc>
        <w:tc>
          <w:tcPr>
            <w:tcW w:w="0" w:type="auto"/>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59D6DD27" w14:textId="0408B3BA" w:rsidR="00F55BCE" w:rsidRPr="00E74517" w:rsidRDefault="00F55BCE" w:rsidP="00A76EE9">
            <w:pPr>
              <w:spacing w:before="20" w:after="20"/>
              <w:ind w:left="-119"/>
              <w:jc w:val="center"/>
              <w:rPr>
                <w:rFonts w:cs="Arial"/>
              </w:rPr>
            </w:pPr>
            <w:r w:rsidRPr="00457056">
              <w:t>79.0%</w:t>
            </w:r>
          </w:p>
        </w:tc>
        <w:tc>
          <w:tcPr>
            <w:tcW w:w="0" w:type="auto"/>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22EF154F" w14:textId="20B6A5C3" w:rsidR="00F55BCE" w:rsidRPr="00E74517" w:rsidRDefault="00F55BCE" w:rsidP="00A76EE9">
            <w:pPr>
              <w:spacing w:before="20" w:after="20"/>
              <w:ind w:left="-119"/>
              <w:jc w:val="center"/>
              <w:rPr>
                <w:rFonts w:cs="Arial"/>
              </w:rPr>
            </w:pPr>
            <w:r w:rsidRPr="00457056">
              <w:t>82.8%</w:t>
            </w:r>
          </w:p>
        </w:tc>
      </w:tr>
      <w:tr w:rsidR="00214F00" w:rsidRPr="00084788" w14:paraId="6177CD9C" w14:textId="77777777" w:rsidTr="008D3426">
        <w:trPr>
          <w:trHeight w:val="454"/>
          <w:jc w:val="center"/>
        </w:trPr>
        <w:tc>
          <w:tcPr>
            <w:tcW w:w="2136" w:type="dxa"/>
            <w:tcBorders>
              <w:right w:val="single" w:sz="4" w:space="0" w:color="9BBB59" w:themeColor="accent3"/>
            </w:tcBorders>
            <w:shd w:val="clear" w:color="auto" w:fill="auto"/>
            <w:noWrap/>
          </w:tcPr>
          <w:p w14:paraId="35D14B11" w14:textId="095B7379" w:rsidR="00214F00" w:rsidRPr="00E74517" w:rsidRDefault="00214F00" w:rsidP="00A76EE9">
            <w:pPr>
              <w:spacing w:before="20" w:after="20"/>
              <w:rPr>
                <w:rFonts w:cs="Arial"/>
              </w:rPr>
            </w:pPr>
            <w:r w:rsidRPr="00E74517">
              <w:rPr>
                <w:rFonts w:cs="Arial"/>
                <w:color w:val="000000"/>
              </w:rPr>
              <w:t>Administrative and clerical staff</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3939A9D0" w14:textId="3DE47A66" w:rsidR="00214F00" w:rsidRPr="00E74517" w:rsidRDefault="00214F00" w:rsidP="00A76EE9">
            <w:pPr>
              <w:spacing w:before="20" w:after="20"/>
              <w:ind w:left="-119"/>
              <w:jc w:val="center"/>
              <w:rPr>
                <w:rFonts w:cs="Arial"/>
              </w:rPr>
            </w:pPr>
            <w:r w:rsidRPr="007C1D7A">
              <w:t>158</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43453D8" w14:textId="6DC3E88B" w:rsidR="00214F00" w:rsidRPr="00E74517" w:rsidRDefault="00214F00" w:rsidP="00A76EE9">
            <w:pPr>
              <w:spacing w:before="20" w:after="20"/>
              <w:ind w:left="-119"/>
              <w:jc w:val="center"/>
              <w:rPr>
                <w:rFonts w:cs="Arial"/>
              </w:rPr>
            </w:pPr>
            <w:r w:rsidRPr="007C1D7A">
              <w:t>190</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16818A05" w14:textId="617964F9" w:rsidR="00214F00" w:rsidRPr="00E74517" w:rsidRDefault="00214F00" w:rsidP="00A76EE9">
            <w:pPr>
              <w:spacing w:before="20" w:after="20"/>
              <w:ind w:left="-119"/>
              <w:jc w:val="center"/>
              <w:rPr>
                <w:rFonts w:cs="Arial"/>
              </w:rPr>
            </w:pPr>
            <w:r w:rsidRPr="007C1D7A">
              <w:t>83.2%</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298A1BC" w14:textId="3648A663" w:rsidR="00214F00" w:rsidRPr="00E74517" w:rsidRDefault="00214F00" w:rsidP="00A76EE9">
            <w:pPr>
              <w:spacing w:before="20" w:after="20"/>
              <w:ind w:left="-119"/>
              <w:jc w:val="center"/>
              <w:rPr>
                <w:rFonts w:cs="Arial"/>
              </w:rPr>
            </w:pPr>
            <w:r w:rsidRPr="007C1D7A">
              <w:t>77.2%</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34815A73" w14:textId="2C1A3604" w:rsidR="00214F00" w:rsidRPr="00E74517" w:rsidRDefault="00214F00" w:rsidP="00A76EE9">
            <w:pPr>
              <w:spacing w:before="20" w:after="20"/>
              <w:ind w:left="-119"/>
              <w:jc w:val="center"/>
              <w:rPr>
                <w:rFonts w:cs="Arial"/>
              </w:rPr>
            </w:pPr>
            <w:r w:rsidRPr="007C1D7A">
              <w:t>87.8%</w:t>
            </w:r>
          </w:p>
        </w:tc>
      </w:tr>
      <w:tr w:rsidR="00962295" w:rsidRPr="00084788" w14:paraId="7B28A893" w14:textId="77777777" w:rsidTr="008D3426">
        <w:trPr>
          <w:trHeight w:val="340"/>
          <w:jc w:val="center"/>
        </w:trPr>
        <w:tc>
          <w:tcPr>
            <w:tcW w:w="2136" w:type="dxa"/>
            <w:tcBorders>
              <w:right w:val="single" w:sz="4" w:space="0" w:color="9BBB59" w:themeColor="accent3"/>
            </w:tcBorders>
            <w:shd w:val="clear" w:color="auto" w:fill="auto"/>
            <w:noWrap/>
          </w:tcPr>
          <w:p w14:paraId="4C17D6BA" w14:textId="1FE35239" w:rsidR="00962295" w:rsidRPr="00E74517" w:rsidRDefault="00962295" w:rsidP="00A76EE9">
            <w:pPr>
              <w:spacing w:before="20" w:after="20"/>
              <w:rPr>
                <w:rFonts w:cs="Arial"/>
              </w:rPr>
            </w:pPr>
            <w:r w:rsidRPr="00E74517">
              <w:rPr>
                <w:rFonts w:cs="Arial"/>
                <w:color w:val="000000"/>
              </w:rPr>
              <w:t>Student doctor</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49957D7A" w14:textId="2778807B" w:rsidR="00962295" w:rsidRPr="00E74517" w:rsidRDefault="00962295" w:rsidP="00A76EE9">
            <w:pPr>
              <w:spacing w:before="20" w:after="20"/>
              <w:ind w:left="-117"/>
              <w:jc w:val="center"/>
              <w:rPr>
                <w:rFonts w:cs="Arial"/>
              </w:rPr>
            </w:pPr>
            <w:r w:rsidRPr="00BC5225">
              <w:t>250</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06FB9E58" w14:textId="0CC39FF1" w:rsidR="00962295" w:rsidRPr="00E74517" w:rsidRDefault="00962295" w:rsidP="00A76EE9">
            <w:pPr>
              <w:spacing w:before="20" w:after="20"/>
              <w:ind w:left="-117"/>
              <w:jc w:val="center"/>
              <w:rPr>
                <w:rFonts w:cs="Arial"/>
              </w:rPr>
            </w:pPr>
            <w:r w:rsidRPr="00BC5225">
              <w:t>307</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DF65475" w14:textId="513A3AA4" w:rsidR="00962295" w:rsidRPr="00E74517" w:rsidRDefault="00962295" w:rsidP="00A76EE9">
            <w:pPr>
              <w:spacing w:before="20" w:after="20"/>
              <w:ind w:left="-117"/>
              <w:jc w:val="center"/>
              <w:rPr>
                <w:rFonts w:cs="Arial"/>
              </w:rPr>
            </w:pPr>
            <w:r w:rsidRPr="00BC5225">
              <w:t>81.4%</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6E12F913" w14:textId="101975C9" w:rsidR="00962295" w:rsidRPr="00E74517" w:rsidRDefault="00962295" w:rsidP="00A76EE9">
            <w:pPr>
              <w:spacing w:before="20" w:after="20"/>
              <w:ind w:left="-117"/>
              <w:jc w:val="center"/>
              <w:rPr>
                <w:rFonts w:cs="Arial"/>
              </w:rPr>
            </w:pPr>
            <w:r w:rsidRPr="00BC5225">
              <w:t>76.7%</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68EA2F62" w14:textId="12571CDC" w:rsidR="00962295" w:rsidRPr="00E74517" w:rsidRDefault="00962295" w:rsidP="00A76EE9">
            <w:pPr>
              <w:spacing w:before="20" w:after="20"/>
              <w:ind w:left="-117"/>
              <w:jc w:val="center"/>
              <w:rPr>
                <w:rFonts w:cs="Arial"/>
              </w:rPr>
            </w:pPr>
            <w:r w:rsidRPr="00BC5225">
              <w:t>85.4%</w:t>
            </w:r>
          </w:p>
        </w:tc>
      </w:tr>
      <w:tr w:rsidR="00962295" w:rsidRPr="00084788" w14:paraId="4DF74F38" w14:textId="77777777" w:rsidTr="008D3426">
        <w:trPr>
          <w:trHeight w:val="454"/>
          <w:jc w:val="center"/>
        </w:trPr>
        <w:tc>
          <w:tcPr>
            <w:tcW w:w="2136" w:type="dxa"/>
            <w:tcBorders>
              <w:right w:val="single" w:sz="4" w:space="0" w:color="9BBB59" w:themeColor="accent3"/>
            </w:tcBorders>
            <w:shd w:val="clear" w:color="auto" w:fill="auto"/>
            <w:noWrap/>
          </w:tcPr>
          <w:p w14:paraId="61D817C5" w14:textId="24DA785F" w:rsidR="00962295" w:rsidRPr="00E74517" w:rsidRDefault="00962295" w:rsidP="00A76EE9">
            <w:pPr>
              <w:spacing w:before="20" w:after="20"/>
              <w:rPr>
                <w:rFonts w:cs="Arial"/>
              </w:rPr>
            </w:pPr>
            <w:r w:rsidRPr="00E74517">
              <w:rPr>
                <w:rFonts w:cs="Arial"/>
                <w:color w:val="000000"/>
              </w:rPr>
              <w:t>Other – orderly and not categorised elsewhere</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3A14D0E2" w14:textId="5908A86E" w:rsidR="00962295" w:rsidRPr="00E74517" w:rsidRDefault="00962295" w:rsidP="00A76EE9">
            <w:pPr>
              <w:spacing w:before="20" w:after="20"/>
              <w:ind w:left="-119"/>
              <w:jc w:val="center"/>
              <w:rPr>
                <w:rFonts w:cs="Arial"/>
              </w:rPr>
            </w:pPr>
            <w:r w:rsidRPr="00A91957">
              <w:t>1,427</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4B9E52A8" w14:textId="76B4EB91" w:rsidR="00962295" w:rsidRPr="00E74517" w:rsidRDefault="00962295" w:rsidP="00A76EE9">
            <w:pPr>
              <w:spacing w:before="20" w:after="20"/>
              <w:ind w:left="-119"/>
              <w:jc w:val="center"/>
              <w:rPr>
                <w:rFonts w:cs="Arial"/>
              </w:rPr>
            </w:pPr>
            <w:r w:rsidRPr="00A91957">
              <w:t>1,832</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13D5C7BB" w14:textId="39A016BA" w:rsidR="00962295" w:rsidRPr="00E74517" w:rsidRDefault="00962295" w:rsidP="00A76EE9">
            <w:pPr>
              <w:spacing w:before="20" w:after="20"/>
              <w:ind w:left="-119"/>
              <w:jc w:val="center"/>
              <w:rPr>
                <w:rFonts w:cs="Arial"/>
              </w:rPr>
            </w:pPr>
            <w:r w:rsidRPr="00A91957">
              <w:t>77.9%</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B5C1C77" w14:textId="5BB7BB0D" w:rsidR="00962295" w:rsidRPr="00E74517" w:rsidRDefault="00962295" w:rsidP="00A76EE9">
            <w:pPr>
              <w:spacing w:before="20" w:after="20"/>
              <w:ind w:left="-119"/>
              <w:jc w:val="center"/>
              <w:rPr>
                <w:rFonts w:cs="Arial"/>
              </w:rPr>
            </w:pPr>
            <w:r w:rsidRPr="00A91957">
              <w:t>75.9%</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67BCB84D" w14:textId="4FE1AC0F" w:rsidR="00962295" w:rsidRPr="00E74517" w:rsidRDefault="00962295" w:rsidP="00A76EE9">
            <w:pPr>
              <w:spacing w:before="20" w:after="20"/>
              <w:ind w:left="-119"/>
              <w:jc w:val="center"/>
              <w:rPr>
                <w:rFonts w:cs="Arial"/>
              </w:rPr>
            </w:pPr>
            <w:r w:rsidRPr="00A91957">
              <w:t>79.7%</w:t>
            </w:r>
          </w:p>
        </w:tc>
      </w:tr>
      <w:tr w:rsidR="00771AC2" w:rsidRPr="00084788" w14:paraId="3389388E" w14:textId="77777777" w:rsidTr="008D3426">
        <w:trPr>
          <w:trHeight w:val="340"/>
          <w:jc w:val="center"/>
        </w:trPr>
        <w:tc>
          <w:tcPr>
            <w:tcW w:w="2136" w:type="dxa"/>
            <w:tcBorders>
              <w:right w:val="single" w:sz="4" w:space="0" w:color="9BBB59" w:themeColor="accent3"/>
            </w:tcBorders>
            <w:shd w:val="clear" w:color="auto" w:fill="auto"/>
            <w:noWrap/>
          </w:tcPr>
          <w:p w14:paraId="23A6EABE" w14:textId="496CB296" w:rsidR="00771AC2" w:rsidRPr="00E74517" w:rsidRDefault="00771AC2" w:rsidP="00A76EE9">
            <w:pPr>
              <w:spacing w:before="20" w:after="20"/>
              <w:rPr>
                <w:rFonts w:cs="Arial"/>
              </w:rPr>
            </w:pPr>
            <w:r w:rsidRPr="00E74517">
              <w:rPr>
                <w:rFonts w:cs="Arial"/>
                <w:color w:val="000000"/>
              </w:rPr>
              <w:t>Student allied health</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558834DE" w14:textId="66AC736B" w:rsidR="00771AC2" w:rsidRPr="00E74517" w:rsidRDefault="00771AC2" w:rsidP="00A76EE9">
            <w:pPr>
              <w:spacing w:before="20" w:after="20"/>
              <w:ind w:left="-119"/>
              <w:jc w:val="center"/>
              <w:rPr>
                <w:rFonts w:cs="Arial"/>
              </w:rPr>
            </w:pPr>
            <w:r w:rsidRPr="00F957A7">
              <w:t>105</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65610B2D" w14:textId="7D848E7D" w:rsidR="00771AC2" w:rsidRPr="00E74517" w:rsidRDefault="00771AC2" w:rsidP="00A76EE9">
            <w:pPr>
              <w:spacing w:before="20" w:after="20"/>
              <w:ind w:left="-119"/>
              <w:jc w:val="center"/>
              <w:rPr>
                <w:rFonts w:cs="Arial"/>
              </w:rPr>
            </w:pPr>
            <w:r w:rsidRPr="00F957A7">
              <w:t>113</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56F6B814" w14:textId="04A4F05D" w:rsidR="00771AC2" w:rsidRPr="00E74517" w:rsidRDefault="00771AC2" w:rsidP="00A76EE9">
            <w:pPr>
              <w:spacing w:before="20" w:after="20"/>
              <w:ind w:left="-119"/>
              <w:jc w:val="center"/>
              <w:rPr>
                <w:rFonts w:cs="Arial"/>
              </w:rPr>
            </w:pPr>
            <w:r w:rsidRPr="00F957A7">
              <w:t>92.9%</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5200C556" w14:textId="6236680E" w:rsidR="00771AC2" w:rsidRPr="00E74517" w:rsidRDefault="00771AC2" w:rsidP="00A76EE9">
            <w:pPr>
              <w:spacing w:before="20" w:after="20"/>
              <w:ind w:left="-119"/>
              <w:jc w:val="center"/>
              <w:rPr>
                <w:rFonts w:cs="Arial"/>
              </w:rPr>
            </w:pPr>
            <w:r w:rsidRPr="00F957A7">
              <w:t>86.6%</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29F4791" w14:textId="080F7C01" w:rsidR="00771AC2" w:rsidRPr="00E74517" w:rsidRDefault="00771AC2" w:rsidP="00A76EE9">
            <w:pPr>
              <w:spacing w:before="20" w:after="20"/>
              <w:ind w:left="-119"/>
              <w:jc w:val="center"/>
              <w:rPr>
                <w:rFonts w:cs="Arial"/>
              </w:rPr>
            </w:pPr>
            <w:r w:rsidRPr="00F957A7">
              <w:t>96.4%</w:t>
            </w:r>
          </w:p>
        </w:tc>
      </w:tr>
      <w:tr w:rsidR="00066418" w:rsidRPr="00084788" w14:paraId="3979BB80" w14:textId="77777777" w:rsidTr="00FD5AA6">
        <w:trPr>
          <w:trHeight w:val="454"/>
          <w:jc w:val="center"/>
        </w:trPr>
        <w:tc>
          <w:tcPr>
            <w:tcW w:w="2136" w:type="dxa"/>
            <w:tcBorders>
              <w:bottom w:val="single" w:sz="4" w:space="0" w:color="9BBB59"/>
              <w:right w:val="single" w:sz="4" w:space="0" w:color="9BBB59" w:themeColor="accent3"/>
            </w:tcBorders>
            <w:shd w:val="clear" w:color="auto" w:fill="auto"/>
            <w:noWrap/>
          </w:tcPr>
          <w:p w14:paraId="324B5FE1" w14:textId="6BD4F5C5" w:rsidR="00066418" w:rsidRPr="00E74517" w:rsidRDefault="00066418" w:rsidP="00A76EE9">
            <w:pPr>
              <w:spacing w:before="20" w:after="20"/>
              <w:rPr>
                <w:rFonts w:cs="Arial"/>
              </w:rPr>
            </w:pPr>
            <w:r w:rsidRPr="00E74517">
              <w:rPr>
                <w:rFonts w:cs="Arial"/>
                <w:color w:val="000000"/>
              </w:rPr>
              <w:t>Student nurse/midwife</w:t>
            </w:r>
          </w:p>
        </w:tc>
        <w:tc>
          <w:tcPr>
            <w:tcW w:w="1502" w:type="dxa"/>
            <w:gridSpan w:val="2"/>
            <w:tcBorders>
              <w:top w:val="single" w:sz="4" w:space="0" w:color="9BBB59" w:themeColor="accent3"/>
              <w:left w:val="single" w:sz="4" w:space="0" w:color="9BBB59" w:themeColor="accent3"/>
              <w:bottom w:val="nil"/>
              <w:right w:val="single" w:sz="4" w:space="0" w:color="9BBB59" w:themeColor="accent3"/>
            </w:tcBorders>
            <w:shd w:val="clear" w:color="auto" w:fill="auto"/>
            <w:noWrap/>
            <w:vAlign w:val="center"/>
          </w:tcPr>
          <w:p w14:paraId="10A9FF60" w14:textId="51745006" w:rsidR="00066418" w:rsidRPr="00E74517" w:rsidRDefault="00066418" w:rsidP="00A76EE9">
            <w:pPr>
              <w:spacing w:before="20" w:after="20"/>
              <w:ind w:left="-119"/>
              <w:jc w:val="center"/>
              <w:rPr>
                <w:rFonts w:cs="Arial"/>
              </w:rPr>
            </w:pPr>
            <w:r w:rsidRPr="00B159E0">
              <w:t>2,163</w:t>
            </w:r>
          </w:p>
        </w:tc>
        <w:tc>
          <w:tcPr>
            <w:tcW w:w="1503" w:type="dxa"/>
            <w:gridSpan w:val="2"/>
            <w:tcBorders>
              <w:top w:val="single" w:sz="4" w:space="0" w:color="9BBB59" w:themeColor="accent3"/>
              <w:left w:val="single" w:sz="4" w:space="0" w:color="9BBB59" w:themeColor="accent3"/>
              <w:bottom w:val="nil"/>
              <w:right w:val="single" w:sz="4" w:space="0" w:color="9BBB59" w:themeColor="accent3"/>
            </w:tcBorders>
            <w:shd w:val="clear" w:color="auto" w:fill="auto"/>
            <w:noWrap/>
            <w:vAlign w:val="center"/>
          </w:tcPr>
          <w:p w14:paraId="64B6C809" w14:textId="7CC9C32B" w:rsidR="00066418" w:rsidRPr="00E74517" w:rsidRDefault="00066418" w:rsidP="00A76EE9">
            <w:pPr>
              <w:spacing w:before="20" w:after="20"/>
              <w:ind w:left="-119"/>
              <w:jc w:val="center"/>
              <w:rPr>
                <w:rFonts w:cs="Arial"/>
              </w:rPr>
            </w:pPr>
            <w:r w:rsidRPr="00B159E0">
              <w:t>2,467</w:t>
            </w:r>
          </w:p>
        </w:tc>
        <w:tc>
          <w:tcPr>
            <w:tcW w:w="1502" w:type="dxa"/>
            <w:gridSpan w:val="2"/>
            <w:tcBorders>
              <w:top w:val="single" w:sz="4" w:space="0" w:color="9BBB59" w:themeColor="accent3"/>
              <w:left w:val="single" w:sz="4" w:space="0" w:color="9BBB59" w:themeColor="accent3"/>
              <w:bottom w:val="nil"/>
              <w:right w:val="single" w:sz="4" w:space="0" w:color="9BBB59" w:themeColor="accent3"/>
            </w:tcBorders>
            <w:shd w:val="clear" w:color="auto" w:fill="auto"/>
            <w:noWrap/>
            <w:vAlign w:val="center"/>
          </w:tcPr>
          <w:p w14:paraId="5324EA05" w14:textId="3CDD0102" w:rsidR="00066418" w:rsidRPr="00E74517" w:rsidRDefault="00066418" w:rsidP="00A76EE9">
            <w:pPr>
              <w:spacing w:before="20" w:after="20"/>
              <w:ind w:left="-119"/>
              <w:jc w:val="center"/>
              <w:rPr>
                <w:rFonts w:cs="Arial"/>
              </w:rPr>
            </w:pPr>
            <w:r w:rsidRPr="00B159E0">
              <w:t>87.7%</w:t>
            </w:r>
          </w:p>
        </w:tc>
        <w:tc>
          <w:tcPr>
            <w:tcW w:w="1503" w:type="dxa"/>
            <w:gridSpan w:val="2"/>
            <w:tcBorders>
              <w:top w:val="single" w:sz="4" w:space="0" w:color="9BBB59" w:themeColor="accent3"/>
              <w:left w:val="single" w:sz="4" w:space="0" w:color="9BBB59" w:themeColor="accent3"/>
              <w:bottom w:val="nil"/>
              <w:right w:val="single" w:sz="4" w:space="0" w:color="9BBB59" w:themeColor="accent3"/>
            </w:tcBorders>
            <w:shd w:val="clear" w:color="auto" w:fill="auto"/>
            <w:vAlign w:val="center"/>
          </w:tcPr>
          <w:p w14:paraId="4A32991C" w14:textId="143D89F2" w:rsidR="00066418" w:rsidRPr="00E74517" w:rsidRDefault="00066418" w:rsidP="00A76EE9">
            <w:pPr>
              <w:spacing w:before="20" w:after="20"/>
              <w:ind w:left="-119"/>
              <w:jc w:val="center"/>
              <w:rPr>
                <w:rFonts w:cs="Arial"/>
              </w:rPr>
            </w:pPr>
            <w:r w:rsidRPr="00B159E0">
              <w:t>86.3%</w:t>
            </w:r>
          </w:p>
        </w:tc>
        <w:tc>
          <w:tcPr>
            <w:tcW w:w="1503" w:type="dxa"/>
            <w:gridSpan w:val="2"/>
            <w:tcBorders>
              <w:top w:val="single" w:sz="4" w:space="0" w:color="9BBB59" w:themeColor="accent3"/>
              <w:left w:val="single" w:sz="4" w:space="0" w:color="9BBB59" w:themeColor="accent3"/>
              <w:bottom w:val="nil"/>
              <w:right w:val="single" w:sz="4" w:space="0" w:color="9BBB59" w:themeColor="accent3"/>
            </w:tcBorders>
            <w:shd w:val="clear" w:color="auto" w:fill="auto"/>
            <w:vAlign w:val="center"/>
          </w:tcPr>
          <w:p w14:paraId="1228921A" w14:textId="4CB41B17" w:rsidR="00066418" w:rsidRPr="00E74517" w:rsidRDefault="00066418" w:rsidP="00A76EE9">
            <w:pPr>
              <w:spacing w:before="20" w:after="20"/>
              <w:ind w:left="-119"/>
              <w:jc w:val="center"/>
              <w:rPr>
                <w:rFonts w:cs="Arial"/>
              </w:rPr>
            </w:pPr>
            <w:r w:rsidRPr="00B159E0">
              <w:t>88.9%</w:t>
            </w:r>
          </w:p>
        </w:tc>
      </w:tr>
      <w:tr w:rsidR="00B96322" w:rsidRPr="00B96322" w14:paraId="7F8BD36F" w14:textId="77777777" w:rsidTr="00FD5AA6">
        <w:tblPrEx>
          <w:jc w:val="left"/>
        </w:tblPrEx>
        <w:trPr>
          <w:trHeight w:val="366"/>
        </w:trPr>
        <w:tc>
          <w:tcPr>
            <w:tcW w:w="2977" w:type="dxa"/>
            <w:gridSpan w:val="2"/>
            <w:tcBorders>
              <w:top w:val="single" w:sz="4" w:space="0" w:color="9BBB59"/>
              <w:left w:val="single" w:sz="4" w:space="0" w:color="76923C" w:themeColor="accent3" w:themeShade="BF"/>
              <w:bottom w:val="single" w:sz="4" w:space="0" w:color="9BBB59"/>
              <w:right w:val="single" w:sz="4" w:space="0" w:color="9BBB59"/>
            </w:tcBorders>
            <w:shd w:val="clear" w:color="auto" w:fill="9BBB59"/>
            <w:vAlign w:val="center"/>
          </w:tcPr>
          <w:p w14:paraId="526A2067" w14:textId="77777777" w:rsidR="00875312" w:rsidRPr="00B96322" w:rsidRDefault="00875312" w:rsidP="00F12902">
            <w:pPr>
              <w:spacing w:before="40" w:after="40"/>
              <w:ind w:left="227" w:hanging="227"/>
              <w:rPr>
                <w:rFonts w:cs="Arial"/>
                <w:b/>
                <w:bCs/>
                <w:color w:val="FFFFFF" w:themeColor="background1"/>
              </w:rPr>
            </w:pPr>
            <w:r w:rsidRPr="00B96322">
              <w:rPr>
                <w:rFonts w:cs="Arial"/>
                <w:b/>
                <w:bCs/>
                <w:color w:val="FFFFFF" w:themeColor="background1"/>
              </w:rPr>
              <w:t>PSHs</w:t>
            </w:r>
          </w:p>
        </w:tc>
        <w:tc>
          <w:tcPr>
            <w:tcW w:w="1411" w:type="dxa"/>
            <w:gridSpan w:val="2"/>
            <w:tcBorders>
              <w:top w:val="single" w:sz="4" w:space="0" w:color="9BBB59"/>
              <w:left w:val="single" w:sz="4" w:space="0" w:color="9BBB59"/>
              <w:bottom w:val="single" w:sz="4" w:space="0" w:color="9BBB59"/>
              <w:right w:val="single" w:sz="4" w:space="0" w:color="9BBB59"/>
            </w:tcBorders>
            <w:shd w:val="clear" w:color="auto" w:fill="9BBB59"/>
          </w:tcPr>
          <w:p w14:paraId="4C69EC41" w14:textId="77777777" w:rsidR="00875312" w:rsidRPr="00B96322" w:rsidRDefault="00875312" w:rsidP="00F12902">
            <w:pPr>
              <w:spacing w:before="40" w:after="0"/>
              <w:jc w:val="center"/>
              <w:rPr>
                <w:color w:val="FFFFFF" w:themeColor="background1"/>
              </w:rPr>
            </w:pPr>
          </w:p>
        </w:tc>
        <w:tc>
          <w:tcPr>
            <w:tcW w:w="1412" w:type="dxa"/>
            <w:gridSpan w:val="2"/>
            <w:tcBorders>
              <w:top w:val="single" w:sz="4" w:space="0" w:color="9BBB59"/>
              <w:left w:val="single" w:sz="4" w:space="0" w:color="9BBB59"/>
              <w:bottom w:val="nil"/>
              <w:right w:val="single" w:sz="4" w:space="0" w:color="9BBB59"/>
            </w:tcBorders>
            <w:shd w:val="clear" w:color="auto" w:fill="9BBB59"/>
          </w:tcPr>
          <w:p w14:paraId="1699557A" w14:textId="77777777" w:rsidR="00875312" w:rsidRPr="00B96322" w:rsidRDefault="00875312" w:rsidP="00F12902">
            <w:pPr>
              <w:spacing w:before="40" w:after="0"/>
              <w:jc w:val="center"/>
              <w:rPr>
                <w:color w:val="FFFFFF" w:themeColor="background1"/>
              </w:rPr>
            </w:pPr>
          </w:p>
        </w:tc>
        <w:tc>
          <w:tcPr>
            <w:tcW w:w="1412" w:type="dxa"/>
            <w:gridSpan w:val="2"/>
            <w:tcBorders>
              <w:top w:val="single" w:sz="4" w:space="0" w:color="9BBB59"/>
              <w:left w:val="single" w:sz="4" w:space="0" w:color="9BBB59"/>
              <w:bottom w:val="nil"/>
              <w:right w:val="single" w:sz="4" w:space="0" w:color="9BBB59"/>
            </w:tcBorders>
            <w:shd w:val="clear" w:color="auto" w:fill="9BBB59"/>
          </w:tcPr>
          <w:p w14:paraId="1370F753" w14:textId="77777777" w:rsidR="00875312" w:rsidRPr="00B96322" w:rsidRDefault="00875312" w:rsidP="00F12902">
            <w:pPr>
              <w:spacing w:before="40" w:after="0"/>
              <w:jc w:val="center"/>
              <w:rPr>
                <w:color w:val="FFFFFF" w:themeColor="background1"/>
              </w:rPr>
            </w:pPr>
          </w:p>
        </w:tc>
        <w:tc>
          <w:tcPr>
            <w:tcW w:w="1412" w:type="dxa"/>
            <w:gridSpan w:val="2"/>
            <w:tcBorders>
              <w:top w:val="single" w:sz="4" w:space="0" w:color="9BBB59"/>
              <w:left w:val="single" w:sz="4" w:space="0" w:color="9BBB59"/>
              <w:bottom w:val="single" w:sz="4" w:space="0" w:color="9BBB59"/>
              <w:right w:val="single" w:sz="4" w:space="0" w:color="9BBB59"/>
            </w:tcBorders>
            <w:shd w:val="clear" w:color="auto" w:fill="9BBB59"/>
          </w:tcPr>
          <w:p w14:paraId="6FCCE1FF" w14:textId="77777777" w:rsidR="00875312" w:rsidRPr="00B96322" w:rsidRDefault="00875312" w:rsidP="00F12902">
            <w:pPr>
              <w:spacing w:before="40" w:after="0"/>
              <w:jc w:val="center"/>
              <w:rPr>
                <w:color w:val="FFFFFF" w:themeColor="background1"/>
              </w:rPr>
            </w:pPr>
          </w:p>
        </w:tc>
        <w:tc>
          <w:tcPr>
            <w:tcW w:w="1025" w:type="dxa"/>
            <w:tcBorders>
              <w:top w:val="single" w:sz="4" w:space="0" w:color="9BBB59"/>
              <w:left w:val="single" w:sz="4" w:space="0" w:color="9BBB59"/>
              <w:bottom w:val="single" w:sz="4" w:space="0" w:color="9BBB59"/>
              <w:right w:val="single" w:sz="4" w:space="0" w:color="9BBB59"/>
            </w:tcBorders>
            <w:shd w:val="clear" w:color="auto" w:fill="9BBB59"/>
          </w:tcPr>
          <w:p w14:paraId="2206F258" w14:textId="77777777" w:rsidR="00875312" w:rsidRPr="00B96322" w:rsidRDefault="00875312" w:rsidP="00F12902">
            <w:pPr>
              <w:spacing w:before="40" w:after="0"/>
              <w:jc w:val="center"/>
              <w:rPr>
                <w:color w:val="FFFFFF" w:themeColor="background1"/>
              </w:rPr>
            </w:pPr>
          </w:p>
        </w:tc>
      </w:tr>
      <w:tr w:rsidR="00F55453" w:rsidRPr="00084788" w14:paraId="407954CD" w14:textId="77777777" w:rsidTr="00FD5AA6">
        <w:trPr>
          <w:trHeight w:val="454"/>
          <w:jc w:val="center"/>
        </w:trPr>
        <w:tc>
          <w:tcPr>
            <w:tcW w:w="2136" w:type="dxa"/>
            <w:tcBorders>
              <w:top w:val="single" w:sz="4" w:space="0" w:color="9BBB59"/>
              <w:right w:val="single" w:sz="4" w:space="0" w:color="9BBB59" w:themeColor="accent3"/>
            </w:tcBorders>
            <w:shd w:val="clear" w:color="auto" w:fill="auto"/>
            <w:noWrap/>
            <w:vAlign w:val="center"/>
          </w:tcPr>
          <w:p w14:paraId="4725E474" w14:textId="11C930F8" w:rsidR="00F55453" w:rsidRPr="00E74517" w:rsidRDefault="00F55453" w:rsidP="00A76EE9">
            <w:pPr>
              <w:spacing w:before="40" w:after="20"/>
              <w:rPr>
                <w:rFonts w:cs="Arial"/>
                <w:color w:val="000000"/>
              </w:rPr>
            </w:pPr>
            <w:r w:rsidRPr="00E74517">
              <w:rPr>
                <w:rFonts w:cs="Arial"/>
                <w:color w:val="000000"/>
              </w:rPr>
              <w:t>Nurse/midwife</w:t>
            </w:r>
          </w:p>
        </w:tc>
        <w:tc>
          <w:tcPr>
            <w:tcW w:w="1502"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13BA0053" w14:textId="010DE54A" w:rsidR="00F55453" w:rsidRPr="00B159E0" w:rsidRDefault="00C74937" w:rsidP="00A76EE9">
            <w:pPr>
              <w:spacing w:before="40" w:after="20"/>
              <w:ind w:left="-119"/>
              <w:jc w:val="center"/>
            </w:pPr>
            <w:r>
              <w:t>1,</w:t>
            </w:r>
            <w:r w:rsidR="00B7156C">
              <w:t>898</w:t>
            </w:r>
          </w:p>
        </w:tc>
        <w:tc>
          <w:tcPr>
            <w:tcW w:w="1503"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61AB1CE2" w14:textId="7BAD7AA9" w:rsidR="00F55453" w:rsidRPr="00B159E0" w:rsidRDefault="001A39C6" w:rsidP="00A76EE9">
            <w:pPr>
              <w:spacing w:before="40" w:after="20"/>
              <w:ind w:left="-119"/>
              <w:jc w:val="center"/>
            </w:pPr>
            <w:r>
              <w:t>2,194</w:t>
            </w:r>
          </w:p>
        </w:tc>
        <w:tc>
          <w:tcPr>
            <w:tcW w:w="1502"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C7FF4CC" w14:textId="61F2FBAE" w:rsidR="00F55453" w:rsidRPr="00B159E0" w:rsidRDefault="00297D97" w:rsidP="00A76EE9">
            <w:pPr>
              <w:spacing w:before="40" w:after="20"/>
              <w:ind w:left="-119"/>
              <w:jc w:val="center"/>
            </w:pPr>
            <w:r>
              <w:t>86.5%</w:t>
            </w:r>
          </w:p>
        </w:tc>
        <w:tc>
          <w:tcPr>
            <w:tcW w:w="1503" w:type="dxa"/>
            <w:gridSpan w:val="2"/>
            <w:tcBorders>
              <w:top w:val="single" w:sz="4" w:space="0" w:color="9BBB59"/>
              <w:left w:val="single" w:sz="4" w:space="0" w:color="9BBB59" w:themeColor="accent3"/>
              <w:bottom w:val="single" w:sz="4" w:space="0" w:color="9BBB59" w:themeColor="accent3"/>
              <w:right w:val="single" w:sz="4" w:space="0" w:color="9BBB59" w:themeColor="accent3"/>
            </w:tcBorders>
            <w:shd w:val="clear" w:color="auto" w:fill="auto"/>
            <w:vAlign w:val="center"/>
          </w:tcPr>
          <w:p w14:paraId="53DF2920" w14:textId="53EC5700" w:rsidR="00F55453" w:rsidRPr="00B159E0" w:rsidRDefault="00F22B76" w:rsidP="00A76EE9">
            <w:pPr>
              <w:spacing w:before="40" w:after="20"/>
              <w:ind w:left="-119"/>
              <w:jc w:val="center"/>
            </w:pPr>
            <w:r>
              <w:t>85.0%</w:t>
            </w:r>
          </w:p>
        </w:tc>
        <w:tc>
          <w:tcPr>
            <w:tcW w:w="1503" w:type="dxa"/>
            <w:gridSpan w:val="2"/>
            <w:tcBorders>
              <w:top w:val="nil"/>
              <w:left w:val="single" w:sz="4" w:space="0" w:color="9BBB59" w:themeColor="accent3"/>
              <w:bottom w:val="single" w:sz="4" w:space="0" w:color="9BBB59" w:themeColor="accent3"/>
              <w:right w:val="single" w:sz="4" w:space="0" w:color="9BBB59" w:themeColor="accent3"/>
            </w:tcBorders>
            <w:shd w:val="clear" w:color="auto" w:fill="auto"/>
            <w:vAlign w:val="center"/>
          </w:tcPr>
          <w:p w14:paraId="33398392" w14:textId="6591090E" w:rsidR="00F55453" w:rsidRPr="00B159E0" w:rsidRDefault="00A17605" w:rsidP="00A76EE9">
            <w:pPr>
              <w:spacing w:before="40" w:after="20"/>
              <w:ind w:left="-119"/>
              <w:jc w:val="center"/>
            </w:pPr>
            <w:r>
              <w:t>87.9%</w:t>
            </w:r>
          </w:p>
        </w:tc>
      </w:tr>
      <w:tr w:rsidR="00F55453" w:rsidRPr="00084788" w14:paraId="7A244471" w14:textId="77777777" w:rsidTr="00A76EE9">
        <w:trPr>
          <w:trHeight w:val="450"/>
          <w:jc w:val="center"/>
        </w:trPr>
        <w:tc>
          <w:tcPr>
            <w:tcW w:w="2136" w:type="dxa"/>
            <w:tcBorders>
              <w:right w:val="single" w:sz="4" w:space="0" w:color="9BBB59" w:themeColor="accent3"/>
            </w:tcBorders>
            <w:shd w:val="clear" w:color="auto" w:fill="auto"/>
            <w:noWrap/>
            <w:vAlign w:val="center"/>
          </w:tcPr>
          <w:p w14:paraId="04B6CB7D" w14:textId="6E685D14" w:rsidR="00F55453" w:rsidRPr="00E74517" w:rsidRDefault="00F55453" w:rsidP="00A76EE9">
            <w:pPr>
              <w:spacing w:before="40" w:after="20"/>
              <w:rPr>
                <w:rFonts w:cs="Arial"/>
                <w:color w:val="000000"/>
              </w:rPr>
            </w:pPr>
            <w:r w:rsidRPr="00E74517">
              <w:rPr>
                <w:rFonts w:cs="Arial"/>
                <w:color w:val="000000"/>
              </w:rPr>
              <w:t>Medical practitioner</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3A9312E" w14:textId="33190CD5" w:rsidR="00F55453" w:rsidRPr="00B159E0" w:rsidRDefault="000F167D" w:rsidP="00A76EE9">
            <w:pPr>
              <w:spacing w:before="40" w:after="20"/>
              <w:ind w:left="-119"/>
              <w:jc w:val="center"/>
            </w:pPr>
            <w:r>
              <w:t>313</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3CD0A972" w14:textId="2830C30F" w:rsidR="00F55453" w:rsidRPr="00B159E0" w:rsidRDefault="004410BF" w:rsidP="00A76EE9">
            <w:pPr>
              <w:spacing w:before="40" w:after="20"/>
              <w:ind w:left="-119"/>
              <w:jc w:val="center"/>
            </w:pPr>
            <w:r>
              <w:t>466</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2C015E72" w14:textId="626DC4B7" w:rsidR="00F55453" w:rsidRPr="00B159E0" w:rsidRDefault="00107836" w:rsidP="00A76EE9">
            <w:pPr>
              <w:spacing w:before="40" w:after="20"/>
              <w:ind w:left="-119"/>
              <w:jc w:val="center"/>
            </w:pPr>
            <w:r>
              <w:t>67.2%</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4B9101B2" w14:textId="5163BE8E" w:rsidR="00F55453" w:rsidRPr="00B159E0" w:rsidRDefault="00F22B76" w:rsidP="00A76EE9">
            <w:pPr>
              <w:spacing w:before="40" w:after="20"/>
              <w:ind w:left="-119"/>
              <w:jc w:val="center"/>
            </w:pPr>
            <w:r>
              <w:t>62.8%</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4FAF20B" w14:textId="44E8FA29" w:rsidR="00F55453" w:rsidRPr="00B159E0" w:rsidRDefault="00D62BD0" w:rsidP="00A76EE9">
            <w:pPr>
              <w:spacing w:before="40" w:after="20"/>
              <w:ind w:left="-119"/>
              <w:jc w:val="center"/>
            </w:pPr>
            <w:r>
              <w:t>71.3%</w:t>
            </w:r>
          </w:p>
        </w:tc>
      </w:tr>
      <w:tr w:rsidR="00F55453" w:rsidRPr="00084788" w14:paraId="1B2606D8" w14:textId="77777777" w:rsidTr="00A76EE9">
        <w:trPr>
          <w:trHeight w:val="454"/>
          <w:jc w:val="center"/>
        </w:trPr>
        <w:tc>
          <w:tcPr>
            <w:tcW w:w="2136" w:type="dxa"/>
            <w:tcBorders>
              <w:right w:val="single" w:sz="4" w:space="0" w:color="9BBB59" w:themeColor="accent3"/>
            </w:tcBorders>
            <w:shd w:val="clear" w:color="auto" w:fill="auto"/>
            <w:noWrap/>
          </w:tcPr>
          <w:p w14:paraId="0EBE3829" w14:textId="34C7B0F1" w:rsidR="00F55453" w:rsidRPr="00E74517" w:rsidRDefault="00F55453" w:rsidP="00A76EE9">
            <w:pPr>
              <w:spacing w:before="40" w:after="20"/>
              <w:rPr>
                <w:rFonts w:cs="Arial"/>
                <w:color w:val="000000"/>
              </w:rPr>
            </w:pPr>
            <w:r w:rsidRPr="00E74517">
              <w:rPr>
                <w:rFonts w:cs="Arial"/>
                <w:color w:val="000000"/>
              </w:rPr>
              <w:t>Allied health care worker</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327D3085" w14:textId="098E4E00" w:rsidR="00F55453" w:rsidRPr="00B159E0" w:rsidRDefault="00E34B07" w:rsidP="00A76EE9">
            <w:pPr>
              <w:spacing w:before="40" w:after="20"/>
              <w:ind w:left="-119"/>
              <w:jc w:val="center"/>
            </w:pPr>
            <w:r>
              <w:t>72</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07BB3DEE" w14:textId="4EB04CBD" w:rsidR="00F55453" w:rsidRPr="00B159E0" w:rsidRDefault="00456674" w:rsidP="00A76EE9">
            <w:pPr>
              <w:spacing w:before="40" w:after="20"/>
              <w:ind w:left="-119"/>
              <w:jc w:val="center"/>
            </w:pPr>
            <w:r>
              <w:t>93</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35437E3F" w14:textId="253DF0F7" w:rsidR="00F55453" w:rsidRPr="00B159E0" w:rsidRDefault="002E4C60" w:rsidP="00A76EE9">
            <w:pPr>
              <w:spacing w:before="40" w:after="20"/>
              <w:ind w:left="-119"/>
              <w:jc w:val="center"/>
            </w:pPr>
            <w:r>
              <w:t>77.4%</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794F05DC" w14:textId="45E18FDC" w:rsidR="00F55453" w:rsidRPr="00B159E0" w:rsidRDefault="001E7EE2" w:rsidP="00A76EE9">
            <w:pPr>
              <w:spacing w:before="40" w:after="20"/>
              <w:ind w:left="-119"/>
              <w:jc w:val="center"/>
            </w:pPr>
            <w:r>
              <w:t>67.9</w:t>
            </w:r>
            <w:r w:rsidR="005409D1">
              <w:t>%</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67A0B3FE" w14:textId="4E1CC06F" w:rsidR="00F55453" w:rsidRPr="00B159E0" w:rsidRDefault="0092596C" w:rsidP="00A76EE9">
            <w:pPr>
              <w:spacing w:before="40" w:after="20"/>
              <w:ind w:left="-119"/>
              <w:jc w:val="center"/>
            </w:pPr>
            <w:r>
              <w:t>84.7%</w:t>
            </w:r>
          </w:p>
        </w:tc>
      </w:tr>
      <w:tr w:rsidR="00F55453" w:rsidRPr="00084788" w14:paraId="137D192F" w14:textId="77777777" w:rsidTr="00A76EE9">
        <w:trPr>
          <w:trHeight w:val="454"/>
          <w:jc w:val="center"/>
        </w:trPr>
        <w:tc>
          <w:tcPr>
            <w:tcW w:w="2136" w:type="dxa"/>
            <w:tcBorders>
              <w:right w:val="single" w:sz="4" w:space="0" w:color="9BBB59" w:themeColor="accent3"/>
            </w:tcBorders>
            <w:shd w:val="clear" w:color="auto" w:fill="auto"/>
            <w:noWrap/>
          </w:tcPr>
          <w:p w14:paraId="66997771" w14:textId="6BDBDDF2" w:rsidR="00F55453" w:rsidRPr="00E74517" w:rsidRDefault="00F55453" w:rsidP="00A76EE9">
            <w:pPr>
              <w:spacing w:before="40" w:after="20"/>
              <w:rPr>
                <w:rFonts w:cs="Arial"/>
                <w:color w:val="000000"/>
              </w:rPr>
            </w:pPr>
            <w:r w:rsidRPr="00E74517">
              <w:rPr>
                <w:rFonts w:cs="Arial"/>
                <w:color w:val="000000"/>
              </w:rPr>
              <w:t>Phlebotomy invasive technician</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28880637" w14:textId="1576C9C9" w:rsidR="00F55453" w:rsidRPr="00B159E0" w:rsidRDefault="00E34B07" w:rsidP="00A76EE9">
            <w:pPr>
              <w:spacing w:before="40" w:after="20"/>
              <w:ind w:left="-119"/>
              <w:jc w:val="center"/>
            </w:pPr>
            <w:r>
              <w:t>13</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05632F7F" w14:textId="23068C1C" w:rsidR="00F55453" w:rsidRPr="00B159E0" w:rsidRDefault="002F76E8" w:rsidP="00A76EE9">
            <w:pPr>
              <w:spacing w:before="40" w:after="20"/>
              <w:ind w:left="-119"/>
              <w:jc w:val="center"/>
            </w:pPr>
            <w:r>
              <w:t>14</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4921C180" w14:textId="2DA637AC" w:rsidR="00F55453" w:rsidRPr="00B159E0" w:rsidRDefault="00764F12" w:rsidP="00A76EE9">
            <w:pPr>
              <w:spacing w:before="40" w:after="20"/>
              <w:ind w:left="-119"/>
              <w:jc w:val="center"/>
            </w:pPr>
            <w:r>
              <w:t>92.9%</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2F092557" w14:textId="161444AB" w:rsidR="00F55453" w:rsidRPr="00B159E0" w:rsidRDefault="00122F86" w:rsidP="00A76EE9">
            <w:pPr>
              <w:spacing w:before="40" w:after="20"/>
              <w:ind w:left="-119"/>
              <w:jc w:val="center"/>
            </w:pPr>
            <w:r>
              <w:t>68.5%</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CEA4C48" w14:textId="2CAA1E3C" w:rsidR="00F55453" w:rsidRPr="00B159E0" w:rsidRDefault="00B149D9" w:rsidP="00A76EE9">
            <w:pPr>
              <w:spacing w:before="40" w:after="20"/>
              <w:ind w:left="-119"/>
              <w:jc w:val="center"/>
            </w:pPr>
            <w:r>
              <w:t>98.7%</w:t>
            </w:r>
          </w:p>
        </w:tc>
      </w:tr>
      <w:tr w:rsidR="00F55453" w:rsidRPr="00084788" w14:paraId="39C33A4B" w14:textId="77777777" w:rsidTr="00A76EE9">
        <w:trPr>
          <w:trHeight w:val="454"/>
          <w:jc w:val="center"/>
        </w:trPr>
        <w:tc>
          <w:tcPr>
            <w:tcW w:w="2136" w:type="dxa"/>
            <w:tcBorders>
              <w:right w:val="single" w:sz="4" w:space="0" w:color="9BBB59" w:themeColor="accent3"/>
            </w:tcBorders>
            <w:shd w:val="clear" w:color="auto" w:fill="auto"/>
            <w:noWrap/>
          </w:tcPr>
          <w:p w14:paraId="080956B7" w14:textId="6CDE894B" w:rsidR="00F55453" w:rsidRPr="00E74517" w:rsidRDefault="00F55453" w:rsidP="00A76EE9">
            <w:pPr>
              <w:spacing w:before="40" w:after="20"/>
              <w:rPr>
                <w:rFonts w:cs="Arial"/>
                <w:color w:val="000000"/>
              </w:rPr>
            </w:pPr>
            <w:r w:rsidRPr="00E74517">
              <w:rPr>
                <w:rFonts w:cs="Arial"/>
                <w:color w:val="000000"/>
              </w:rPr>
              <w:t>Health care assistant</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6950532A" w14:textId="774ED19A" w:rsidR="00F55453" w:rsidRPr="00B159E0" w:rsidRDefault="004957A9" w:rsidP="00A76EE9">
            <w:pPr>
              <w:spacing w:before="40" w:after="20"/>
              <w:ind w:left="-119"/>
              <w:jc w:val="center"/>
            </w:pPr>
            <w:r>
              <w:t>169</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4993644C" w14:textId="7A37FA22" w:rsidR="00F55453" w:rsidRPr="00B159E0" w:rsidRDefault="00D84F95" w:rsidP="00A76EE9">
            <w:pPr>
              <w:spacing w:before="40" w:after="20"/>
              <w:ind w:left="-119"/>
              <w:jc w:val="center"/>
            </w:pPr>
            <w:r>
              <w:t>207</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367BA2FC" w14:textId="0874EB5E" w:rsidR="00F55453" w:rsidRPr="00B159E0" w:rsidRDefault="004634D8" w:rsidP="00A76EE9">
            <w:pPr>
              <w:spacing w:before="40" w:after="20"/>
              <w:ind w:left="-119"/>
              <w:jc w:val="center"/>
            </w:pPr>
            <w:r>
              <w:t>81.6</w:t>
            </w:r>
            <w:r w:rsidR="00523B8B">
              <w:t>%</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40285C30" w14:textId="3C36382E" w:rsidR="00F55453" w:rsidRPr="00B159E0" w:rsidRDefault="003C29A6" w:rsidP="00A76EE9">
            <w:pPr>
              <w:spacing w:before="40" w:after="20"/>
              <w:ind w:left="-119"/>
              <w:jc w:val="center"/>
            </w:pPr>
            <w:r>
              <w:t>75.8%</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67657194" w14:textId="68542561" w:rsidR="00F55453" w:rsidRPr="00B159E0" w:rsidRDefault="00187104" w:rsidP="00A76EE9">
            <w:pPr>
              <w:spacing w:before="40" w:after="20"/>
              <w:ind w:left="-119"/>
              <w:jc w:val="center"/>
            </w:pPr>
            <w:r>
              <w:t>86.3%</w:t>
            </w:r>
          </w:p>
        </w:tc>
      </w:tr>
      <w:tr w:rsidR="00F55453" w:rsidRPr="00084788" w14:paraId="2AF9BA94" w14:textId="77777777" w:rsidTr="00A76EE9">
        <w:trPr>
          <w:trHeight w:val="454"/>
          <w:jc w:val="center"/>
        </w:trPr>
        <w:tc>
          <w:tcPr>
            <w:tcW w:w="2136" w:type="dxa"/>
            <w:tcBorders>
              <w:right w:val="single" w:sz="4" w:space="0" w:color="9BBB59" w:themeColor="accent3"/>
            </w:tcBorders>
            <w:shd w:val="clear" w:color="auto" w:fill="auto"/>
            <w:noWrap/>
          </w:tcPr>
          <w:p w14:paraId="169BE3C5" w14:textId="3045F02B" w:rsidR="00F55453" w:rsidRPr="00E74517" w:rsidRDefault="00F55453" w:rsidP="00A76EE9">
            <w:pPr>
              <w:spacing w:before="40" w:after="20"/>
              <w:rPr>
                <w:rFonts w:cs="Arial"/>
                <w:color w:val="000000"/>
              </w:rPr>
            </w:pPr>
            <w:r w:rsidRPr="00E74517">
              <w:rPr>
                <w:rFonts w:cs="Arial"/>
                <w:color w:val="000000"/>
              </w:rPr>
              <w:t>Cleaner and meal staff</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57DC9F7" w14:textId="29EC5CEE" w:rsidR="00F55453" w:rsidRPr="00B159E0" w:rsidRDefault="00B110A5" w:rsidP="00A76EE9">
            <w:pPr>
              <w:spacing w:before="40" w:after="20"/>
              <w:ind w:left="-119"/>
              <w:jc w:val="center"/>
            </w:pPr>
            <w:r>
              <w:t>35</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5B9FAEB" w14:textId="12A68E65" w:rsidR="00F55453" w:rsidRPr="00B159E0" w:rsidRDefault="0033793A" w:rsidP="00A76EE9">
            <w:pPr>
              <w:spacing w:before="40" w:after="20"/>
              <w:ind w:left="-119"/>
              <w:jc w:val="center"/>
            </w:pPr>
            <w:r>
              <w:t>45</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7ADC02AD" w14:textId="402DF71F" w:rsidR="00F55453" w:rsidRPr="00B159E0" w:rsidRDefault="005C7A1C" w:rsidP="00A76EE9">
            <w:pPr>
              <w:spacing w:before="40" w:after="20"/>
              <w:ind w:left="-119"/>
              <w:jc w:val="center"/>
            </w:pPr>
            <w:r>
              <w:t>77.8%</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655FAA0C" w14:textId="1C864DFE" w:rsidR="00F55453" w:rsidRPr="00B159E0" w:rsidRDefault="007B5222" w:rsidP="00A76EE9">
            <w:pPr>
              <w:spacing w:before="40" w:after="20"/>
              <w:ind w:left="-119"/>
              <w:jc w:val="center"/>
            </w:pPr>
            <w:r>
              <w:t>63.7</w:t>
            </w:r>
            <w:r w:rsidR="00183237">
              <w:t>%</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220B6A4C" w14:textId="4918CAC8" w:rsidR="00F55453" w:rsidRPr="00B159E0" w:rsidRDefault="00907C56" w:rsidP="00A76EE9">
            <w:pPr>
              <w:spacing w:before="40" w:after="20"/>
              <w:ind w:left="-119"/>
              <w:jc w:val="center"/>
            </w:pPr>
            <w:r>
              <w:t>87.5%</w:t>
            </w:r>
          </w:p>
        </w:tc>
      </w:tr>
      <w:tr w:rsidR="00F55453" w:rsidRPr="00084788" w14:paraId="31A290E4" w14:textId="77777777" w:rsidTr="00A76EE9">
        <w:trPr>
          <w:trHeight w:val="454"/>
          <w:jc w:val="center"/>
        </w:trPr>
        <w:tc>
          <w:tcPr>
            <w:tcW w:w="2136" w:type="dxa"/>
            <w:tcBorders>
              <w:right w:val="single" w:sz="4" w:space="0" w:color="9BBB59" w:themeColor="accent3"/>
            </w:tcBorders>
            <w:shd w:val="clear" w:color="auto" w:fill="auto"/>
            <w:noWrap/>
          </w:tcPr>
          <w:p w14:paraId="731D1C4E" w14:textId="061B6715" w:rsidR="00F55453" w:rsidRPr="00E74517" w:rsidRDefault="00F55453" w:rsidP="00A76EE9">
            <w:pPr>
              <w:spacing w:before="40" w:after="20"/>
              <w:rPr>
                <w:rFonts w:cs="Arial"/>
                <w:color w:val="000000"/>
              </w:rPr>
            </w:pPr>
            <w:r w:rsidRPr="00E74517">
              <w:rPr>
                <w:rFonts w:cs="Arial"/>
                <w:color w:val="000000"/>
              </w:rPr>
              <w:t>Administrative and clerical staff</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3ED3C71C" w14:textId="3A49F441" w:rsidR="00F55453" w:rsidRPr="00B159E0" w:rsidRDefault="00B110A5" w:rsidP="00A76EE9">
            <w:pPr>
              <w:spacing w:before="40" w:after="20"/>
              <w:ind w:left="-119"/>
              <w:jc w:val="center"/>
            </w:pPr>
            <w:r>
              <w:t>12</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5D8A50DE" w14:textId="60505EBA" w:rsidR="00F55453" w:rsidRPr="00B159E0" w:rsidRDefault="00A13D9D" w:rsidP="00A76EE9">
            <w:pPr>
              <w:spacing w:before="40" w:after="20"/>
              <w:ind w:left="-119"/>
              <w:jc w:val="center"/>
            </w:pPr>
            <w:r>
              <w:t>15</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1E4D2A5E" w14:textId="6ED28B47" w:rsidR="00F55453" w:rsidRPr="00B159E0" w:rsidRDefault="002900C3" w:rsidP="00A76EE9">
            <w:pPr>
              <w:spacing w:before="40" w:after="20"/>
              <w:ind w:left="-119"/>
              <w:jc w:val="center"/>
            </w:pPr>
            <w:r>
              <w:t>80.0%</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15F2A33" w14:textId="4E5A94BA" w:rsidR="00F55453" w:rsidRPr="00B159E0" w:rsidRDefault="00A94DA0" w:rsidP="00A76EE9">
            <w:pPr>
              <w:spacing w:before="40" w:after="20"/>
              <w:ind w:left="-119"/>
              <w:jc w:val="center"/>
            </w:pPr>
            <w:r>
              <w:t>54.8%</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AE29609" w14:textId="0EA1CFFD" w:rsidR="00F55453" w:rsidRPr="00B159E0" w:rsidRDefault="00EA4242" w:rsidP="00A76EE9">
            <w:pPr>
              <w:spacing w:before="40" w:after="20"/>
              <w:ind w:left="-119"/>
              <w:jc w:val="center"/>
            </w:pPr>
            <w:r>
              <w:t>93.0%</w:t>
            </w:r>
          </w:p>
        </w:tc>
      </w:tr>
      <w:tr w:rsidR="00F55453" w:rsidRPr="00084788" w14:paraId="7D32DFF9" w14:textId="77777777" w:rsidTr="00A76EE9">
        <w:trPr>
          <w:trHeight w:val="454"/>
          <w:jc w:val="center"/>
        </w:trPr>
        <w:tc>
          <w:tcPr>
            <w:tcW w:w="2136" w:type="dxa"/>
            <w:tcBorders>
              <w:right w:val="single" w:sz="4" w:space="0" w:color="9BBB59" w:themeColor="accent3"/>
            </w:tcBorders>
            <w:shd w:val="clear" w:color="auto" w:fill="auto"/>
            <w:noWrap/>
          </w:tcPr>
          <w:p w14:paraId="6B59473D" w14:textId="164963BA" w:rsidR="00F55453" w:rsidRPr="00E74517" w:rsidRDefault="001E67FC" w:rsidP="00A76EE9">
            <w:pPr>
              <w:spacing w:before="40" w:after="20"/>
              <w:rPr>
                <w:rFonts w:cs="Arial"/>
                <w:color w:val="000000"/>
              </w:rPr>
            </w:pPr>
            <w:r w:rsidRPr="00E74517">
              <w:rPr>
                <w:rFonts w:cs="Arial"/>
                <w:color w:val="000000"/>
              </w:rPr>
              <w:t>Other – orderly and not categorised elsewhere</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5B0EF08F" w14:textId="3453B570" w:rsidR="00F55453" w:rsidRPr="00B159E0" w:rsidRDefault="00B110A5" w:rsidP="00A76EE9">
            <w:pPr>
              <w:spacing w:before="40" w:after="20"/>
              <w:ind w:left="-119"/>
              <w:jc w:val="center"/>
            </w:pPr>
            <w:r>
              <w:t>27</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672F9276" w14:textId="4EC67C30" w:rsidR="00F55453" w:rsidRPr="00B159E0" w:rsidRDefault="00E83A24" w:rsidP="00A76EE9">
            <w:pPr>
              <w:spacing w:before="40" w:after="20"/>
              <w:ind w:left="-119"/>
              <w:jc w:val="center"/>
            </w:pPr>
            <w:r>
              <w:t>38</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2712A404" w14:textId="1B9AC113" w:rsidR="00F55453" w:rsidRPr="00B159E0" w:rsidRDefault="00F0748A" w:rsidP="00A76EE9">
            <w:pPr>
              <w:spacing w:before="40" w:after="20"/>
              <w:ind w:left="-119"/>
              <w:jc w:val="center"/>
            </w:pPr>
            <w:r>
              <w:t>71.</w:t>
            </w:r>
            <w:r w:rsidR="00BB6134">
              <w:t>1%</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112AFD8E" w14:textId="153D327C" w:rsidR="00F55453" w:rsidRPr="00B159E0" w:rsidRDefault="0044602C" w:rsidP="00A76EE9">
            <w:pPr>
              <w:spacing w:before="40" w:after="20"/>
              <w:ind w:left="-119"/>
              <w:jc w:val="center"/>
            </w:pPr>
            <w:r>
              <w:t>55.2%</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394DEABB" w14:textId="64E586C4" w:rsidR="00F55453" w:rsidRPr="00B159E0" w:rsidRDefault="00EA4242" w:rsidP="00A76EE9">
            <w:pPr>
              <w:spacing w:before="40" w:after="20"/>
              <w:ind w:left="-119"/>
              <w:jc w:val="center"/>
            </w:pPr>
            <w:r>
              <w:t>83.0%</w:t>
            </w:r>
          </w:p>
        </w:tc>
      </w:tr>
      <w:tr w:rsidR="00F55453" w:rsidRPr="00084788" w14:paraId="3CC781DA" w14:textId="77777777" w:rsidTr="00A76EE9">
        <w:trPr>
          <w:trHeight w:val="454"/>
          <w:jc w:val="center"/>
        </w:trPr>
        <w:tc>
          <w:tcPr>
            <w:tcW w:w="2136" w:type="dxa"/>
            <w:tcBorders>
              <w:right w:val="single" w:sz="4" w:space="0" w:color="9BBB59" w:themeColor="accent3"/>
            </w:tcBorders>
            <w:shd w:val="clear" w:color="auto" w:fill="auto"/>
            <w:noWrap/>
          </w:tcPr>
          <w:p w14:paraId="7DC64A35" w14:textId="13FD866E" w:rsidR="00F55453" w:rsidRPr="00E74517" w:rsidRDefault="001E67FC" w:rsidP="00A76EE9">
            <w:pPr>
              <w:spacing w:before="40" w:after="20"/>
              <w:rPr>
                <w:rFonts w:cs="Arial"/>
                <w:color w:val="000000"/>
              </w:rPr>
            </w:pPr>
            <w:r w:rsidRPr="00E74517">
              <w:rPr>
                <w:rFonts w:cs="Arial"/>
                <w:color w:val="000000"/>
              </w:rPr>
              <w:t>Student nurse/midwife</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3B19C9B7" w14:textId="3D0B6295" w:rsidR="00F55453" w:rsidRPr="00B159E0" w:rsidRDefault="00D42107" w:rsidP="00A76EE9">
            <w:pPr>
              <w:spacing w:before="40" w:after="20"/>
              <w:ind w:left="-119"/>
              <w:jc w:val="center"/>
            </w:pPr>
            <w:r>
              <w:t>17</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675C5210" w14:textId="5CEF3DD2" w:rsidR="00F55453" w:rsidRPr="00B159E0" w:rsidRDefault="00B16CF8" w:rsidP="00A76EE9">
            <w:pPr>
              <w:spacing w:before="40" w:after="20"/>
              <w:ind w:left="-119"/>
              <w:jc w:val="center"/>
            </w:pPr>
            <w:r>
              <w:t>21</w:t>
            </w:r>
          </w:p>
        </w:tc>
        <w:tc>
          <w:tcPr>
            <w:tcW w:w="1502"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noWrap/>
            <w:vAlign w:val="center"/>
          </w:tcPr>
          <w:p w14:paraId="5BC50ED2" w14:textId="058D8910" w:rsidR="00F55453" w:rsidRPr="00B159E0" w:rsidRDefault="000E1CE4" w:rsidP="00A76EE9">
            <w:pPr>
              <w:spacing w:before="40" w:after="20"/>
              <w:ind w:left="-119"/>
              <w:jc w:val="center"/>
            </w:pPr>
            <w:r>
              <w:t>81.0%</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31D6746B" w14:textId="712F2B87" w:rsidR="00F55453" w:rsidRPr="00B159E0" w:rsidRDefault="00845CA1" w:rsidP="00A76EE9">
            <w:pPr>
              <w:spacing w:before="40" w:after="20"/>
              <w:ind w:left="-119"/>
              <w:jc w:val="center"/>
            </w:pPr>
            <w:r>
              <w:t>60.0%</w:t>
            </w:r>
          </w:p>
        </w:tc>
        <w:tc>
          <w:tcPr>
            <w:tcW w:w="1503"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14:paraId="0B3CF674" w14:textId="6B5A2A2B" w:rsidR="00F55453" w:rsidRPr="00B159E0" w:rsidRDefault="00767247" w:rsidP="00A76EE9">
            <w:pPr>
              <w:spacing w:before="40" w:after="20"/>
              <w:ind w:left="-119"/>
              <w:jc w:val="center"/>
            </w:pPr>
            <w:r>
              <w:t>92.3%</w:t>
            </w:r>
          </w:p>
        </w:tc>
      </w:tr>
    </w:tbl>
    <w:p w14:paraId="0E1ADEFE" w14:textId="04AF7B4C" w:rsidR="00E605D3" w:rsidRPr="0033466F" w:rsidRDefault="00F211E6" w:rsidP="007140CF">
      <w:pPr>
        <w:pStyle w:val="Headingcont"/>
        <w:spacing w:before="0" w:after="120"/>
        <w:rPr>
          <w:noProof/>
        </w:rPr>
      </w:pPr>
      <w:bookmarkStart w:id="49" w:name="_Toc498948951"/>
      <w:bookmarkStart w:id="50" w:name="_Toc519608363"/>
      <w:bookmarkStart w:id="51" w:name="_Toc530385188"/>
      <w:bookmarkStart w:id="52" w:name="_Toc66365462"/>
      <w:r w:rsidRPr="0033466F">
        <w:rPr>
          <w:noProof/>
        </w:rPr>
        <w:lastRenderedPageBreak/>
        <w:t>Hand hygiene compliance in g</w:t>
      </w:r>
      <w:r w:rsidR="00E605D3" w:rsidRPr="0033466F">
        <w:rPr>
          <w:noProof/>
        </w:rPr>
        <w:t>love use</w:t>
      </w:r>
      <w:bookmarkEnd w:id="49"/>
      <w:bookmarkEnd w:id="50"/>
      <w:bookmarkEnd w:id="51"/>
      <w:bookmarkEnd w:id="52"/>
    </w:p>
    <w:p w14:paraId="1C9C3C0B" w14:textId="77777777" w:rsidR="003E5A42" w:rsidRDefault="005A643D" w:rsidP="00EE6CAB">
      <w:pPr>
        <w:rPr>
          <w:rFonts w:cs="Arial"/>
        </w:rPr>
      </w:pPr>
      <w:r w:rsidRPr="00D65E85">
        <w:rPr>
          <w:rFonts w:cs="Arial"/>
        </w:rPr>
        <w:t>N</w:t>
      </w:r>
      <w:r w:rsidR="1BDC0763" w:rsidRPr="004318E0">
        <w:rPr>
          <w:rFonts w:cs="Arial"/>
        </w:rPr>
        <w:t>on-sterile gloves</w:t>
      </w:r>
      <w:r w:rsidRPr="004318E0">
        <w:rPr>
          <w:rFonts w:cs="Arial"/>
        </w:rPr>
        <w:t xml:space="preserve"> continue to be a key cause</w:t>
      </w:r>
      <w:r w:rsidR="004B6C84" w:rsidRPr="004318E0">
        <w:rPr>
          <w:rFonts w:cs="Arial"/>
        </w:rPr>
        <w:t xml:space="preserve"> of missed hand hygiene</w:t>
      </w:r>
      <w:r w:rsidR="00004479" w:rsidRPr="004318E0">
        <w:rPr>
          <w:rFonts w:cs="Arial"/>
        </w:rPr>
        <w:t xml:space="preserve"> opportunities.</w:t>
      </w:r>
      <w:r w:rsidR="00D65E85">
        <w:rPr>
          <w:rFonts w:cs="Arial"/>
        </w:rPr>
        <w:t xml:space="preserve"> </w:t>
      </w:r>
    </w:p>
    <w:p w14:paraId="0F208CB8" w14:textId="52E0FECF" w:rsidR="002A0759" w:rsidRPr="006131E8" w:rsidRDefault="002A0759" w:rsidP="00EE6CAB">
      <w:pPr>
        <w:rPr>
          <w:rFonts w:cs="Arial"/>
        </w:rPr>
      </w:pPr>
      <w:r w:rsidRPr="006131E8">
        <w:rPr>
          <w:rFonts w:cs="Arial"/>
        </w:rPr>
        <w:t xml:space="preserve">The latest </w:t>
      </w:r>
      <w:r w:rsidR="00FC2F53">
        <w:rPr>
          <w:rFonts w:cs="Arial"/>
        </w:rPr>
        <w:t xml:space="preserve">DHB </w:t>
      </w:r>
      <w:r w:rsidRPr="006131E8">
        <w:rPr>
          <w:rFonts w:cs="Arial"/>
        </w:rPr>
        <w:t>glove statistics are:</w:t>
      </w:r>
    </w:p>
    <w:p w14:paraId="6EC33666" w14:textId="06A07CA1" w:rsidR="00E605D3" w:rsidRPr="00C44766" w:rsidRDefault="00200EDB" w:rsidP="00EE6CAB">
      <w:pPr>
        <w:numPr>
          <w:ilvl w:val="0"/>
          <w:numId w:val="2"/>
        </w:numPr>
        <w:spacing w:after="60"/>
        <w:ind w:left="357" w:right="-284" w:hanging="357"/>
        <w:rPr>
          <w:rFonts w:cs="Arial"/>
          <w:noProof/>
          <w:lang w:eastAsia="en-NZ"/>
        </w:rPr>
      </w:pPr>
      <w:r w:rsidRPr="00184FE4">
        <w:rPr>
          <w:rFonts w:cs="Arial"/>
        </w:rPr>
        <w:t>w</w:t>
      </w:r>
      <w:r w:rsidR="00E605D3" w:rsidRPr="00184FE4">
        <w:rPr>
          <w:rFonts w:cs="Arial"/>
        </w:rPr>
        <w:t>hen gloves are taken OFF, the proportion of hand h</w:t>
      </w:r>
      <w:r w:rsidR="000172CA" w:rsidRPr="00184FE4">
        <w:rPr>
          <w:rFonts w:cs="Arial"/>
        </w:rPr>
        <w:t>ygiene opportunities missed was</w:t>
      </w:r>
      <w:r w:rsidR="00E57B22" w:rsidRPr="00184FE4">
        <w:rPr>
          <w:rFonts w:cs="Arial"/>
        </w:rPr>
        <w:t xml:space="preserve"> </w:t>
      </w:r>
      <w:r w:rsidR="00A55E21" w:rsidRPr="00184FE4">
        <w:rPr>
          <w:rFonts w:cs="Arial"/>
        </w:rPr>
        <w:br/>
      </w:r>
      <w:r w:rsidR="00011DD0" w:rsidRPr="00011DD0">
        <w:rPr>
          <w:rFonts w:cs="Arial"/>
        </w:rPr>
        <w:t>3</w:t>
      </w:r>
      <w:r w:rsidR="00C37C8E" w:rsidRPr="00011DD0">
        <w:rPr>
          <w:rFonts w:cs="Arial"/>
        </w:rPr>
        <w:t>.</w:t>
      </w:r>
      <w:r w:rsidR="00011DD0">
        <w:rPr>
          <w:rFonts w:cs="Arial"/>
        </w:rPr>
        <w:t>8</w:t>
      </w:r>
      <w:r w:rsidR="000172CA" w:rsidRPr="00C44766">
        <w:rPr>
          <w:rFonts w:cs="Arial"/>
        </w:rPr>
        <w:t xml:space="preserve"> </w:t>
      </w:r>
      <w:r w:rsidR="00E57B22" w:rsidRPr="00C44766">
        <w:rPr>
          <w:rFonts w:cs="Arial"/>
        </w:rPr>
        <w:t>percent</w:t>
      </w:r>
      <w:r w:rsidR="00E605D3" w:rsidRPr="00C44766">
        <w:rPr>
          <w:rFonts w:cs="Arial"/>
        </w:rPr>
        <w:t xml:space="preserve"> compared with </w:t>
      </w:r>
      <w:r w:rsidR="0082156B">
        <w:rPr>
          <w:rFonts w:cs="Arial"/>
        </w:rPr>
        <w:t>5</w:t>
      </w:r>
      <w:r w:rsidR="00DB11DC">
        <w:rPr>
          <w:rFonts w:cs="Arial"/>
        </w:rPr>
        <w:t>.</w:t>
      </w:r>
      <w:r w:rsidR="00DB0111">
        <w:rPr>
          <w:rFonts w:cs="Arial"/>
        </w:rPr>
        <w:t>1</w:t>
      </w:r>
      <w:r w:rsidR="00C37A1F" w:rsidRPr="00C44766">
        <w:rPr>
          <w:rFonts w:cs="Arial"/>
        </w:rPr>
        <w:t xml:space="preserve"> </w:t>
      </w:r>
      <w:r w:rsidR="00E57B22" w:rsidRPr="00C44766">
        <w:rPr>
          <w:rFonts w:cs="Arial"/>
        </w:rPr>
        <w:t>percent</w:t>
      </w:r>
      <w:r w:rsidR="00E605D3" w:rsidRPr="00C44766">
        <w:rPr>
          <w:rFonts w:cs="Arial"/>
        </w:rPr>
        <w:t xml:space="preserve"> in the</w:t>
      </w:r>
      <w:r w:rsidR="00D8236D">
        <w:rPr>
          <w:rFonts w:cs="Arial"/>
        </w:rPr>
        <w:t xml:space="preserve"> previous</w:t>
      </w:r>
      <w:r w:rsidR="002C258F" w:rsidRPr="00C44766">
        <w:rPr>
          <w:rFonts w:cs="Arial"/>
        </w:rPr>
        <w:t xml:space="preserve"> </w:t>
      </w:r>
      <w:r w:rsidRPr="00C44766">
        <w:rPr>
          <w:rFonts w:cs="Arial"/>
        </w:rPr>
        <w:t>audit</w:t>
      </w:r>
      <w:r w:rsidR="00184FE4" w:rsidRPr="00C44766">
        <w:rPr>
          <w:rFonts w:cs="Arial"/>
        </w:rPr>
        <w:t xml:space="preserve"> period</w:t>
      </w:r>
    </w:p>
    <w:p w14:paraId="520AD2CD" w14:textId="27F54A4C" w:rsidR="00E605D3" w:rsidRDefault="00200EDB" w:rsidP="00EE6CAB">
      <w:pPr>
        <w:numPr>
          <w:ilvl w:val="0"/>
          <w:numId w:val="2"/>
        </w:numPr>
        <w:spacing w:after="60"/>
        <w:ind w:left="357" w:right="-284" w:hanging="357"/>
        <w:rPr>
          <w:rFonts w:cs="Arial"/>
        </w:rPr>
      </w:pPr>
      <w:r w:rsidRPr="00C44766">
        <w:rPr>
          <w:rFonts w:cs="Arial"/>
        </w:rPr>
        <w:t>w</w:t>
      </w:r>
      <w:r w:rsidR="00E605D3" w:rsidRPr="00C44766">
        <w:rPr>
          <w:rFonts w:cs="Arial"/>
        </w:rPr>
        <w:t xml:space="preserve">hen gloves are put ON, the proportion of hand hygiene opportunities missed was </w:t>
      </w:r>
      <w:r w:rsidR="00A55E21" w:rsidRPr="00C44766">
        <w:rPr>
          <w:rFonts w:cs="Arial"/>
        </w:rPr>
        <w:br/>
      </w:r>
      <w:r w:rsidR="002C7D12" w:rsidRPr="005741BA">
        <w:rPr>
          <w:rFonts w:cs="Arial"/>
        </w:rPr>
        <w:t>1</w:t>
      </w:r>
      <w:r w:rsidR="005741BA" w:rsidRPr="005741BA">
        <w:rPr>
          <w:rFonts w:cs="Arial"/>
        </w:rPr>
        <w:t>0</w:t>
      </w:r>
      <w:r w:rsidR="002C7D12" w:rsidRPr="005741BA">
        <w:rPr>
          <w:rFonts w:cs="Arial"/>
        </w:rPr>
        <w:t>.</w:t>
      </w:r>
      <w:r w:rsidR="005741BA" w:rsidRPr="005741BA">
        <w:rPr>
          <w:rFonts w:cs="Arial"/>
        </w:rPr>
        <w:t>5</w:t>
      </w:r>
      <w:r w:rsidR="00DF5586" w:rsidRPr="00C44766">
        <w:rPr>
          <w:rFonts w:cs="Arial"/>
        </w:rPr>
        <w:t xml:space="preserve"> </w:t>
      </w:r>
      <w:r w:rsidR="00E57B22" w:rsidRPr="00C44766">
        <w:rPr>
          <w:rFonts w:cs="Arial"/>
        </w:rPr>
        <w:t>percent</w:t>
      </w:r>
      <w:r w:rsidR="00E605D3" w:rsidRPr="00C44766">
        <w:rPr>
          <w:rFonts w:cs="Arial"/>
        </w:rPr>
        <w:t xml:space="preserve"> compared with </w:t>
      </w:r>
      <w:r w:rsidR="002F1D18">
        <w:rPr>
          <w:rFonts w:cs="Arial"/>
        </w:rPr>
        <w:t>1</w:t>
      </w:r>
      <w:r w:rsidR="00DB0111">
        <w:rPr>
          <w:rFonts w:cs="Arial"/>
        </w:rPr>
        <w:t>2</w:t>
      </w:r>
      <w:r w:rsidR="00217630">
        <w:rPr>
          <w:rFonts w:cs="Arial"/>
        </w:rPr>
        <w:t>.</w:t>
      </w:r>
      <w:r w:rsidR="00DB0111">
        <w:rPr>
          <w:rFonts w:cs="Arial"/>
        </w:rPr>
        <w:t>1</w:t>
      </w:r>
      <w:r w:rsidR="00106AC5">
        <w:rPr>
          <w:rFonts w:cs="Arial"/>
        </w:rPr>
        <w:t xml:space="preserve"> </w:t>
      </w:r>
      <w:r w:rsidR="00184FE4" w:rsidRPr="00C44766">
        <w:rPr>
          <w:rFonts w:cs="Arial"/>
        </w:rPr>
        <w:t xml:space="preserve">in the </w:t>
      </w:r>
      <w:r w:rsidR="00D8236D">
        <w:rPr>
          <w:rFonts w:cs="Arial"/>
        </w:rPr>
        <w:t xml:space="preserve">previous </w:t>
      </w:r>
      <w:r w:rsidR="00486605" w:rsidRPr="00C44766">
        <w:rPr>
          <w:rFonts w:cs="Arial"/>
        </w:rPr>
        <w:t>audit period</w:t>
      </w:r>
    </w:p>
    <w:p w14:paraId="084CAD4A" w14:textId="4BE35D9A" w:rsidR="00E605D3" w:rsidRDefault="00200EDB" w:rsidP="00B91060">
      <w:pPr>
        <w:numPr>
          <w:ilvl w:val="0"/>
          <w:numId w:val="2"/>
        </w:numPr>
        <w:ind w:left="357" w:right="-284" w:hanging="357"/>
        <w:rPr>
          <w:rFonts w:cs="Arial"/>
        </w:rPr>
      </w:pPr>
      <w:bookmarkStart w:id="53" w:name="_Hlk530147876"/>
      <w:r w:rsidRPr="00C44766">
        <w:rPr>
          <w:rFonts w:cs="Arial"/>
        </w:rPr>
        <w:t>o</w:t>
      </w:r>
      <w:r w:rsidR="00E9234C" w:rsidRPr="00C44766">
        <w:rPr>
          <w:rFonts w:cs="Arial"/>
        </w:rPr>
        <w:t>f all m</w:t>
      </w:r>
      <w:r w:rsidR="002A0759" w:rsidRPr="00C44766">
        <w:rPr>
          <w:rFonts w:cs="Arial"/>
        </w:rPr>
        <w:t xml:space="preserve">oments where glove use </w:t>
      </w:r>
      <w:r w:rsidR="004D4CE0">
        <w:rPr>
          <w:rFonts w:cs="Arial"/>
        </w:rPr>
        <w:t>wa</w:t>
      </w:r>
      <w:r w:rsidR="002A0759" w:rsidRPr="00C44766">
        <w:rPr>
          <w:rFonts w:cs="Arial"/>
        </w:rPr>
        <w:t>s recorded, health</w:t>
      </w:r>
      <w:r w:rsidR="00E55C6C" w:rsidRPr="00C44766">
        <w:rPr>
          <w:rFonts w:cs="Arial"/>
        </w:rPr>
        <w:t xml:space="preserve"> </w:t>
      </w:r>
      <w:r w:rsidR="002A0759" w:rsidRPr="00C44766">
        <w:rPr>
          <w:rFonts w:cs="Arial"/>
        </w:rPr>
        <w:t>care</w:t>
      </w:r>
      <w:r w:rsidR="00E605D3" w:rsidRPr="00C44766">
        <w:rPr>
          <w:rFonts w:cs="Arial"/>
        </w:rPr>
        <w:t xml:space="preserve"> workers failed to complete hand hygiene </w:t>
      </w:r>
      <w:r w:rsidR="0040450A" w:rsidRPr="00FB3325">
        <w:rPr>
          <w:rFonts w:cs="Arial"/>
        </w:rPr>
        <w:t>1</w:t>
      </w:r>
      <w:r w:rsidR="0033318A">
        <w:rPr>
          <w:rFonts w:cs="Arial"/>
        </w:rPr>
        <w:t>3</w:t>
      </w:r>
      <w:r w:rsidR="00DE2FC0" w:rsidRPr="00FB3325">
        <w:rPr>
          <w:rFonts w:cs="Arial"/>
        </w:rPr>
        <w:t>.</w:t>
      </w:r>
      <w:r w:rsidR="0033318A">
        <w:rPr>
          <w:rFonts w:cs="Arial"/>
        </w:rPr>
        <w:t>8</w:t>
      </w:r>
      <w:r w:rsidR="00735A3D">
        <w:rPr>
          <w:rFonts w:cs="Arial"/>
        </w:rPr>
        <w:t xml:space="preserve"> </w:t>
      </w:r>
      <w:r w:rsidR="00E57B22" w:rsidRPr="00C44766">
        <w:rPr>
          <w:rFonts w:cs="Arial"/>
        </w:rPr>
        <w:t>percent</w:t>
      </w:r>
      <w:r w:rsidR="002A0759" w:rsidRPr="00C44766">
        <w:rPr>
          <w:rFonts w:cs="Arial"/>
        </w:rPr>
        <w:t xml:space="preserve"> of</w:t>
      </w:r>
      <w:r w:rsidR="00E605D3" w:rsidRPr="00C44766">
        <w:rPr>
          <w:rFonts w:cs="Arial"/>
        </w:rPr>
        <w:t xml:space="preserve"> the time compared </w:t>
      </w:r>
      <w:r w:rsidR="00F12E8A" w:rsidRPr="00C44766">
        <w:rPr>
          <w:rFonts w:cs="Arial"/>
        </w:rPr>
        <w:t xml:space="preserve">with </w:t>
      </w:r>
      <w:r w:rsidR="00255F20">
        <w:rPr>
          <w:rFonts w:cs="Arial"/>
        </w:rPr>
        <w:t>1</w:t>
      </w:r>
      <w:r w:rsidR="00DB0111">
        <w:rPr>
          <w:rFonts w:cs="Arial"/>
        </w:rPr>
        <w:t>5</w:t>
      </w:r>
      <w:r w:rsidR="00E40218" w:rsidRPr="00E40218">
        <w:rPr>
          <w:rFonts w:cs="Arial"/>
        </w:rPr>
        <w:t>.</w:t>
      </w:r>
      <w:r w:rsidR="00DB0111">
        <w:rPr>
          <w:rFonts w:cs="Arial"/>
        </w:rPr>
        <w:t>4</w:t>
      </w:r>
      <w:r w:rsidR="00E40218" w:rsidRPr="00E40218">
        <w:rPr>
          <w:rFonts w:cs="Arial"/>
        </w:rPr>
        <w:t xml:space="preserve"> </w:t>
      </w:r>
      <w:r w:rsidR="00E57B22" w:rsidRPr="00C44766">
        <w:rPr>
          <w:rFonts w:cs="Arial"/>
        </w:rPr>
        <w:t>percent</w:t>
      </w:r>
      <w:r w:rsidR="00E605D3" w:rsidRPr="00C44766">
        <w:rPr>
          <w:rFonts w:cs="Arial"/>
        </w:rPr>
        <w:t xml:space="preserve"> in the </w:t>
      </w:r>
      <w:r w:rsidR="00D8236D">
        <w:rPr>
          <w:rFonts w:cs="Arial"/>
        </w:rPr>
        <w:t>previous</w:t>
      </w:r>
      <w:r w:rsidR="00D1315E" w:rsidRPr="00C44766">
        <w:rPr>
          <w:rFonts w:cs="Arial"/>
        </w:rPr>
        <w:t xml:space="preserve"> </w:t>
      </w:r>
      <w:r w:rsidR="00486605" w:rsidRPr="00C44766">
        <w:rPr>
          <w:rFonts w:cs="Arial"/>
        </w:rPr>
        <w:t>audit period</w:t>
      </w:r>
      <w:r w:rsidR="00C11B0B">
        <w:rPr>
          <w:rFonts w:cs="Arial"/>
        </w:rPr>
        <w:t>.</w:t>
      </w:r>
    </w:p>
    <w:p w14:paraId="20698CF5" w14:textId="3C049CA5" w:rsidR="00B91060" w:rsidRPr="00B91060" w:rsidRDefault="00B91060" w:rsidP="00B91060">
      <w:pPr>
        <w:rPr>
          <w:rFonts w:cs="Arial"/>
        </w:rPr>
      </w:pPr>
      <w:bookmarkStart w:id="54" w:name="_Toc455493492"/>
      <w:bookmarkEnd w:id="53"/>
      <w:r w:rsidRPr="00B91060">
        <w:rPr>
          <w:rFonts w:cs="Arial"/>
        </w:rPr>
        <w:t xml:space="preserve">The latest </w:t>
      </w:r>
      <w:r w:rsidR="000C0FDF">
        <w:rPr>
          <w:rFonts w:cs="Arial"/>
        </w:rPr>
        <w:t>PSH</w:t>
      </w:r>
      <w:r w:rsidRPr="00B91060">
        <w:rPr>
          <w:rFonts w:cs="Arial"/>
        </w:rPr>
        <w:t xml:space="preserve"> glove statistics are:</w:t>
      </w:r>
    </w:p>
    <w:p w14:paraId="09477A57" w14:textId="77DEA886" w:rsidR="00664E5E" w:rsidRDefault="00F76DAC" w:rsidP="00B91060">
      <w:pPr>
        <w:numPr>
          <w:ilvl w:val="0"/>
          <w:numId w:val="2"/>
        </w:numPr>
        <w:spacing w:after="60"/>
        <w:ind w:left="357" w:right="-284" w:hanging="357"/>
        <w:rPr>
          <w:rFonts w:cs="Arial"/>
        </w:rPr>
      </w:pPr>
      <w:r w:rsidRPr="00184FE4">
        <w:rPr>
          <w:rFonts w:cs="Arial"/>
        </w:rPr>
        <w:t xml:space="preserve">when gloves are taken OFF, the proportion of hand hygiene opportunities missed was </w:t>
      </w:r>
      <w:r w:rsidRPr="00184FE4">
        <w:rPr>
          <w:rFonts w:cs="Arial"/>
        </w:rPr>
        <w:br/>
      </w:r>
      <w:r w:rsidR="005B6076">
        <w:rPr>
          <w:rFonts w:cs="Arial"/>
        </w:rPr>
        <w:t>5</w:t>
      </w:r>
      <w:r w:rsidRPr="00011DD0">
        <w:rPr>
          <w:rFonts w:cs="Arial"/>
        </w:rPr>
        <w:t>.</w:t>
      </w:r>
      <w:r w:rsidR="005B6076">
        <w:rPr>
          <w:rFonts w:cs="Arial"/>
        </w:rPr>
        <w:t>2</w:t>
      </w:r>
      <w:r w:rsidRPr="00C44766">
        <w:rPr>
          <w:rFonts w:cs="Arial"/>
        </w:rPr>
        <w:t xml:space="preserve"> percent</w:t>
      </w:r>
    </w:p>
    <w:p w14:paraId="33F424FA" w14:textId="25284182" w:rsidR="005B6076" w:rsidRDefault="00293F8C" w:rsidP="00B91060">
      <w:pPr>
        <w:numPr>
          <w:ilvl w:val="0"/>
          <w:numId w:val="2"/>
        </w:numPr>
        <w:spacing w:after="60"/>
        <w:ind w:left="357" w:right="-284" w:hanging="357"/>
        <w:rPr>
          <w:rFonts w:cs="Arial"/>
        </w:rPr>
      </w:pPr>
      <w:r w:rsidRPr="00C44766">
        <w:rPr>
          <w:rFonts w:cs="Arial"/>
        </w:rPr>
        <w:t xml:space="preserve">when gloves are put ON, the proportion of hand hygiene opportunities missed was </w:t>
      </w:r>
      <w:r w:rsidRPr="00C44766">
        <w:rPr>
          <w:rFonts w:cs="Arial"/>
        </w:rPr>
        <w:br/>
      </w:r>
      <w:r w:rsidRPr="005741BA">
        <w:rPr>
          <w:rFonts w:cs="Arial"/>
        </w:rPr>
        <w:t>1</w:t>
      </w:r>
      <w:r w:rsidR="00B629FB">
        <w:rPr>
          <w:rFonts w:cs="Arial"/>
        </w:rPr>
        <w:t>4</w:t>
      </w:r>
      <w:r w:rsidRPr="005741BA">
        <w:rPr>
          <w:rFonts w:cs="Arial"/>
        </w:rPr>
        <w:t>.</w:t>
      </w:r>
      <w:r w:rsidR="00B629FB">
        <w:rPr>
          <w:rFonts w:cs="Arial"/>
        </w:rPr>
        <w:t>8</w:t>
      </w:r>
      <w:r w:rsidRPr="00C44766">
        <w:rPr>
          <w:rFonts w:cs="Arial"/>
        </w:rPr>
        <w:t xml:space="preserve"> percent</w:t>
      </w:r>
    </w:p>
    <w:p w14:paraId="47E8823E" w14:textId="30B83A9A" w:rsidR="00D10DE5" w:rsidRPr="00B91060" w:rsidRDefault="00D10DE5" w:rsidP="00B91060">
      <w:pPr>
        <w:numPr>
          <w:ilvl w:val="0"/>
          <w:numId w:val="2"/>
        </w:numPr>
        <w:spacing w:after="60"/>
        <w:ind w:left="357" w:right="-284" w:hanging="357"/>
        <w:rPr>
          <w:rFonts w:cs="Arial"/>
        </w:rPr>
      </w:pPr>
      <w:r w:rsidRPr="00C44766">
        <w:rPr>
          <w:rFonts w:cs="Arial"/>
        </w:rPr>
        <w:t xml:space="preserve">of all moments where glove use </w:t>
      </w:r>
      <w:r>
        <w:rPr>
          <w:rFonts w:cs="Arial"/>
        </w:rPr>
        <w:t>wa</w:t>
      </w:r>
      <w:r w:rsidRPr="00C44766">
        <w:rPr>
          <w:rFonts w:cs="Arial"/>
        </w:rPr>
        <w:t xml:space="preserve">s recorded, health care workers failed to complete hand hygiene </w:t>
      </w:r>
      <w:r w:rsidRPr="00FB3325">
        <w:rPr>
          <w:rFonts w:cs="Arial"/>
        </w:rPr>
        <w:t>1</w:t>
      </w:r>
      <w:r w:rsidR="00372A53">
        <w:rPr>
          <w:rFonts w:cs="Arial"/>
        </w:rPr>
        <w:t>8</w:t>
      </w:r>
      <w:r w:rsidRPr="00FB3325">
        <w:rPr>
          <w:rFonts w:cs="Arial"/>
        </w:rPr>
        <w:t>.</w:t>
      </w:r>
      <w:r w:rsidR="00372A53">
        <w:rPr>
          <w:rFonts w:cs="Arial"/>
        </w:rPr>
        <w:t>7</w:t>
      </w:r>
      <w:r>
        <w:rPr>
          <w:rFonts w:cs="Arial"/>
        </w:rPr>
        <w:t xml:space="preserve"> </w:t>
      </w:r>
      <w:r w:rsidRPr="00C44766">
        <w:rPr>
          <w:rFonts w:cs="Arial"/>
        </w:rPr>
        <w:t>percent of the time</w:t>
      </w:r>
      <w:r w:rsidR="003E5A42">
        <w:rPr>
          <w:rFonts w:cs="Arial"/>
        </w:rPr>
        <w:t>.</w:t>
      </w:r>
    </w:p>
    <w:p w14:paraId="7B75F901" w14:textId="77777777" w:rsidR="00487F2F" w:rsidRDefault="00487F2F" w:rsidP="00B91060">
      <w:pPr>
        <w:spacing w:after="60"/>
        <w:ind w:right="-284"/>
        <w:rPr>
          <w:i/>
          <w:iCs/>
          <w:noProof/>
          <w:szCs w:val="28"/>
          <w:highlight w:val="yellow"/>
          <w:lang w:val="x-none" w:eastAsia="x-none"/>
        </w:rPr>
      </w:pPr>
    </w:p>
    <w:p w14:paraId="1092D8C2" w14:textId="16815A68" w:rsidR="005B6076" w:rsidRDefault="005B6076" w:rsidP="00B91060">
      <w:pPr>
        <w:spacing w:after="60"/>
        <w:ind w:right="-284"/>
        <w:rPr>
          <w:i/>
          <w:iCs/>
          <w:noProof/>
          <w:szCs w:val="28"/>
          <w:highlight w:val="yellow"/>
          <w:lang w:val="x-none" w:eastAsia="x-none"/>
        </w:rPr>
        <w:sectPr w:rsidR="005B6076" w:rsidSect="00AF032E">
          <w:footerReference w:type="default" r:id="rId22"/>
          <w:pgSz w:w="11906" w:h="16838"/>
          <w:pgMar w:top="1135" w:right="1133" w:bottom="567" w:left="1134" w:header="709" w:footer="456" w:gutter="0"/>
          <w:pgBorders w:offsetFrom="page">
            <w:top w:val="single" w:sz="12" w:space="24" w:color="92D050"/>
            <w:left w:val="single" w:sz="12" w:space="24" w:color="92D050"/>
            <w:bottom w:val="single" w:sz="12" w:space="24" w:color="92D050"/>
            <w:right w:val="single" w:sz="12" w:space="24" w:color="92D050"/>
          </w:pgBorders>
          <w:cols w:space="708"/>
          <w:titlePg/>
          <w:docGrid w:linePitch="360"/>
        </w:sectPr>
      </w:pPr>
    </w:p>
    <w:p w14:paraId="2C999E40" w14:textId="74B20037" w:rsidR="000446BE" w:rsidRPr="000446BE" w:rsidRDefault="00D71775" w:rsidP="000904E4">
      <w:pPr>
        <w:pStyle w:val="Headingcont"/>
        <w:spacing w:before="0"/>
        <w:ind w:left="357"/>
        <w:rPr>
          <w:noProof/>
          <w:lang w:eastAsia="en-GB"/>
        </w:rPr>
      </w:pPr>
      <w:bookmarkStart w:id="55" w:name="_Toc66365463"/>
      <w:r>
        <w:rPr>
          <w:noProof/>
          <w:lang w:eastAsia="en-GB"/>
        </w:rPr>
        <w:lastRenderedPageBreak/>
        <w:t xml:space="preserve">National </w:t>
      </w:r>
      <w:r w:rsidR="00B95669">
        <w:rPr>
          <w:noProof/>
          <w:lang w:eastAsia="en-GB"/>
        </w:rPr>
        <w:t xml:space="preserve">DHB </w:t>
      </w:r>
      <w:r>
        <w:rPr>
          <w:noProof/>
          <w:lang w:eastAsia="en-GB"/>
        </w:rPr>
        <w:t xml:space="preserve">hand hygiene compliance </w:t>
      </w:r>
      <w:r w:rsidR="000446BE">
        <w:rPr>
          <w:noProof/>
          <w:lang w:eastAsia="en-GB"/>
        </w:rPr>
        <w:t>over time</w:t>
      </w:r>
      <w:bookmarkEnd w:id="55"/>
    </w:p>
    <w:p w14:paraId="5EB891AB" w14:textId="51AAC6A7" w:rsidR="00487F2F" w:rsidRDefault="005B1CE0" w:rsidP="000904E4">
      <w:pPr>
        <w:pStyle w:val="TableFigures"/>
        <w:ind w:left="357"/>
        <w:rPr>
          <w:noProof/>
        </w:rPr>
      </w:pPr>
      <w:bookmarkStart w:id="56" w:name="_Toc66365464"/>
      <w:r w:rsidRPr="00554C32">
        <w:rPr>
          <w:noProof/>
        </w:rPr>
        <w:t>Figure</w:t>
      </w:r>
      <w:r w:rsidRPr="00FE6CBF">
        <w:rPr>
          <w:noProof/>
        </w:rPr>
        <w:t xml:space="preserve"> 1:</w:t>
      </w:r>
      <w:r w:rsidR="00EE003D" w:rsidRPr="00FE6CBF">
        <w:rPr>
          <w:noProof/>
        </w:rPr>
        <w:t xml:space="preserve"> Trends in national aggregate and average hand hygiene </w:t>
      </w:r>
      <w:r w:rsidR="004B3858" w:rsidRPr="00FE6CBF">
        <w:rPr>
          <w:noProof/>
        </w:rPr>
        <w:t>compliance</w:t>
      </w:r>
      <w:r w:rsidR="008E7E9C" w:rsidRPr="00FE6CBF">
        <w:rPr>
          <w:noProof/>
        </w:rPr>
        <w:t>,</w:t>
      </w:r>
      <w:r w:rsidR="00EE003D" w:rsidRPr="00FE6CBF">
        <w:rPr>
          <w:noProof/>
        </w:rPr>
        <w:t xml:space="preserve"> </w:t>
      </w:r>
      <w:r w:rsidR="002158E4">
        <w:rPr>
          <w:noProof/>
          <w:lang w:val="en-NZ"/>
        </w:rPr>
        <w:t>October 2012</w:t>
      </w:r>
      <w:r w:rsidR="00EE003D" w:rsidRPr="00FE6CBF">
        <w:rPr>
          <w:noProof/>
        </w:rPr>
        <w:t xml:space="preserve"> to </w:t>
      </w:r>
      <w:bookmarkEnd w:id="54"/>
      <w:r w:rsidR="0033318A">
        <w:rPr>
          <w:noProof/>
          <w:lang w:val="en-NZ"/>
        </w:rPr>
        <w:t>October</w:t>
      </w:r>
      <w:r w:rsidR="00886D4D">
        <w:rPr>
          <w:noProof/>
          <w:lang w:val="en-NZ"/>
        </w:rPr>
        <w:t xml:space="preserve"> 20</w:t>
      </w:r>
      <w:r w:rsidR="00554C32">
        <w:rPr>
          <w:noProof/>
          <w:lang w:val="en-NZ"/>
        </w:rPr>
        <w:t>2</w:t>
      </w:r>
      <w:r w:rsidR="005E3EE9">
        <w:rPr>
          <w:noProof/>
          <w:lang w:val="en-NZ"/>
        </w:rPr>
        <w:t>1</w:t>
      </w:r>
      <w:bookmarkEnd w:id="56"/>
      <w:r w:rsidR="00EE003D" w:rsidRPr="00FE6CBF">
        <w:rPr>
          <w:noProof/>
        </w:rPr>
        <w:t xml:space="preserve"> </w:t>
      </w:r>
      <w:bookmarkStart w:id="57" w:name="_Toc455493493"/>
    </w:p>
    <w:p w14:paraId="5886849B" w14:textId="13138DB7" w:rsidR="009B0251" w:rsidRDefault="00A55E86" w:rsidP="003015C6">
      <w:pPr>
        <w:pStyle w:val="TableFigures"/>
        <w:rPr>
          <w:noProof/>
        </w:rPr>
      </w:pPr>
      <w:r>
        <w:rPr>
          <w:noProof/>
          <w:color w:val="2B579A"/>
          <w:shd w:val="clear" w:color="auto" w:fill="E6E6E6"/>
        </w:rPr>
        <w:drawing>
          <wp:inline distT="0" distB="0" distL="0" distR="0" wp14:anchorId="70304E2A" wp14:editId="56A022F7">
            <wp:extent cx="9970935" cy="4699221"/>
            <wp:effectExtent l="0" t="0" r="0" b="635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E91B9C" w14:textId="77777777" w:rsidR="009B0251" w:rsidRDefault="009B0251">
      <w:pPr>
        <w:spacing w:after="0" w:line="240" w:lineRule="auto"/>
        <w:rPr>
          <w:rFonts w:eastAsia="Times New Roman" w:cs="Arial"/>
          <w:b/>
          <w:bCs/>
          <w:noProof/>
          <w:sz w:val="24"/>
          <w:szCs w:val="24"/>
          <w:lang w:eastAsia="en-GB"/>
        </w:rPr>
        <w:sectPr w:rsidR="009B0251" w:rsidSect="00884826">
          <w:footerReference w:type="first" r:id="rId24"/>
          <w:pgSz w:w="16838" w:h="11906" w:orient="landscape"/>
          <w:pgMar w:top="1134" w:right="1276" w:bottom="1133" w:left="567" w:header="709" w:footer="211" w:gutter="0"/>
          <w:pgBorders w:offsetFrom="page">
            <w:top w:val="single" w:sz="12" w:space="24" w:color="92D050"/>
            <w:left w:val="single" w:sz="12" w:space="24" w:color="92D050"/>
            <w:bottom w:val="single" w:sz="12" w:space="24" w:color="92D050"/>
            <w:right w:val="single" w:sz="12" w:space="24" w:color="92D050"/>
          </w:pgBorders>
          <w:cols w:space="708"/>
          <w:titlePg/>
          <w:docGrid w:linePitch="360"/>
        </w:sectPr>
      </w:pPr>
    </w:p>
    <w:p w14:paraId="77AD44D5" w14:textId="2E9075FD" w:rsidR="00E66339" w:rsidRPr="00E66339" w:rsidRDefault="00E66339" w:rsidP="00857A5F">
      <w:pPr>
        <w:pStyle w:val="Headingcont"/>
        <w:spacing w:before="0"/>
        <w:rPr>
          <w:noProof/>
        </w:rPr>
      </w:pPr>
      <w:bookmarkStart w:id="58" w:name="_Toc65751057"/>
      <w:bookmarkStart w:id="59" w:name="_Toc66365466"/>
      <w:r w:rsidRPr="00E66339">
        <w:rPr>
          <w:noProof/>
        </w:rPr>
        <w:lastRenderedPageBreak/>
        <w:t>National target</w:t>
      </w:r>
      <w:bookmarkEnd w:id="58"/>
      <w:bookmarkEnd w:id="59"/>
      <w:r w:rsidR="003718AF">
        <w:rPr>
          <w:noProof/>
        </w:rPr>
        <w:t>s</w:t>
      </w:r>
      <w:r w:rsidR="004049DD">
        <w:rPr>
          <w:noProof/>
        </w:rPr>
        <w:t xml:space="preserve"> for DHBs</w:t>
      </w:r>
    </w:p>
    <w:p w14:paraId="4D369C5C" w14:textId="5EFB1EB9" w:rsidR="00E66339" w:rsidRDefault="00E66339" w:rsidP="00E66339">
      <w:pPr>
        <w:rPr>
          <w:noProof/>
        </w:rPr>
      </w:pPr>
      <w:r w:rsidRPr="009C7D22">
        <w:rPr>
          <w:lang w:eastAsia="en-GB"/>
        </w:rPr>
        <w:t xml:space="preserve">The </w:t>
      </w:r>
      <w:r w:rsidR="005B6E58">
        <w:rPr>
          <w:lang w:eastAsia="en-GB"/>
        </w:rPr>
        <w:t xml:space="preserve">DHB </w:t>
      </w:r>
      <w:r w:rsidRPr="009C7D22">
        <w:rPr>
          <w:lang w:eastAsia="en-GB"/>
        </w:rPr>
        <w:t xml:space="preserve">national target for hand hygiene compliance has increased over time, as the programme has successfully gained traction. The target was set at 64 percent in June 2012, 70 percent in June 2013, 75 percent in June 2014 and 80 percent in June 2015. The programme is now focused on spreading and embedding good hand hygiene practice to support sustained increases in compliance across DHBs. </w:t>
      </w:r>
    </w:p>
    <w:p w14:paraId="0D1EB65D" w14:textId="62684B11" w:rsidR="00EE36B1" w:rsidRDefault="005B1CE0" w:rsidP="00C307CF">
      <w:pPr>
        <w:pStyle w:val="TableFigures"/>
        <w:rPr>
          <w:lang w:val="mi-NZ"/>
        </w:rPr>
      </w:pPr>
      <w:bookmarkStart w:id="60" w:name="_Toc66365467"/>
      <w:r w:rsidRPr="00BB4A04">
        <w:rPr>
          <w:noProof/>
        </w:rPr>
        <w:t>Figure</w:t>
      </w:r>
      <w:r w:rsidRPr="007F740C">
        <w:rPr>
          <w:noProof/>
        </w:rPr>
        <w:t xml:space="preserve"> 2:</w:t>
      </w:r>
      <w:r w:rsidR="00EE003D" w:rsidRPr="007F740C">
        <w:rPr>
          <w:noProof/>
        </w:rPr>
        <w:t xml:space="preserve"> </w:t>
      </w:r>
      <w:r w:rsidR="008E7E9C" w:rsidRPr="00D75CA3">
        <w:rPr>
          <w:noProof/>
        </w:rPr>
        <w:t xml:space="preserve">Compliance over time </w:t>
      </w:r>
      <w:r w:rsidR="00EE003D" w:rsidRPr="00D75CA3">
        <w:rPr>
          <w:noProof/>
        </w:rPr>
        <w:t>by DHB</w:t>
      </w:r>
      <w:r w:rsidR="008E7E9C" w:rsidRPr="00D75CA3">
        <w:rPr>
          <w:noProof/>
        </w:rPr>
        <w:t>,</w:t>
      </w:r>
      <w:r w:rsidR="00EE003D" w:rsidRPr="007F740C">
        <w:rPr>
          <w:noProof/>
        </w:rPr>
        <w:t xml:space="preserve"> </w:t>
      </w:r>
      <w:bookmarkEnd w:id="57"/>
      <w:r w:rsidR="005B7B4E">
        <w:rPr>
          <w:lang w:val="mi-NZ"/>
        </w:rPr>
        <w:t>October 2012</w:t>
      </w:r>
      <w:r w:rsidR="00E976E9" w:rsidRPr="00C50795">
        <w:t xml:space="preserve"> to</w:t>
      </w:r>
      <w:r w:rsidR="00E976E9">
        <w:t xml:space="preserve"> </w:t>
      </w:r>
      <w:r w:rsidR="002D7622">
        <w:rPr>
          <w:lang w:val="mi-NZ"/>
        </w:rPr>
        <w:t>October</w:t>
      </w:r>
      <w:r w:rsidR="00E976E9" w:rsidRPr="00C50795">
        <w:t xml:space="preserve"> 20</w:t>
      </w:r>
      <w:r w:rsidR="00E976E9">
        <w:t>2</w:t>
      </w:r>
      <w:r w:rsidR="00646252">
        <w:rPr>
          <w:lang w:val="mi-NZ"/>
        </w:rPr>
        <w:t>1</w:t>
      </w:r>
      <w:bookmarkEnd w:id="60"/>
    </w:p>
    <w:p w14:paraId="09B47EB2" w14:textId="664C24CD" w:rsidR="00096E83" w:rsidRPr="00FD5AA6" w:rsidRDefault="00FD5AA6" w:rsidP="001F6117">
      <w:pPr>
        <w:rPr>
          <w:lang w:val="mi-NZ"/>
        </w:rPr>
      </w:pPr>
      <w:r w:rsidRPr="00FD5AA6">
        <w:rPr>
          <w:b/>
          <w:bCs/>
          <w:lang w:val="mi-NZ"/>
        </w:rPr>
        <w:t>Measure definition</w:t>
      </w:r>
      <w:r>
        <w:rPr>
          <w:b/>
          <w:bCs/>
          <w:lang w:val="mi-NZ"/>
        </w:rPr>
        <w:br/>
        <w:t xml:space="preserve">Five moments: </w:t>
      </w:r>
      <w:r w:rsidRPr="00FD5AA6">
        <w:rPr>
          <w:lang w:val="mi-NZ"/>
        </w:rPr>
        <w:t>Percentage of opportunities taken</w:t>
      </w:r>
    </w:p>
    <w:tbl>
      <w:tblPr>
        <w:tblpPr w:leftFromText="180" w:rightFromText="180" w:vertAnchor="text" w:horzAnchor="margin" w:tblpX="-30" w:tblpY="8012"/>
        <w:tblW w:w="6951"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000" w:firstRow="0" w:lastRow="0" w:firstColumn="0" w:lastColumn="0" w:noHBand="0" w:noVBand="0"/>
      </w:tblPr>
      <w:tblGrid>
        <w:gridCol w:w="1990"/>
        <w:gridCol w:w="4961"/>
      </w:tblGrid>
      <w:tr w:rsidR="002F5F54" w:rsidRPr="000B45E5" w14:paraId="2C64D68A" w14:textId="77777777" w:rsidTr="002F5F54">
        <w:trPr>
          <w:trHeight w:val="410"/>
        </w:trPr>
        <w:tc>
          <w:tcPr>
            <w:tcW w:w="1990" w:type="dxa"/>
            <w:shd w:val="clear" w:color="auto" w:fill="92D050"/>
            <w:noWrap/>
            <w:vAlign w:val="center"/>
          </w:tcPr>
          <w:p w14:paraId="4DBA189B" w14:textId="77777777" w:rsidR="002F5F54" w:rsidRPr="00E74517" w:rsidRDefault="002F5F54" w:rsidP="002F5F54">
            <w:pPr>
              <w:spacing w:before="60" w:after="0"/>
              <w:rPr>
                <w:rFonts w:cs="Arial"/>
                <w:b/>
                <w:bCs/>
                <w:sz w:val="20"/>
                <w:szCs w:val="20"/>
              </w:rPr>
            </w:pPr>
            <w:r w:rsidRPr="00E74517">
              <w:rPr>
                <w:rFonts w:cs="Arial"/>
                <w:b/>
                <w:bCs/>
                <w:sz w:val="20"/>
                <w:szCs w:val="20"/>
              </w:rPr>
              <w:t>Upper group:</w:t>
            </w:r>
          </w:p>
        </w:tc>
        <w:tc>
          <w:tcPr>
            <w:tcW w:w="4961" w:type="dxa"/>
            <w:shd w:val="clear" w:color="auto" w:fill="auto"/>
            <w:noWrap/>
            <w:vAlign w:val="center"/>
          </w:tcPr>
          <w:p w14:paraId="774ED164" w14:textId="77777777" w:rsidR="002F5F54" w:rsidRPr="00080DE9" w:rsidRDefault="002F5F54" w:rsidP="002F5F54">
            <w:pPr>
              <w:spacing w:before="40" w:after="0"/>
              <w:ind w:right="34"/>
              <w:rPr>
                <w:rFonts w:cs="Arial"/>
                <w:sz w:val="20"/>
                <w:szCs w:val="20"/>
                <w:lang w:eastAsia="en-GB"/>
              </w:rPr>
            </w:pPr>
            <w:r w:rsidRPr="00080DE9">
              <w:rPr>
                <w:rFonts w:cs="Arial"/>
                <w:sz w:val="20"/>
                <w:szCs w:val="20"/>
                <w:lang w:eastAsia="en-GB"/>
              </w:rPr>
              <w:t>≥ 70 percent before quarter 3, 2014</w:t>
            </w:r>
          </w:p>
          <w:p w14:paraId="25C3D66D" w14:textId="77777777" w:rsidR="002F5F54" w:rsidRPr="00080DE9" w:rsidRDefault="002F5F54" w:rsidP="002F5F54">
            <w:pPr>
              <w:spacing w:after="0"/>
              <w:ind w:right="36"/>
              <w:rPr>
                <w:rFonts w:cs="Arial"/>
                <w:sz w:val="20"/>
                <w:szCs w:val="20"/>
                <w:lang w:eastAsia="en-GB"/>
              </w:rPr>
            </w:pPr>
            <w:r w:rsidRPr="00080DE9">
              <w:rPr>
                <w:rFonts w:cs="Arial"/>
                <w:sz w:val="20"/>
                <w:szCs w:val="20"/>
                <w:lang w:eastAsia="en-GB"/>
              </w:rPr>
              <w:t xml:space="preserve">≥ 75 percent before quarter 3, 2015 </w:t>
            </w:r>
          </w:p>
          <w:p w14:paraId="6505D90E" w14:textId="77777777" w:rsidR="002F5F54" w:rsidRPr="00080DE9" w:rsidRDefault="002F5F54" w:rsidP="002F5F54">
            <w:pPr>
              <w:spacing w:after="40"/>
              <w:ind w:right="34"/>
              <w:rPr>
                <w:rFonts w:cs="Arial"/>
                <w:sz w:val="20"/>
                <w:szCs w:val="20"/>
                <w:lang w:eastAsia="en-GB"/>
              </w:rPr>
            </w:pPr>
            <w:r w:rsidRPr="00080DE9">
              <w:rPr>
                <w:rFonts w:cs="Arial"/>
                <w:sz w:val="20"/>
                <w:szCs w:val="20"/>
                <w:lang w:eastAsia="en-GB"/>
              </w:rPr>
              <w:t>≥ 80 percent from quarter 3, 2015</w:t>
            </w:r>
          </w:p>
        </w:tc>
      </w:tr>
      <w:tr w:rsidR="002F5F54" w:rsidRPr="000B45E5" w14:paraId="57CE62C4" w14:textId="77777777" w:rsidTr="002F5F54">
        <w:trPr>
          <w:trHeight w:val="410"/>
        </w:trPr>
        <w:tc>
          <w:tcPr>
            <w:tcW w:w="1990" w:type="dxa"/>
            <w:shd w:val="clear" w:color="auto" w:fill="D9D9D9" w:themeFill="background1" w:themeFillShade="D9"/>
            <w:noWrap/>
            <w:vAlign w:val="center"/>
          </w:tcPr>
          <w:p w14:paraId="3387278D" w14:textId="77777777" w:rsidR="002F5F54" w:rsidRPr="00E74517" w:rsidRDefault="002F5F54" w:rsidP="002F5F54">
            <w:pPr>
              <w:spacing w:before="60" w:after="0"/>
              <w:rPr>
                <w:rFonts w:cs="Arial"/>
                <w:b/>
                <w:bCs/>
                <w:sz w:val="20"/>
                <w:szCs w:val="20"/>
                <w:lang w:val="en"/>
              </w:rPr>
            </w:pPr>
            <w:r w:rsidRPr="00E74517">
              <w:rPr>
                <w:rFonts w:cs="Arial"/>
                <w:b/>
                <w:bCs/>
                <w:sz w:val="20"/>
                <w:szCs w:val="20"/>
                <w:lang w:val="en"/>
              </w:rPr>
              <w:t>Middle group:</w:t>
            </w:r>
          </w:p>
        </w:tc>
        <w:tc>
          <w:tcPr>
            <w:tcW w:w="4961" w:type="dxa"/>
            <w:shd w:val="clear" w:color="auto" w:fill="auto"/>
            <w:noWrap/>
            <w:vAlign w:val="center"/>
          </w:tcPr>
          <w:p w14:paraId="630527A2" w14:textId="77777777" w:rsidR="002F5F54" w:rsidRPr="00080DE9" w:rsidRDefault="002F5F54" w:rsidP="002F5F54">
            <w:pPr>
              <w:spacing w:after="0"/>
              <w:ind w:right="36"/>
              <w:rPr>
                <w:rFonts w:cs="Arial"/>
                <w:sz w:val="20"/>
                <w:szCs w:val="20"/>
                <w:lang w:eastAsia="en-GB"/>
              </w:rPr>
            </w:pPr>
            <w:r w:rsidRPr="00080DE9">
              <w:rPr>
                <w:rFonts w:cs="Arial"/>
                <w:sz w:val="20"/>
                <w:szCs w:val="20"/>
                <w:lang w:val="en"/>
              </w:rPr>
              <w:t>Percentage is 60 percent to target</w:t>
            </w:r>
          </w:p>
        </w:tc>
      </w:tr>
      <w:tr w:rsidR="002F5F54" w:rsidRPr="000B45E5" w14:paraId="5F0A7C82" w14:textId="77777777" w:rsidTr="002F5F54">
        <w:trPr>
          <w:trHeight w:val="421"/>
        </w:trPr>
        <w:tc>
          <w:tcPr>
            <w:tcW w:w="1990" w:type="dxa"/>
            <w:shd w:val="clear" w:color="auto" w:fill="FF0000"/>
            <w:noWrap/>
            <w:vAlign w:val="center"/>
          </w:tcPr>
          <w:p w14:paraId="23AFEF24" w14:textId="77777777" w:rsidR="002F5F54" w:rsidRPr="006175BB" w:rsidRDefault="002F5F54" w:rsidP="002F5F54">
            <w:pPr>
              <w:spacing w:before="60" w:after="0"/>
              <w:rPr>
                <w:rFonts w:cs="Arial"/>
                <w:b/>
                <w:bCs/>
                <w:color w:val="FFFFFF" w:themeColor="background1"/>
                <w:sz w:val="20"/>
                <w:szCs w:val="20"/>
              </w:rPr>
            </w:pPr>
            <w:r w:rsidRPr="006175BB">
              <w:rPr>
                <w:rFonts w:cs="Arial"/>
                <w:b/>
                <w:bCs/>
                <w:color w:val="FFFFFF" w:themeColor="background1"/>
                <w:sz w:val="20"/>
                <w:szCs w:val="20"/>
                <w:lang w:val="en"/>
              </w:rPr>
              <w:t>Lower group:</w:t>
            </w:r>
          </w:p>
        </w:tc>
        <w:tc>
          <w:tcPr>
            <w:tcW w:w="4961" w:type="dxa"/>
            <w:shd w:val="clear" w:color="auto" w:fill="auto"/>
            <w:noWrap/>
            <w:vAlign w:val="center"/>
          </w:tcPr>
          <w:p w14:paraId="2F760E2C" w14:textId="77777777" w:rsidR="002F5F54" w:rsidRPr="00080DE9" w:rsidRDefault="002F5F54" w:rsidP="002F5F54">
            <w:pPr>
              <w:spacing w:after="0"/>
              <w:ind w:right="36"/>
              <w:rPr>
                <w:rFonts w:cs="Arial"/>
                <w:sz w:val="20"/>
                <w:szCs w:val="20"/>
                <w:lang w:eastAsia="en-GB"/>
              </w:rPr>
            </w:pPr>
            <w:r w:rsidRPr="00080DE9">
              <w:rPr>
                <w:rFonts w:cs="Arial"/>
                <w:sz w:val="20"/>
                <w:szCs w:val="20"/>
                <w:lang w:val="en"/>
              </w:rPr>
              <w:t>Percentage &lt; 60 percent</w:t>
            </w:r>
          </w:p>
        </w:tc>
      </w:tr>
    </w:tbl>
    <w:p w14:paraId="639AD779" w14:textId="456F8B3D" w:rsidR="00ED64B7" w:rsidRPr="0032429E" w:rsidRDefault="00CD33CE" w:rsidP="001F6117">
      <w:pPr>
        <w:rPr>
          <w:noProof/>
        </w:rPr>
      </w:pPr>
      <w:r>
        <w:rPr>
          <w:noProof/>
        </w:rPr>
        <w:drawing>
          <wp:inline distT="0" distB="0" distL="0" distR="0" wp14:anchorId="633D6E89" wp14:editId="0A1A34E0">
            <wp:extent cx="6373495" cy="5061512"/>
            <wp:effectExtent l="0" t="0" r="8255" b="635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rotWithShape="1">
                    <a:blip r:embed="rId25">
                      <a:extLst>
                        <a:ext uri="{28A0092B-C50C-407E-A947-70E740481C1C}">
                          <a14:useLocalDpi xmlns:a14="http://schemas.microsoft.com/office/drawing/2010/main" val="0"/>
                        </a:ext>
                      </a:extLst>
                    </a:blip>
                    <a:srcRect t="990"/>
                    <a:stretch/>
                  </pic:blipFill>
                  <pic:spPr bwMode="auto">
                    <a:xfrm>
                      <a:off x="0" y="0"/>
                      <a:ext cx="6373495" cy="5061512"/>
                    </a:xfrm>
                    <a:prstGeom prst="rect">
                      <a:avLst/>
                    </a:prstGeom>
                    <a:ln>
                      <a:noFill/>
                    </a:ln>
                    <a:extLst>
                      <a:ext uri="{53640926-AAD7-44D8-BBD7-CCE9431645EC}">
                        <a14:shadowObscured xmlns:a14="http://schemas.microsoft.com/office/drawing/2010/main"/>
                      </a:ext>
                    </a:extLst>
                  </pic:spPr>
                </pic:pic>
              </a:graphicData>
            </a:graphic>
          </wp:inline>
        </w:drawing>
      </w:r>
    </w:p>
    <w:p w14:paraId="6DC69DC0" w14:textId="77777777" w:rsidR="002B4B80" w:rsidRDefault="002B4B80" w:rsidP="003015C6">
      <w:pPr>
        <w:spacing w:before="120"/>
        <w:rPr>
          <w:rFonts w:eastAsia="Times New Roman"/>
          <w:b/>
          <w:iCs/>
          <w:noProof/>
          <w:sz w:val="20"/>
          <w:szCs w:val="24"/>
          <w:lang w:eastAsia="x-none"/>
        </w:rPr>
      </w:pPr>
      <w:bookmarkStart w:id="61" w:name="_Toc455493494"/>
    </w:p>
    <w:p w14:paraId="22455AAA" w14:textId="77777777" w:rsidR="002B4B80" w:rsidRDefault="002B4B80" w:rsidP="003015C6">
      <w:pPr>
        <w:spacing w:before="120"/>
        <w:rPr>
          <w:rFonts w:eastAsia="Times New Roman"/>
          <w:b/>
          <w:iCs/>
          <w:noProof/>
          <w:sz w:val="20"/>
          <w:szCs w:val="24"/>
          <w:lang w:eastAsia="x-none"/>
        </w:rPr>
      </w:pPr>
    </w:p>
    <w:p w14:paraId="65904692" w14:textId="77777777" w:rsidR="002B4B80" w:rsidRDefault="002B4B80" w:rsidP="003015C6">
      <w:pPr>
        <w:spacing w:before="120"/>
        <w:rPr>
          <w:rFonts w:eastAsia="Times New Roman"/>
          <w:b/>
          <w:iCs/>
          <w:noProof/>
          <w:sz w:val="20"/>
          <w:szCs w:val="24"/>
          <w:lang w:eastAsia="x-none"/>
        </w:rPr>
      </w:pPr>
    </w:p>
    <w:p w14:paraId="62800574" w14:textId="77777777" w:rsidR="00857A5F" w:rsidRDefault="00857A5F" w:rsidP="003015C6">
      <w:pPr>
        <w:spacing w:before="120"/>
        <w:rPr>
          <w:rFonts w:eastAsia="Times New Roman"/>
          <w:b/>
          <w:iCs/>
          <w:noProof/>
          <w:sz w:val="20"/>
          <w:szCs w:val="24"/>
          <w:lang w:eastAsia="x-none"/>
        </w:rPr>
      </w:pPr>
    </w:p>
    <w:p w14:paraId="09948ECC" w14:textId="77777777" w:rsidR="00857A5F" w:rsidRDefault="00857A5F" w:rsidP="003015C6">
      <w:pPr>
        <w:spacing w:before="120"/>
        <w:rPr>
          <w:rFonts w:eastAsia="Times New Roman"/>
          <w:b/>
          <w:iCs/>
          <w:noProof/>
          <w:sz w:val="20"/>
          <w:szCs w:val="24"/>
          <w:lang w:eastAsia="x-none"/>
        </w:rPr>
      </w:pPr>
    </w:p>
    <w:p w14:paraId="52FEAF06" w14:textId="645E1D3D" w:rsidR="008B7E7D" w:rsidRPr="003015C6" w:rsidRDefault="00AE10BD" w:rsidP="003015C6">
      <w:pPr>
        <w:spacing w:before="120"/>
        <w:rPr>
          <w:rFonts w:eastAsia="Times New Roman"/>
          <w:bCs/>
          <w:iCs/>
          <w:noProof/>
          <w:sz w:val="20"/>
          <w:szCs w:val="24"/>
          <w:lang w:eastAsia="x-none"/>
        </w:rPr>
      </w:pPr>
      <w:r w:rsidRPr="003015C6">
        <w:rPr>
          <w:rFonts w:eastAsia="Times New Roman"/>
          <w:b/>
          <w:iCs/>
          <w:noProof/>
          <w:sz w:val="20"/>
          <w:szCs w:val="24"/>
          <w:lang w:eastAsia="x-none"/>
        </w:rPr>
        <w:t>Note</w:t>
      </w:r>
      <w:r w:rsidR="00266E0A" w:rsidRPr="003015C6">
        <w:rPr>
          <w:rFonts w:eastAsia="Times New Roman"/>
          <w:b/>
          <w:iCs/>
          <w:noProof/>
          <w:sz w:val="20"/>
          <w:szCs w:val="24"/>
          <w:lang w:eastAsia="x-none"/>
        </w:rPr>
        <w:t>:</w:t>
      </w:r>
      <w:r w:rsidRPr="003015C6">
        <w:rPr>
          <w:rFonts w:eastAsia="Times New Roman"/>
          <w:bCs/>
          <w:iCs/>
          <w:noProof/>
          <w:sz w:val="20"/>
          <w:szCs w:val="24"/>
          <w:lang w:eastAsia="x-none"/>
        </w:rPr>
        <w:t xml:space="preserve"> </w:t>
      </w:r>
      <w:r w:rsidR="00B7549E" w:rsidRPr="003015C6">
        <w:rPr>
          <w:rFonts w:eastAsia="Times New Roman"/>
          <w:bCs/>
          <w:iCs/>
          <w:noProof/>
          <w:sz w:val="20"/>
          <w:szCs w:val="24"/>
          <w:lang w:eastAsia="x-none"/>
        </w:rPr>
        <w:t xml:space="preserve">Colours may not </w:t>
      </w:r>
      <w:r w:rsidR="005C4300" w:rsidRPr="003015C6">
        <w:rPr>
          <w:rFonts w:eastAsia="Times New Roman"/>
          <w:bCs/>
          <w:iCs/>
          <w:noProof/>
          <w:sz w:val="20"/>
          <w:szCs w:val="24"/>
          <w:lang w:eastAsia="x-none"/>
        </w:rPr>
        <w:t>accurately represent com</w:t>
      </w:r>
      <w:r w:rsidR="004839B0" w:rsidRPr="003015C6">
        <w:rPr>
          <w:rFonts w:eastAsia="Times New Roman"/>
          <w:bCs/>
          <w:iCs/>
          <w:noProof/>
          <w:sz w:val="20"/>
          <w:szCs w:val="24"/>
          <w:lang w:eastAsia="x-none"/>
        </w:rPr>
        <w:t>p</w:t>
      </w:r>
      <w:r w:rsidR="005C4300" w:rsidRPr="003015C6">
        <w:rPr>
          <w:rFonts w:eastAsia="Times New Roman"/>
          <w:bCs/>
          <w:iCs/>
          <w:noProof/>
          <w:sz w:val="20"/>
          <w:szCs w:val="24"/>
          <w:lang w:eastAsia="x-none"/>
        </w:rPr>
        <w:t xml:space="preserve">liance as </w:t>
      </w:r>
      <w:r w:rsidR="004839B0" w:rsidRPr="003015C6">
        <w:rPr>
          <w:rFonts w:eastAsia="Times New Roman"/>
          <w:bCs/>
          <w:iCs/>
          <w:noProof/>
          <w:sz w:val="20"/>
          <w:szCs w:val="24"/>
          <w:lang w:eastAsia="x-none"/>
        </w:rPr>
        <w:t>rates</w:t>
      </w:r>
      <w:r w:rsidRPr="003015C6">
        <w:rPr>
          <w:rFonts w:eastAsia="Times New Roman"/>
          <w:bCs/>
          <w:iCs/>
          <w:noProof/>
          <w:sz w:val="20"/>
          <w:szCs w:val="24"/>
          <w:lang w:eastAsia="x-none"/>
        </w:rPr>
        <w:t xml:space="preserve"> are rounded to the nearest whole number before </w:t>
      </w:r>
      <w:r w:rsidR="007F7A91" w:rsidRPr="003015C6">
        <w:rPr>
          <w:rFonts w:eastAsia="Times New Roman"/>
          <w:bCs/>
          <w:iCs/>
          <w:noProof/>
          <w:sz w:val="20"/>
          <w:szCs w:val="24"/>
          <w:lang w:eastAsia="x-none"/>
        </w:rPr>
        <w:t>colour groups are assigned</w:t>
      </w:r>
      <w:r w:rsidR="008F4603" w:rsidRPr="003015C6">
        <w:rPr>
          <w:rFonts w:eastAsia="Times New Roman"/>
          <w:bCs/>
          <w:iCs/>
          <w:noProof/>
          <w:sz w:val="20"/>
          <w:szCs w:val="24"/>
          <w:lang w:eastAsia="x-none"/>
        </w:rPr>
        <w:t xml:space="preserve">. </w:t>
      </w:r>
    </w:p>
    <w:p w14:paraId="0F8D6681" w14:textId="27E09C12" w:rsidR="00E66339" w:rsidRPr="000E4C4C" w:rsidRDefault="000E4C4C" w:rsidP="00DD221D">
      <w:pPr>
        <w:pStyle w:val="Headingcont"/>
        <w:rPr>
          <w:noProof/>
          <w:lang w:eastAsia="en-GB"/>
        </w:rPr>
      </w:pPr>
      <w:bookmarkStart w:id="62" w:name="_Toc65751059"/>
      <w:bookmarkStart w:id="63" w:name="_Toc66365468"/>
      <w:bookmarkStart w:id="64" w:name="_Toc498948954"/>
      <w:r w:rsidRPr="000E4C4C">
        <w:rPr>
          <w:noProof/>
          <w:lang w:eastAsia="en-GB"/>
        </w:rPr>
        <w:lastRenderedPageBreak/>
        <w:t>Traffic light approach</w:t>
      </w:r>
      <w:bookmarkEnd w:id="62"/>
      <w:bookmarkEnd w:id="63"/>
      <w:r w:rsidR="007140CF">
        <w:rPr>
          <w:noProof/>
          <w:lang w:eastAsia="en-GB"/>
        </w:rPr>
        <w:t xml:space="preserve"> for DHBs</w:t>
      </w:r>
    </w:p>
    <w:p w14:paraId="3EA216DD" w14:textId="4AD589A2" w:rsidR="005248C1" w:rsidRPr="00410894" w:rsidRDefault="00C42FB1" w:rsidP="0083152B">
      <w:pPr>
        <w:rPr>
          <w:noProof/>
        </w:rPr>
      </w:pPr>
      <w:r w:rsidRPr="00410894">
        <w:t>The red</w:t>
      </w:r>
      <w:r w:rsidR="0033466F" w:rsidRPr="00410894">
        <w:t>–</w:t>
      </w:r>
      <w:r w:rsidRPr="00410894">
        <w:t>amber</w:t>
      </w:r>
      <w:r w:rsidR="0033466F" w:rsidRPr="00410894">
        <w:t>–</w:t>
      </w:r>
      <w:r w:rsidRPr="00410894">
        <w:t xml:space="preserve">green </w:t>
      </w:r>
      <w:r w:rsidR="0033466F" w:rsidRPr="00410894">
        <w:t xml:space="preserve">figures </w:t>
      </w:r>
      <w:r w:rsidR="006D1481" w:rsidRPr="00410894">
        <w:t>(</w:t>
      </w:r>
      <w:r w:rsidR="0033466F" w:rsidRPr="00410894">
        <w:t>F</w:t>
      </w:r>
      <w:r w:rsidR="006D1481" w:rsidRPr="00410894">
        <w:t>igure</w:t>
      </w:r>
      <w:r w:rsidR="0033466F" w:rsidRPr="00410894">
        <w:t>s</w:t>
      </w:r>
      <w:r w:rsidR="006D1481" w:rsidRPr="00410894">
        <w:t xml:space="preserve"> 3</w:t>
      </w:r>
      <w:r w:rsidR="0033466F" w:rsidRPr="00410894">
        <w:t>–</w:t>
      </w:r>
      <w:r w:rsidR="006D1481" w:rsidRPr="00410894">
        <w:t>5)</w:t>
      </w:r>
      <w:r w:rsidRPr="00410894">
        <w:t xml:space="preserve"> us</w:t>
      </w:r>
      <w:r w:rsidR="006D1481" w:rsidRPr="00410894">
        <w:t>e</w:t>
      </w:r>
      <w:r w:rsidRPr="00410894">
        <w:t xml:space="preserve"> a ‘traffic light’ approach</w:t>
      </w:r>
      <w:r w:rsidR="006D1481" w:rsidRPr="00410894">
        <w:t>.</w:t>
      </w:r>
      <w:r w:rsidR="00C14858" w:rsidRPr="00410894">
        <w:t xml:space="preserve"> </w:t>
      </w:r>
      <w:r w:rsidRPr="00410894">
        <w:t xml:space="preserve">A cell is coloured green </w:t>
      </w:r>
      <w:r w:rsidR="00661603" w:rsidRPr="00410894">
        <w:t xml:space="preserve">if the 80 percent </w:t>
      </w:r>
      <w:r w:rsidR="002E1C43" w:rsidRPr="00410894">
        <w:t>target</w:t>
      </w:r>
      <w:r w:rsidR="00661603" w:rsidRPr="00410894">
        <w:t xml:space="preserve"> was achieved</w:t>
      </w:r>
      <w:r w:rsidRPr="00410894">
        <w:t xml:space="preserve">, amber if within </w:t>
      </w:r>
      <w:r w:rsidR="00056946">
        <w:t>5</w:t>
      </w:r>
      <w:r w:rsidR="00056946" w:rsidRPr="00410894">
        <w:t xml:space="preserve"> </w:t>
      </w:r>
      <w:r w:rsidRPr="00410894">
        <w:t>percent of the</w:t>
      </w:r>
      <w:r w:rsidR="00661603" w:rsidRPr="00410894">
        <w:t xml:space="preserve"> target</w:t>
      </w:r>
      <w:r w:rsidRPr="00410894">
        <w:t xml:space="preserve"> and red if more than </w:t>
      </w:r>
      <w:r w:rsidR="006C78E9">
        <w:br/>
      </w:r>
      <w:r w:rsidR="00056946">
        <w:t>5</w:t>
      </w:r>
      <w:r w:rsidR="00056946" w:rsidRPr="00410894">
        <w:t xml:space="preserve"> </w:t>
      </w:r>
      <w:r w:rsidRPr="00410894">
        <w:t xml:space="preserve">percent from the </w:t>
      </w:r>
      <w:r w:rsidR="00661603" w:rsidRPr="00410894">
        <w:t>target</w:t>
      </w:r>
      <w:r w:rsidRPr="00410894">
        <w:t>.</w:t>
      </w:r>
      <w:bookmarkEnd w:id="64"/>
      <w:r w:rsidRPr="00410894">
        <w:t xml:space="preserve"> </w:t>
      </w:r>
      <w:r w:rsidR="00751DCC">
        <w:t>Every year’s rate until 20</w:t>
      </w:r>
      <w:r w:rsidR="00F4325A">
        <w:t>20</w:t>
      </w:r>
      <w:r w:rsidR="003E6330" w:rsidRPr="009722D8">
        <w:t xml:space="preserve"> has been averaged</w:t>
      </w:r>
      <w:r w:rsidR="003E6330">
        <w:t xml:space="preserve">. </w:t>
      </w:r>
    </w:p>
    <w:p w14:paraId="6B53F85F" w14:textId="39A0A94D" w:rsidR="005248C1" w:rsidRPr="0069638C" w:rsidRDefault="005B1CE0" w:rsidP="00DD221D">
      <w:pPr>
        <w:pStyle w:val="TableFigures"/>
        <w:rPr>
          <w:noProof/>
          <w:lang w:val="mi-NZ"/>
        </w:rPr>
      </w:pPr>
      <w:bookmarkStart w:id="65" w:name="_Toc66365469"/>
      <w:r w:rsidRPr="001514DA">
        <w:t>Figure 3:</w:t>
      </w:r>
      <w:r w:rsidR="00EE003D" w:rsidRPr="001514DA">
        <w:t xml:space="preserve"> Change </w:t>
      </w:r>
      <w:r w:rsidRPr="001514DA">
        <w:t>in national hand hygiene compliance over time by moment,</w:t>
      </w:r>
      <w:r w:rsidR="00EE003D" w:rsidRPr="001514DA">
        <w:t xml:space="preserve"> </w:t>
      </w:r>
      <w:bookmarkEnd w:id="61"/>
      <w:r w:rsidR="00D52D1C">
        <w:br/>
      </w:r>
      <w:r w:rsidR="00D4663C">
        <w:rPr>
          <w:lang w:val="mi-NZ"/>
        </w:rPr>
        <w:t>October 2012</w:t>
      </w:r>
      <w:r w:rsidR="00E976E9" w:rsidRPr="00C50795">
        <w:t xml:space="preserve"> to </w:t>
      </w:r>
      <w:r w:rsidR="005074E2">
        <w:rPr>
          <w:lang w:val="mi-NZ"/>
        </w:rPr>
        <w:t>October</w:t>
      </w:r>
      <w:r w:rsidR="00E976E9" w:rsidRPr="00C50795">
        <w:t xml:space="preserve"> 20</w:t>
      </w:r>
      <w:r w:rsidR="00E976E9">
        <w:t>2</w:t>
      </w:r>
      <w:r w:rsidR="0069638C">
        <w:rPr>
          <w:lang w:val="mi-NZ"/>
        </w:rPr>
        <w:t>1</w:t>
      </w:r>
      <w:bookmarkEnd w:id="65"/>
    </w:p>
    <w:p w14:paraId="0F6C376C" w14:textId="46FEFD05" w:rsidR="00CE58D9" w:rsidRDefault="00056946" w:rsidP="00725679">
      <w:pPr>
        <w:pStyle w:val="TableFigures"/>
        <w:ind w:right="-425"/>
        <w:rPr>
          <w:noProof/>
        </w:rPr>
      </w:pPr>
      <w:bookmarkStart w:id="66" w:name="_Toc530380723"/>
      <w:bookmarkStart w:id="67" w:name="_Toc530391366"/>
      <w:bookmarkStart w:id="68" w:name="_Toc530391434"/>
      <w:bookmarkStart w:id="69" w:name="_Toc530392191"/>
      <w:bookmarkStart w:id="70" w:name="_Toc45639425"/>
      <w:bookmarkStart w:id="71" w:name="_Toc46742008"/>
      <w:bookmarkStart w:id="72" w:name="_Toc56675666"/>
      <w:bookmarkStart w:id="73" w:name="_Toc65751061"/>
      <w:bookmarkStart w:id="74" w:name="_Toc66365470"/>
      <w:r w:rsidRPr="00F9572D">
        <w:rPr>
          <w:noProof/>
          <w:color w:val="2B579A"/>
          <w:sz w:val="20"/>
          <w:szCs w:val="20"/>
          <w:shd w:val="clear" w:color="auto" w:fill="E6E6E6"/>
          <w:lang w:val="en-NZ" w:eastAsia="en-NZ"/>
        </w:rPr>
        <w:drawing>
          <wp:anchor distT="0" distB="0" distL="114300" distR="114300" simplePos="0" relativeHeight="251658241" behindDoc="0" locked="0" layoutInCell="1" allowOverlap="1" wp14:anchorId="085645D5" wp14:editId="52CCCB1E">
            <wp:simplePos x="0" y="0"/>
            <wp:positionH relativeFrom="margin">
              <wp:posOffset>3810</wp:posOffset>
            </wp:positionH>
            <wp:positionV relativeFrom="paragraph">
              <wp:posOffset>53340</wp:posOffset>
            </wp:positionV>
            <wp:extent cx="3000375" cy="388620"/>
            <wp:effectExtent l="0" t="0" r="952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6">
                      <a:extLst>
                        <a:ext uri="{28A0092B-C50C-407E-A947-70E740481C1C}">
                          <a14:useLocalDpi xmlns:a14="http://schemas.microsoft.com/office/drawing/2010/main" val="0"/>
                        </a:ext>
                      </a:extLst>
                    </a:blip>
                    <a:srcRect t="7676" b="24561"/>
                    <a:stretch/>
                  </pic:blipFill>
                  <pic:spPr bwMode="auto">
                    <a:xfrm>
                      <a:off x="0" y="0"/>
                      <a:ext cx="3000375" cy="388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66"/>
      <w:bookmarkEnd w:id="67"/>
      <w:bookmarkEnd w:id="68"/>
      <w:bookmarkEnd w:id="69"/>
      <w:bookmarkEnd w:id="70"/>
      <w:bookmarkEnd w:id="71"/>
      <w:bookmarkEnd w:id="72"/>
      <w:bookmarkEnd w:id="73"/>
      <w:bookmarkEnd w:id="74"/>
    </w:p>
    <w:p w14:paraId="5591F212" w14:textId="075A648B" w:rsidR="000E2910" w:rsidRPr="000E3416" w:rsidRDefault="000E2910" w:rsidP="00035C6E">
      <w:pPr>
        <w:pStyle w:val="TableFigures"/>
        <w:ind w:right="-425"/>
        <w:rPr>
          <w:noProof/>
          <w:sz w:val="4"/>
          <w:szCs w:val="4"/>
        </w:rPr>
      </w:pPr>
    </w:p>
    <w:tbl>
      <w:tblPr>
        <w:tblW w:w="10201" w:type="dxa"/>
        <w:jc w:val="center"/>
        <w:tblLook w:val="04A0" w:firstRow="1" w:lastRow="0" w:firstColumn="1" w:lastColumn="0" w:noHBand="0" w:noVBand="1"/>
      </w:tblPr>
      <w:tblGrid>
        <w:gridCol w:w="1488"/>
        <w:gridCol w:w="830"/>
        <w:gridCol w:w="706"/>
        <w:gridCol w:w="706"/>
        <w:gridCol w:w="706"/>
        <w:gridCol w:w="706"/>
        <w:gridCol w:w="706"/>
        <w:gridCol w:w="713"/>
        <w:gridCol w:w="757"/>
        <w:gridCol w:w="706"/>
        <w:gridCol w:w="729"/>
        <w:gridCol w:w="709"/>
        <w:gridCol w:w="739"/>
      </w:tblGrid>
      <w:tr w:rsidR="00F425F3" w:rsidRPr="006C07F5" w14:paraId="62FBD02E" w14:textId="4AD7A481" w:rsidTr="786BA908">
        <w:trPr>
          <w:trHeight w:val="416"/>
          <w:jc w:val="center"/>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680C0" w14:textId="77777777" w:rsidR="00F425F3" w:rsidRPr="00E74517" w:rsidRDefault="00F425F3" w:rsidP="00D52D1C">
            <w:pPr>
              <w:spacing w:before="20" w:after="20"/>
              <w:rPr>
                <w:rFonts w:eastAsia="Times New Roman" w:cs="Arial"/>
                <w:b/>
                <w:bCs/>
                <w:color w:val="000000"/>
                <w:lang w:eastAsia="en-NZ"/>
              </w:rPr>
            </w:pPr>
            <w:r w:rsidRPr="00E74517">
              <w:rPr>
                <w:rFonts w:eastAsia="Times New Roman" w:cs="Arial"/>
                <w:b/>
                <w:bCs/>
                <w:color w:val="000000"/>
                <w:lang w:eastAsia="en-NZ"/>
              </w:rPr>
              <w:t>Moment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45463D1C"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2012</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32A34293"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2013</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3C3DCE5B"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2014</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A224171"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2015</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F35515B"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2016</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3B7F10F0"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2017</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14B98ADA"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2018</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2D10817F"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2019</w:t>
            </w:r>
          </w:p>
        </w:tc>
        <w:tc>
          <w:tcPr>
            <w:tcW w:w="615" w:type="dxa"/>
            <w:tcBorders>
              <w:top w:val="single" w:sz="4" w:space="0" w:color="auto"/>
              <w:left w:val="nil"/>
              <w:bottom w:val="single" w:sz="4" w:space="0" w:color="auto"/>
              <w:right w:val="single" w:sz="4" w:space="0" w:color="auto"/>
            </w:tcBorders>
            <w:shd w:val="clear" w:color="auto" w:fill="auto"/>
            <w:vAlign w:val="center"/>
            <w:hideMark/>
          </w:tcPr>
          <w:p w14:paraId="6D44B6BB"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2020</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00231CB9"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Feb 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119130" w14:textId="77777777" w:rsidR="00F425F3" w:rsidRPr="00E74517" w:rsidRDefault="00F425F3" w:rsidP="00D52D1C">
            <w:pPr>
              <w:spacing w:before="20" w:after="20"/>
              <w:jc w:val="center"/>
              <w:rPr>
                <w:rFonts w:eastAsia="Times New Roman" w:cs="Arial"/>
                <w:b/>
                <w:bCs/>
                <w:color w:val="000000"/>
                <w:lang w:eastAsia="en-NZ"/>
              </w:rPr>
            </w:pPr>
            <w:r w:rsidRPr="00E74517">
              <w:rPr>
                <w:rFonts w:eastAsia="Times New Roman" w:cs="Arial"/>
                <w:b/>
                <w:bCs/>
                <w:color w:val="000000"/>
                <w:lang w:eastAsia="en-NZ"/>
              </w:rPr>
              <w:t>Jun 21</w:t>
            </w:r>
          </w:p>
        </w:tc>
        <w:tc>
          <w:tcPr>
            <w:tcW w:w="781" w:type="dxa"/>
            <w:tcBorders>
              <w:top w:val="single" w:sz="4" w:space="0" w:color="auto"/>
              <w:left w:val="nil"/>
              <w:bottom w:val="single" w:sz="4" w:space="0" w:color="auto"/>
              <w:right w:val="single" w:sz="4" w:space="0" w:color="auto"/>
            </w:tcBorders>
          </w:tcPr>
          <w:p w14:paraId="4DCEBD4F" w14:textId="414F875B" w:rsidR="00F425F3" w:rsidRPr="00E74517" w:rsidRDefault="000B39C5" w:rsidP="00D52D1C">
            <w:pPr>
              <w:spacing w:before="20" w:after="20"/>
              <w:jc w:val="center"/>
              <w:rPr>
                <w:rFonts w:eastAsia="Times New Roman" w:cs="Arial"/>
                <w:b/>
                <w:bCs/>
                <w:color w:val="000000"/>
                <w:lang w:eastAsia="en-NZ"/>
              </w:rPr>
            </w:pPr>
            <w:r>
              <w:rPr>
                <w:rFonts w:eastAsia="Times New Roman" w:cs="Arial"/>
                <w:b/>
                <w:bCs/>
                <w:color w:val="000000"/>
                <w:lang w:eastAsia="en-NZ"/>
              </w:rPr>
              <w:t>Oct 21</w:t>
            </w:r>
          </w:p>
        </w:tc>
      </w:tr>
      <w:tr w:rsidR="00F425F3" w:rsidRPr="006C07F5" w14:paraId="673C66E1" w14:textId="60391A84" w:rsidTr="786BA908">
        <w:trPr>
          <w:trHeight w:val="870"/>
          <w:jc w:val="center"/>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716E5298" w14:textId="77777777" w:rsidR="00F425F3" w:rsidRPr="00E74517" w:rsidRDefault="00F425F3" w:rsidP="00D52D1C">
            <w:pPr>
              <w:spacing w:before="20" w:after="20"/>
              <w:rPr>
                <w:rFonts w:eastAsia="Times New Roman" w:cs="Arial"/>
                <w:color w:val="000000"/>
                <w:lang w:eastAsia="en-NZ"/>
              </w:rPr>
            </w:pPr>
            <w:r w:rsidRPr="00E74517">
              <w:rPr>
                <w:rFonts w:eastAsia="Times New Roman" w:cs="Arial"/>
                <w:color w:val="000000"/>
                <w:lang w:eastAsia="en-NZ"/>
              </w:rPr>
              <w:t>Before touching a patient</w:t>
            </w:r>
          </w:p>
        </w:tc>
        <w:tc>
          <w:tcPr>
            <w:tcW w:w="886" w:type="dxa"/>
            <w:tcBorders>
              <w:top w:val="nil"/>
              <w:left w:val="nil"/>
              <w:bottom w:val="single" w:sz="4" w:space="0" w:color="auto"/>
              <w:right w:val="single" w:sz="4" w:space="0" w:color="auto"/>
            </w:tcBorders>
            <w:shd w:val="clear" w:color="auto" w:fill="F55555"/>
            <w:vAlign w:val="center"/>
            <w:hideMark/>
          </w:tcPr>
          <w:p w14:paraId="306381EA"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55.5</w:t>
            </w:r>
          </w:p>
        </w:tc>
        <w:tc>
          <w:tcPr>
            <w:tcW w:w="706" w:type="dxa"/>
            <w:tcBorders>
              <w:top w:val="nil"/>
              <w:left w:val="nil"/>
              <w:bottom w:val="single" w:sz="4" w:space="0" w:color="auto"/>
              <w:right w:val="single" w:sz="4" w:space="0" w:color="auto"/>
            </w:tcBorders>
            <w:shd w:val="clear" w:color="auto" w:fill="F55555"/>
            <w:vAlign w:val="center"/>
            <w:hideMark/>
          </w:tcPr>
          <w:p w14:paraId="747BA8AC"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64.7</w:t>
            </w:r>
          </w:p>
        </w:tc>
        <w:tc>
          <w:tcPr>
            <w:tcW w:w="706" w:type="dxa"/>
            <w:tcBorders>
              <w:top w:val="nil"/>
              <w:left w:val="nil"/>
              <w:bottom w:val="single" w:sz="4" w:space="0" w:color="auto"/>
              <w:right w:val="single" w:sz="4" w:space="0" w:color="auto"/>
            </w:tcBorders>
            <w:shd w:val="clear" w:color="auto" w:fill="F55555"/>
            <w:vAlign w:val="center"/>
            <w:hideMark/>
          </w:tcPr>
          <w:p w14:paraId="4702D74E"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69.1</w:t>
            </w:r>
          </w:p>
        </w:tc>
        <w:tc>
          <w:tcPr>
            <w:tcW w:w="706" w:type="dxa"/>
            <w:tcBorders>
              <w:top w:val="nil"/>
              <w:left w:val="nil"/>
              <w:bottom w:val="single" w:sz="4" w:space="0" w:color="auto"/>
              <w:right w:val="single" w:sz="4" w:space="0" w:color="auto"/>
            </w:tcBorders>
            <w:shd w:val="clear" w:color="auto" w:fill="FFEB9C"/>
            <w:vAlign w:val="center"/>
            <w:hideMark/>
          </w:tcPr>
          <w:p w14:paraId="530A98E3"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75.6</w:t>
            </w:r>
          </w:p>
        </w:tc>
        <w:tc>
          <w:tcPr>
            <w:tcW w:w="706" w:type="dxa"/>
            <w:tcBorders>
              <w:top w:val="nil"/>
              <w:left w:val="nil"/>
              <w:bottom w:val="single" w:sz="4" w:space="0" w:color="auto"/>
              <w:right w:val="single" w:sz="4" w:space="0" w:color="auto"/>
            </w:tcBorders>
            <w:shd w:val="clear" w:color="auto" w:fill="FFEB9C"/>
            <w:vAlign w:val="center"/>
            <w:hideMark/>
          </w:tcPr>
          <w:p w14:paraId="5898163A"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78.1</w:t>
            </w:r>
          </w:p>
        </w:tc>
        <w:tc>
          <w:tcPr>
            <w:tcW w:w="706" w:type="dxa"/>
            <w:tcBorders>
              <w:top w:val="nil"/>
              <w:left w:val="nil"/>
              <w:bottom w:val="single" w:sz="4" w:space="0" w:color="auto"/>
              <w:right w:val="single" w:sz="4" w:space="0" w:color="auto"/>
            </w:tcBorders>
            <w:shd w:val="clear" w:color="auto" w:fill="FFEB9C"/>
            <w:vAlign w:val="center"/>
            <w:hideMark/>
          </w:tcPr>
          <w:p w14:paraId="5D99A023"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79.9</w:t>
            </w:r>
          </w:p>
        </w:tc>
        <w:tc>
          <w:tcPr>
            <w:tcW w:w="716" w:type="dxa"/>
            <w:tcBorders>
              <w:top w:val="nil"/>
              <w:left w:val="nil"/>
              <w:bottom w:val="single" w:sz="4" w:space="0" w:color="auto"/>
              <w:right w:val="single" w:sz="4" w:space="0" w:color="auto"/>
            </w:tcBorders>
            <w:shd w:val="clear" w:color="auto" w:fill="63BE7B"/>
            <w:vAlign w:val="center"/>
            <w:hideMark/>
          </w:tcPr>
          <w:p w14:paraId="69A13C39"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81.3</w:t>
            </w:r>
          </w:p>
        </w:tc>
        <w:tc>
          <w:tcPr>
            <w:tcW w:w="780" w:type="dxa"/>
            <w:tcBorders>
              <w:top w:val="nil"/>
              <w:left w:val="nil"/>
              <w:bottom w:val="single" w:sz="4" w:space="0" w:color="auto"/>
              <w:right w:val="single" w:sz="4" w:space="0" w:color="auto"/>
            </w:tcBorders>
            <w:shd w:val="clear" w:color="auto" w:fill="63BE7B"/>
            <w:vAlign w:val="center"/>
            <w:hideMark/>
          </w:tcPr>
          <w:p w14:paraId="69904AEB"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81.5</w:t>
            </w:r>
          </w:p>
        </w:tc>
        <w:tc>
          <w:tcPr>
            <w:tcW w:w="615" w:type="dxa"/>
            <w:tcBorders>
              <w:top w:val="nil"/>
              <w:left w:val="nil"/>
              <w:bottom w:val="single" w:sz="4" w:space="0" w:color="auto"/>
              <w:right w:val="single" w:sz="4" w:space="0" w:color="auto"/>
            </w:tcBorders>
            <w:shd w:val="clear" w:color="auto" w:fill="63BE7B"/>
            <w:noWrap/>
            <w:vAlign w:val="center"/>
            <w:hideMark/>
          </w:tcPr>
          <w:p w14:paraId="5F970F02"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82.4</w:t>
            </w:r>
          </w:p>
        </w:tc>
        <w:tc>
          <w:tcPr>
            <w:tcW w:w="729" w:type="dxa"/>
            <w:tcBorders>
              <w:top w:val="nil"/>
              <w:left w:val="nil"/>
              <w:bottom w:val="single" w:sz="4" w:space="0" w:color="auto"/>
              <w:right w:val="single" w:sz="4" w:space="0" w:color="auto"/>
            </w:tcBorders>
            <w:shd w:val="clear" w:color="auto" w:fill="63BE7B"/>
            <w:noWrap/>
            <w:vAlign w:val="center"/>
            <w:hideMark/>
          </w:tcPr>
          <w:p w14:paraId="4127A04F"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83.1</w:t>
            </w:r>
          </w:p>
        </w:tc>
        <w:tc>
          <w:tcPr>
            <w:tcW w:w="709" w:type="dxa"/>
            <w:tcBorders>
              <w:top w:val="nil"/>
              <w:left w:val="nil"/>
              <w:bottom w:val="single" w:sz="4" w:space="0" w:color="auto"/>
              <w:right w:val="single" w:sz="4" w:space="0" w:color="auto"/>
            </w:tcBorders>
            <w:shd w:val="clear" w:color="auto" w:fill="63BE7B"/>
            <w:noWrap/>
            <w:vAlign w:val="center"/>
            <w:hideMark/>
          </w:tcPr>
          <w:p w14:paraId="283DD5B6"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82.3</w:t>
            </w:r>
          </w:p>
        </w:tc>
        <w:tc>
          <w:tcPr>
            <w:tcW w:w="781" w:type="dxa"/>
            <w:tcBorders>
              <w:top w:val="nil"/>
              <w:left w:val="nil"/>
              <w:bottom w:val="single" w:sz="4" w:space="0" w:color="auto"/>
              <w:right w:val="single" w:sz="4" w:space="0" w:color="auto"/>
            </w:tcBorders>
            <w:shd w:val="clear" w:color="auto" w:fill="63BE7B"/>
          </w:tcPr>
          <w:p w14:paraId="3F5A2FBD" w14:textId="77777777" w:rsidR="000B39C5" w:rsidRDefault="000B39C5" w:rsidP="00D52D1C">
            <w:pPr>
              <w:spacing w:before="20" w:after="20"/>
              <w:jc w:val="center"/>
              <w:rPr>
                <w:rFonts w:eastAsia="Times New Roman" w:cs="Arial"/>
                <w:color w:val="000000"/>
                <w:lang w:eastAsia="en-NZ"/>
              </w:rPr>
            </w:pPr>
          </w:p>
          <w:p w14:paraId="09BB1D16" w14:textId="06D548E5" w:rsidR="00F425F3" w:rsidRPr="00E74517" w:rsidRDefault="000B39C5" w:rsidP="00D52D1C">
            <w:pPr>
              <w:spacing w:before="20" w:after="20"/>
              <w:jc w:val="center"/>
              <w:rPr>
                <w:rFonts w:eastAsia="Times New Roman" w:cs="Arial"/>
                <w:color w:val="000000"/>
                <w:lang w:eastAsia="en-NZ"/>
              </w:rPr>
            </w:pPr>
            <w:r>
              <w:rPr>
                <w:rFonts w:eastAsia="Times New Roman" w:cs="Arial"/>
                <w:color w:val="000000"/>
                <w:lang w:eastAsia="en-NZ"/>
              </w:rPr>
              <w:t>84.0</w:t>
            </w:r>
          </w:p>
        </w:tc>
      </w:tr>
      <w:tr w:rsidR="000F7775" w:rsidRPr="006C07F5" w14:paraId="31CAFC83" w14:textId="1B930FB6" w:rsidTr="786BA908">
        <w:trPr>
          <w:trHeight w:val="699"/>
          <w:jc w:val="center"/>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1343B5AF" w14:textId="77777777" w:rsidR="00F425F3" w:rsidRPr="00E74517" w:rsidRDefault="00F425F3" w:rsidP="00D52D1C">
            <w:pPr>
              <w:spacing w:before="20" w:after="20"/>
              <w:rPr>
                <w:rFonts w:eastAsia="Times New Roman" w:cs="Arial"/>
                <w:color w:val="000000"/>
                <w:lang w:eastAsia="en-NZ"/>
              </w:rPr>
            </w:pPr>
            <w:r w:rsidRPr="00E74517">
              <w:rPr>
                <w:rFonts w:eastAsia="Times New Roman" w:cs="Arial"/>
                <w:color w:val="000000"/>
                <w:lang w:eastAsia="en-NZ"/>
              </w:rPr>
              <w:t>Before a procedure</w:t>
            </w:r>
          </w:p>
        </w:tc>
        <w:tc>
          <w:tcPr>
            <w:tcW w:w="886" w:type="dxa"/>
            <w:tcBorders>
              <w:top w:val="nil"/>
              <w:left w:val="nil"/>
              <w:bottom w:val="single" w:sz="4" w:space="0" w:color="auto"/>
              <w:right w:val="single" w:sz="4" w:space="0" w:color="auto"/>
            </w:tcBorders>
            <w:shd w:val="clear" w:color="auto" w:fill="F55555"/>
            <w:vAlign w:val="center"/>
            <w:hideMark/>
          </w:tcPr>
          <w:p w14:paraId="279DBC4A"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55.6</w:t>
            </w:r>
          </w:p>
        </w:tc>
        <w:tc>
          <w:tcPr>
            <w:tcW w:w="706" w:type="dxa"/>
            <w:tcBorders>
              <w:top w:val="nil"/>
              <w:left w:val="nil"/>
              <w:bottom w:val="single" w:sz="4" w:space="0" w:color="auto"/>
              <w:right w:val="single" w:sz="4" w:space="0" w:color="auto"/>
            </w:tcBorders>
            <w:shd w:val="clear" w:color="auto" w:fill="F55555"/>
            <w:vAlign w:val="center"/>
            <w:hideMark/>
          </w:tcPr>
          <w:p w14:paraId="694D21D2"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62.6</w:t>
            </w:r>
          </w:p>
        </w:tc>
        <w:tc>
          <w:tcPr>
            <w:tcW w:w="706" w:type="dxa"/>
            <w:tcBorders>
              <w:top w:val="nil"/>
              <w:left w:val="nil"/>
              <w:bottom w:val="single" w:sz="4" w:space="0" w:color="auto"/>
              <w:right w:val="single" w:sz="4" w:space="0" w:color="auto"/>
            </w:tcBorders>
            <w:shd w:val="clear" w:color="auto" w:fill="F55555"/>
            <w:vAlign w:val="center"/>
            <w:hideMark/>
          </w:tcPr>
          <w:p w14:paraId="4F17654E"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69.7</w:t>
            </w:r>
          </w:p>
        </w:tc>
        <w:tc>
          <w:tcPr>
            <w:tcW w:w="706" w:type="dxa"/>
            <w:tcBorders>
              <w:top w:val="nil"/>
              <w:left w:val="nil"/>
              <w:bottom w:val="single" w:sz="4" w:space="0" w:color="auto"/>
              <w:right w:val="single" w:sz="4" w:space="0" w:color="auto"/>
            </w:tcBorders>
            <w:shd w:val="clear" w:color="auto" w:fill="FFEB9C"/>
            <w:vAlign w:val="center"/>
            <w:hideMark/>
          </w:tcPr>
          <w:p w14:paraId="4F965061"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78.2</w:t>
            </w:r>
          </w:p>
        </w:tc>
        <w:tc>
          <w:tcPr>
            <w:tcW w:w="706" w:type="dxa"/>
            <w:tcBorders>
              <w:top w:val="nil"/>
              <w:left w:val="nil"/>
              <w:bottom w:val="single" w:sz="4" w:space="0" w:color="auto"/>
              <w:right w:val="single" w:sz="4" w:space="0" w:color="auto"/>
            </w:tcBorders>
            <w:shd w:val="clear" w:color="auto" w:fill="63BE7B"/>
            <w:vAlign w:val="center"/>
            <w:hideMark/>
          </w:tcPr>
          <w:p w14:paraId="54967A6B"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81.9</w:t>
            </w:r>
          </w:p>
        </w:tc>
        <w:tc>
          <w:tcPr>
            <w:tcW w:w="706" w:type="dxa"/>
            <w:tcBorders>
              <w:top w:val="nil"/>
              <w:left w:val="nil"/>
              <w:bottom w:val="single" w:sz="4" w:space="0" w:color="auto"/>
              <w:right w:val="single" w:sz="4" w:space="0" w:color="auto"/>
            </w:tcBorders>
            <w:shd w:val="clear" w:color="auto" w:fill="63BE7B"/>
            <w:vAlign w:val="center"/>
            <w:hideMark/>
          </w:tcPr>
          <w:p w14:paraId="2BE34B44"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84.4</w:t>
            </w:r>
          </w:p>
        </w:tc>
        <w:tc>
          <w:tcPr>
            <w:tcW w:w="716" w:type="dxa"/>
            <w:tcBorders>
              <w:top w:val="nil"/>
              <w:left w:val="nil"/>
              <w:bottom w:val="single" w:sz="4" w:space="0" w:color="auto"/>
              <w:right w:val="single" w:sz="4" w:space="0" w:color="auto"/>
            </w:tcBorders>
            <w:shd w:val="clear" w:color="auto" w:fill="63BE7B"/>
            <w:vAlign w:val="center"/>
            <w:hideMark/>
          </w:tcPr>
          <w:p w14:paraId="49CB34DD"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87.8</w:t>
            </w:r>
          </w:p>
        </w:tc>
        <w:tc>
          <w:tcPr>
            <w:tcW w:w="780" w:type="dxa"/>
            <w:tcBorders>
              <w:top w:val="nil"/>
              <w:left w:val="nil"/>
              <w:bottom w:val="single" w:sz="4" w:space="0" w:color="auto"/>
              <w:right w:val="single" w:sz="4" w:space="0" w:color="auto"/>
            </w:tcBorders>
            <w:shd w:val="clear" w:color="auto" w:fill="63BE7B"/>
            <w:vAlign w:val="center"/>
            <w:hideMark/>
          </w:tcPr>
          <w:p w14:paraId="13B7CEDD"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87.8</w:t>
            </w:r>
          </w:p>
        </w:tc>
        <w:tc>
          <w:tcPr>
            <w:tcW w:w="615" w:type="dxa"/>
            <w:tcBorders>
              <w:top w:val="nil"/>
              <w:left w:val="nil"/>
              <w:bottom w:val="single" w:sz="4" w:space="0" w:color="auto"/>
              <w:right w:val="single" w:sz="4" w:space="0" w:color="auto"/>
            </w:tcBorders>
            <w:shd w:val="clear" w:color="auto" w:fill="63BE7B"/>
            <w:noWrap/>
            <w:vAlign w:val="center"/>
            <w:hideMark/>
          </w:tcPr>
          <w:p w14:paraId="0D87C031"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88.7</w:t>
            </w:r>
          </w:p>
        </w:tc>
        <w:tc>
          <w:tcPr>
            <w:tcW w:w="729" w:type="dxa"/>
            <w:tcBorders>
              <w:top w:val="nil"/>
              <w:left w:val="nil"/>
              <w:bottom w:val="single" w:sz="4" w:space="0" w:color="auto"/>
              <w:right w:val="single" w:sz="4" w:space="0" w:color="auto"/>
            </w:tcBorders>
            <w:shd w:val="clear" w:color="auto" w:fill="63BE7B"/>
            <w:noWrap/>
            <w:vAlign w:val="center"/>
            <w:hideMark/>
          </w:tcPr>
          <w:p w14:paraId="2BE4CB5A"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89.2</w:t>
            </w:r>
          </w:p>
        </w:tc>
        <w:tc>
          <w:tcPr>
            <w:tcW w:w="709" w:type="dxa"/>
            <w:tcBorders>
              <w:top w:val="nil"/>
              <w:left w:val="nil"/>
              <w:bottom w:val="single" w:sz="4" w:space="0" w:color="auto"/>
              <w:right w:val="single" w:sz="4" w:space="0" w:color="auto"/>
            </w:tcBorders>
            <w:shd w:val="clear" w:color="auto" w:fill="63BE7B"/>
            <w:noWrap/>
            <w:vAlign w:val="center"/>
            <w:hideMark/>
          </w:tcPr>
          <w:p w14:paraId="035A1457"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89.4</w:t>
            </w:r>
          </w:p>
        </w:tc>
        <w:tc>
          <w:tcPr>
            <w:tcW w:w="781" w:type="dxa"/>
            <w:tcBorders>
              <w:top w:val="nil"/>
              <w:left w:val="nil"/>
              <w:bottom w:val="single" w:sz="4" w:space="0" w:color="auto"/>
              <w:right w:val="single" w:sz="4" w:space="0" w:color="auto"/>
            </w:tcBorders>
            <w:shd w:val="clear" w:color="auto" w:fill="63BE7B"/>
            <w:vAlign w:val="center"/>
          </w:tcPr>
          <w:p w14:paraId="73CE762E" w14:textId="10E2047D" w:rsidR="000B39C5" w:rsidRPr="00E74517" w:rsidRDefault="004E29F8" w:rsidP="001764F6">
            <w:pPr>
              <w:spacing w:before="20" w:after="20"/>
              <w:rPr>
                <w:rFonts w:eastAsia="Times New Roman" w:cs="Arial"/>
                <w:color w:val="000000"/>
                <w:lang w:eastAsia="en-NZ"/>
              </w:rPr>
            </w:pPr>
            <w:r>
              <w:rPr>
                <w:rFonts w:eastAsia="Times New Roman" w:cs="Arial"/>
                <w:color w:val="000000"/>
                <w:lang w:eastAsia="en-NZ"/>
              </w:rPr>
              <w:t>89.4</w:t>
            </w:r>
          </w:p>
        </w:tc>
      </w:tr>
      <w:tr w:rsidR="00210013" w:rsidRPr="006C07F5" w14:paraId="45BBA884" w14:textId="2581F444" w:rsidTr="786BA908">
        <w:trPr>
          <w:trHeight w:val="1262"/>
          <w:jc w:val="center"/>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5345FC30" w14:textId="77777777" w:rsidR="00F425F3" w:rsidRPr="00E74517" w:rsidRDefault="00F425F3" w:rsidP="00D52D1C">
            <w:pPr>
              <w:spacing w:before="20" w:after="20"/>
              <w:rPr>
                <w:rFonts w:eastAsia="Times New Roman" w:cs="Arial"/>
                <w:color w:val="000000"/>
                <w:lang w:eastAsia="en-NZ"/>
              </w:rPr>
            </w:pPr>
            <w:r w:rsidRPr="00E74517">
              <w:rPr>
                <w:rFonts w:eastAsia="Times New Roman" w:cs="Arial"/>
                <w:color w:val="000000"/>
                <w:lang w:eastAsia="en-NZ"/>
              </w:rPr>
              <w:t>After a procedure or body fluid exposure risk</w:t>
            </w:r>
          </w:p>
        </w:tc>
        <w:tc>
          <w:tcPr>
            <w:tcW w:w="886" w:type="dxa"/>
            <w:tcBorders>
              <w:top w:val="nil"/>
              <w:left w:val="nil"/>
              <w:bottom w:val="single" w:sz="4" w:space="0" w:color="auto"/>
              <w:right w:val="single" w:sz="4" w:space="0" w:color="auto"/>
            </w:tcBorders>
            <w:shd w:val="clear" w:color="auto" w:fill="F55555"/>
            <w:vAlign w:val="center"/>
            <w:hideMark/>
          </w:tcPr>
          <w:p w14:paraId="3EE8AC08"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69.4</w:t>
            </w:r>
          </w:p>
        </w:tc>
        <w:tc>
          <w:tcPr>
            <w:tcW w:w="706" w:type="dxa"/>
            <w:tcBorders>
              <w:top w:val="nil"/>
              <w:left w:val="nil"/>
              <w:bottom w:val="single" w:sz="4" w:space="0" w:color="auto"/>
              <w:right w:val="single" w:sz="4" w:space="0" w:color="auto"/>
            </w:tcBorders>
            <w:shd w:val="clear" w:color="auto" w:fill="F55555"/>
            <w:vAlign w:val="center"/>
            <w:hideMark/>
          </w:tcPr>
          <w:p w14:paraId="7F1C8CA3"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74.1</w:t>
            </w:r>
          </w:p>
        </w:tc>
        <w:tc>
          <w:tcPr>
            <w:tcW w:w="706" w:type="dxa"/>
            <w:tcBorders>
              <w:top w:val="nil"/>
              <w:left w:val="nil"/>
              <w:bottom w:val="single" w:sz="4" w:space="0" w:color="auto"/>
              <w:right w:val="single" w:sz="4" w:space="0" w:color="auto"/>
            </w:tcBorders>
            <w:shd w:val="clear" w:color="auto" w:fill="FFEB9C"/>
            <w:vAlign w:val="center"/>
            <w:hideMark/>
          </w:tcPr>
          <w:p w14:paraId="054C5256"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78.3</w:t>
            </w:r>
          </w:p>
        </w:tc>
        <w:tc>
          <w:tcPr>
            <w:tcW w:w="706" w:type="dxa"/>
            <w:tcBorders>
              <w:top w:val="nil"/>
              <w:left w:val="nil"/>
              <w:bottom w:val="single" w:sz="4" w:space="0" w:color="auto"/>
              <w:right w:val="single" w:sz="4" w:space="0" w:color="auto"/>
            </w:tcBorders>
            <w:shd w:val="clear" w:color="auto" w:fill="63BE7B"/>
            <w:vAlign w:val="center"/>
            <w:hideMark/>
          </w:tcPr>
          <w:p w14:paraId="5BFF704D"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84.2</w:t>
            </w:r>
          </w:p>
        </w:tc>
        <w:tc>
          <w:tcPr>
            <w:tcW w:w="706" w:type="dxa"/>
            <w:tcBorders>
              <w:top w:val="nil"/>
              <w:left w:val="nil"/>
              <w:bottom w:val="single" w:sz="4" w:space="0" w:color="auto"/>
              <w:right w:val="single" w:sz="4" w:space="0" w:color="auto"/>
            </w:tcBorders>
            <w:shd w:val="clear" w:color="auto" w:fill="63BE7B"/>
            <w:vAlign w:val="center"/>
            <w:hideMark/>
          </w:tcPr>
          <w:p w14:paraId="7184299D"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88.8</w:t>
            </w:r>
          </w:p>
        </w:tc>
        <w:tc>
          <w:tcPr>
            <w:tcW w:w="706" w:type="dxa"/>
            <w:tcBorders>
              <w:top w:val="nil"/>
              <w:left w:val="nil"/>
              <w:bottom w:val="single" w:sz="4" w:space="0" w:color="auto"/>
              <w:right w:val="single" w:sz="4" w:space="0" w:color="auto"/>
            </w:tcBorders>
            <w:shd w:val="clear" w:color="auto" w:fill="63BE7B"/>
            <w:vAlign w:val="center"/>
            <w:hideMark/>
          </w:tcPr>
          <w:p w14:paraId="763D5E99"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90.7</w:t>
            </w:r>
          </w:p>
        </w:tc>
        <w:tc>
          <w:tcPr>
            <w:tcW w:w="716" w:type="dxa"/>
            <w:tcBorders>
              <w:top w:val="nil"/>
              <w:left w:val="nil"/>
              <w:bottom w:val="single" w:sz="4" w:space="0" w:color="auto"/>
              <w:right w:val="single" w:sz="4" w:space="0" w:color="auto"/>
            </w:tcBorders>
            <w:shd w:val="clear" w:color="auto" w:fill="63BE7B"/>
            <w:vAlign w:val="center"/>
            <w:hideMark/>
          </w:tcPr>
          <w:p w14:paraId="2B630972"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91.9</w:t>
            </w:r>
          </w:p>
        </w:tc>
        <w:tc>
          <w:tcPr>
            <w:tcW w:w="780" w:type="dxa"/>
            <w:tcBorders>
              <w:top w:val="nil"/>
              <w:left w:val="nil"/>
              <w:bottom w:val="single" w:sz="4" w:space="0" w:color="auto"/>
              <w:right w:val="single" w:sz="4" w:space="0" w:color="auto"/>
            </w:tcBorders>
            <w:shd w:val="clear" w:color="auto" w:fill="63BE7B"/>
            <w:vAlign w:val="center"/>
            <w:hideMark/>
          </w:tcPr>
          <w:p w14:paraId="116E299E"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92.4</w:t>
            </w:r>
          </w:p>
        </w:tc>
        <w:tc>
          <w:tcPr>
            <w:tcW w:w="615" w:type="dxa"/>
            <w:tcBorders>
              <w:top w:val="nil"/>
              <w:left w:val="nil"/>
              <w:bottom w:val="single" w:sz="4" w:space="0" w:color="auto"/>
              <w:right w:val="single" w:sz="4" w:space="0" w:color="auto"/>
            </w:tcBorders>
            <w:shd w:val="clear" w:color="auto" w:fill="63BE7B"/>
            <w:noWrap/>
            <w:vAlign w:val="center"/>
            <w:hideMark/>
          </w:tcPr>
          <w:p w14:paraId="4A3F45A6"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92.8</w:t>
            </w:r>
          </w:p>
        </w:tc>
        <w:tc>
          <w:tcPr>
            <w:tcW w:w="729" w:type="dxa"/>
            <w:tcBorders>
              <w:top w:val="nil"/>
              <w:left w:val="nil"/>
              <w:bottom w:val="single" w:sz="4" w:space="0" w:color="auto"/>
              <w:right w:val="single" w:sz="4" w:space="0" w:color="auto"/>
            </w:tcBorders>
            <w:shd w:val="clear" w:color="auto" w:fill="63BE7B"/>
            <w:noWrap/>
            <w:vAlign w:val="center"/>
            <w:hideMark/>
          </w:tcPr>
          <w:p w14:paraId="785FD46F"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93.6</w:t>
            </w:r>
          </w:p>
        </w:tc>
        <w:tc>
          <w:tcPr>
            <w:tcW w:w="709" w:type="dxa"/>
            <w:tcBorders>
              <w:top w:val="nil"/>
              <w:left w:val="nil"/>
              <w:bottom w:val="single" w:sz="4" w:space="0" w:color="auto"/>
              <w:right w:val="single" w:sz="4" w:space="0" w:color="auto"/>
            </w:tcBorders>
            <w:shd w:val="clear" w:color="auto" w:fill="63BE7B"/>
            <w:noWrap/>
            <w:vAlign w:val="center"/>
            <w:hideMark/>
          </w:tcPr>
          <w:p w14:paraId="0F658C15"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93.1</w:t>
            </w:r>
          </w:p>
        </w:tc>
        <w:tc>
          <w:tcPr>
            <w:tcW w:w="781" w:type="dxa"/>
            <w:tcBorders>
              <w:top w:val="nil"/>
              <w:left w:val="nil"/>
              <w:bottom w:val="single" w:sz="4" w:space="0" w:color="auto"/>
              <w:right w:val="single" w:sz="4" w:space="0" w:color="auto"/>
            </w:tcBorders>
            <w:shd w:val="clear" w:color="auto" w:fill="63BE7B"/>
            <w:vAlign w:val="center"/>
          </w:tcPr>
          <w:p w14:paraId="0584A1CF" w14:textId="5661E4F5" w:rsidR="00F425F3" w:rsidRPr="00E74517" w:rsidRDefault="00210013" w:rsidP="00D52D1C">
            <w:pPr>
              <w:spacing w:before="20" w:after="20"/>
              <w:jc w:val="center"/>
              <w:rPr>
                <w:rFonts w:eastAsia="Times New Roman" w:cs="Arial"/>
                <w:color w:val="000000"/>
                <w:lang w:eastAsia="en-NZ"/>
              </w:rPr>
            </w:pPr>
            <w:r>
              <w:rPr>
                <w:rFonts w:eastAsia="Times New Roman" w:cs="Arial"/>
                <w:color w:val="000000"/>
                <w:lang w:eastAsia="en-NZ"/>
              </w:rPr>
              <w:t>94.1</w:t>
            </w:r>
          </w:p>
        </w:tc>
      </w:tr>
      <w:tr w:rsidR="00210013" w:rsidRPr="006C07F5" w14:paraId="13F47B61" w14:textId="4A04F9D8" w:rsidTr="786BA908">
        <w:trPr>
          <w:trHeight w:val="667"/>
          <w:jc w:val="center"/>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4B3CB435" w14:textId="77777777" w:rsidR="00F425F3" w:rsidRPr="00E74517" w:rsidRDefault="00F425F3" w:rsidP="00D52D1C">
            <w:pPr>
              <w:spacing w:before="20" w:after="20"/>
              <w:rPr>
                <w:rFonts w:eastAsia="Times New Roman" w:cs="Arial"/>
                <w:color w:val="000000"/>
                <w:lang w:eastAsia="en-NZ"/>
              </w:rPr>
            </w:pPr>
            <w:r w:rsidRPr="00E74517">
              <w:rPr>
                <w:rFonts w:eastAsia="Times New Roman" w:cs="Arial"/>
                <w:color w:val="000000"/>
                <w:lang w:eastAsia="en-NZ"/>
              </w:rPr>
              <w:t>After touching a patient</w:t>
            </w:r>
          </w:p>
        </w:tc>
        <w:tc>
          <w:tcPr>
            <w:tcW w:w="886" w:type="dxa"/>
            <w:tcBorders>
              <w:top w:val="nil"/>
              <w:left w:val="nil"/>
              <w:bottom w:val="single" w:sz="4" w:space="0" w:color="auto"/>
              <w:right w:val="single" w:sz="4" w:space="0" w:color="auto"/>
            </w:tcBorders>
            <w:shd w:val="clear" w:color="auto" w:fill="F55555"/>
            <w:vAlign w:val="center"/>
            <w:hideMark/>
          </w:tcPr>
          <w:p w14:paraId="72DA3070"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71.9</w:t>
            </w:r>
          </w:p>
        </w:tc>
        <w:tc>
          <w:tcPr>
            <w:tcW w:w="706" w:type="dxa"/>
            <w:tcBorders>
              <w:top w:val="nil"/>
              <w:left w:val="nil"/>
              <w:bottom w:val="single" w:sz="4" w:space="0" w:color="auto"/>
              <w:right w:val="single" w:sz="4" w:space="0" w:color="auto"/>
            </w:tcBorders>
            <w:shd w:val="clear" w:color="auto" w:fill="FFEB9C"/>
            <w:vAlign w:val="center"/>
            <w:hideMark/>
          </w:tcPr>
          <w:p w14:paraId="37813B10"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76.5</w:t>
            </w:r>
          </w:p>
        </w:tc>
        <w:tc>
          <w:tcPr>
            <w:tcW w:w="706" w:type="dxa"/>
            <w:tcBorders>
              <w:top w:val="nil"/>
              <w:left w:val="nil"/>
              <w:bottom w:val="single" w:sz="4" w:space="0" w:color="auto"/>
              <w:right w:val="single" w:sz="4" w:space="0" w:color="auto"/>
            </w:tcBorders>
            <w:shd w:val="clear" w:color="auto" w:fill="63BE7B"/>
            <w:vAlign w:val="center"/>
            <w:hideMark/>
          </w:tcPr>
          <w:p w14:paraId="73C3B0BF"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80.0</w:t>
            </w:r>
          </w:p>
        </w:tc>
        <w:tc>
          <w:tcPr>
            <w:tcW w:w="706" w:type="dxa"/>
            <w:tcBorders>
              <w:top w:val="nil"/>
              <w:left w:val="nil"/>
              <w:bottom w:val="single" w:sz="4" w:space="0" w:color="auto"/>
              <w:right w:val="single" w:sz="4" w:space="0" w:color="auto"/>
            </w:tcBorders>
            <w:shd w:val="clear" w:color="auto" w:fill="63BE7B"/>
            <w:vAlign w:val="center"/>
            <w:hideMark/>
          </w:tcPr>
          <w:p w14:paraId="35608AB8"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85.9</w:t>
            </w:r>
          </w:p>
        </w:tc>
        <w:tc>
          <w:tcPr>
            <w:tcW w:w="706" w:type="dxa"/>
            <w:tcBorders>
              <w:top w:val="nil"/>
              <w:left w:val="nil"/>
              <w:bottom w:val="single" w:sz="4" w:space="0" w:color="auto"/>
              <w:right w:val="single" w:sz="4" w:space="0" w:color="auto"/>
            </w:tcBorders>
            <w:shd w:val="clear" w:color="auto" w:fill="63BE7B"/>
            <w:vAlign w:val="center"/>
            <w:hideMark/>
          </w:tcPr>
          <w:p w14:paraId="53B68E15"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87.1</w:t>
            </w:r>
          </w:p>
        </w:tc>
        <w:tc>
          <w:tcPr>
            <w:tcW w:w="706" w:type="dxa"/>
            <w:tcBorders>
              <w:top w:val="nil"/>
              <w:left w:val="nil"/>
              <w:bottom w:val="single" w:sz="4" w:space="0" w:color="auto"/>
              <w:right w:val="single" w:sz="4" w:space="0" w:color="auto"/>
            </w:tcBorders>
            <w:shd w:val="clear" w:color="auto" w:fill="63BE7B"/>
            <w:vAlign w:val="center"/>
            <w:hideMark/>
          </w:tcPr>
          <w:p w14:paraId="1D75A248"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88.7</w:t>
            </w:r>
          </w:p>
        </w:tc>
        <w:tc>
          <w:tcPr>
            <w:tcW w:w="716" w:type="dxa"/>
            <w:tcBorders>
              <w:top w:val="nil"/>
              <w:left w:val="nil"/>
              <w:bottom w:val="single" w:sz="4" w:space="0" w:color="auto"/>
              <w:right w:val="single" w:sz="4" w:space="0" w:color="auto"/>
            </w:tcBorders>
            <w:shd w:val="clear" w:color="auto" w:fill="63BE7B"/>
            <w:vAlign w:val="center"/>
            <w:hideMark/>
          </w:tcPr>
          <w:p w14:paraId="44DF7827"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89.2</w:t>
            </w:r>
          </w:p>
        </w:tc>
        <w:tc>
          <w:tcPr>
            <w:tcW w:w="780" w:type="dxa"/>
            <w:tcBorders>
              <w:top w:val="nil"/>
              <w:left w:val="nil"/>
              <w:bottom w:val="single" w:sz="4" w:space="0" w:color="auto"/>
              <w:right w:val="single" w:sz="4" w:space="0" w:color="auto"/>
            </w:tcBorders>
            <w:shd w:val="clear" w:color="auto" w:fill="63BE7B"/>
            <w:vAlign w:val="center"/>
            <w:hideMark/>
          </w:tcPr>
          <w:p w14:paraId="4C113B65"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89.3</w:t>
            </w:r>
          </w:p>
        </w:tc>
        <w:tc>
          <w:tcPr>
            <w:tcW w:w="615" w:type="dxa"/>
            <w:tcBorders>
              <w:top w:val="nil"/>
              <w:left w:val="nil"/>
              <w:bottom w:val="single" w:sz="4" w:space="0" w:color="auto"/>
              <w:right w:val="single" w:sz="4" w:space="0" w:color="auto"/>
            </w:tcBorders>
            <w:shd w:val="clear" w:color="auto" w:fill="63BE7B"/>
            <w:noWrap/>
            <w:vAlign w:val="center"/>
            <w:hideMark/>
          </w:tcPr>
          <w:p w14:paraId="4C20799E"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89.9</w:t>
            </w:r>
          </w:p>
        </w:tc>
        <w:tc>
          <w:tcPr>
            <w:tcW w:w="729" w:type="dxa"/>
            <w:tcBorders>
              <w:top w:val="nil"/>
              <w:left w:val="nil"/>
              <w:bottom w:val="single" w:sz="4" w:space="0" w:color="auto"/>
              <w:right w:val="single" w:sz="4" w:space="0" w:color="auto"/>
            </w:tcBorders>
            <w:shd w:val="clear" w:color="auto" w:fill="63BE7B"/>
            <w:noWrap/>
            <w:vAlign w:val="center"/>
            <w:hideMark/>
          </w:tcPr>
          <w:p w14:paraId="14E679C5"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90.9</w:t>
            </w:r>
          </w:p>
        </w:tc>
        <w:tc>
          <w:tcPr>
            <w:tcW w:w="709" w:type="dxa"/>
            <w:tcBorders>
              <w:top w:val="nil"/>
              <w:left w:val="nil"/>
              <w:bottom w:val="single" w:sz="4" w:space="0" w:color="auto"/>
              <w:right w:val="single" w:sz="4" w:space="0" w:color="auto"/>
            </w:tcBorders>
            <w:shd w:val="clear" w:color="auto" w:fill="63BE7B"/>
            <w:noWrap/>
            <w:vAlign w:val="center"/>
            <w:hideMark/>
          </w:tcPr>
          <w:p w14:paraId="68DA2619"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90.0</w:t>
            </w:r>
          </w:p>
        </w:tc>
        <w:tc>
          <w:tcPr>
            <w:tcW w:w="781" w:type="dxa"/>
            <w:tcBorders>
              <w:top w:val="nil"/>
              <w:left w:val="nil"/>
              <w:bottom w:val="single" w:sz="4" w:space="0" w:color="auto"/>
              <w:right w:val="single" w:sz="4" w:space="0" w:color="auto"/>
            </w:tcBorders>
            <w:shd w:val="clear" w:color="auto" w:fill="63BE7B"/>
            <w:vAlign w:val="center"/>
          </w:tcPr>
          <w:p w14:paraId="3BF1B673" w14:textId="380266E1" w:rsidR="00F425F3" w:rsidRPr="00E74517" w:rsidRDefault="00210013" w:rsidP="00D52D1C">
            <w:pPr>
              <w:spacing w:before="20" w:after="20"/>
              <w:jc w:val="center"/>
              <w:rPr>
                <w:rFonts w:eastAsia="Times New Roman" w:cs="Arial"/>
                <w:color w:val="000000"/>
                <w:lang w:eastAsia="en-NZ"/>
              </w:rPr>
            </w:pPr>
            <w:r>
              <w:rPr>
                <w:rFonts w:eastAsia="Times New Roman" w:cs="Arial"/>
                <w:color w:val="000000"/>
                <w:lang w:eastAsia="en-NZ"/>
              </w:rPr>
              <w:t>91.1</w:t>
            </w:r>
          </w:p>
        </w:tc>
      </w:tr>
      <w:tr w:rsidR="00210013" w:rsidRPr="006C07F5" w14:paraId="4986467D" w14:textId="6FC68EE1" w:rsidTr="786BA908">
        <w:trPr>
          <w:trHeight w:val="991"/>
          <w:jc w:val="center"/>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252DFA1A" w14:textId="77777777" w:rsidR="00F425F3" w:rsidRPr="00E74517" w:rsidRDefault="00F425F3" w:rsidP="00D52D1C">
            <w:pPr>
              <w:spacing w:before="20" w:after="20"/>
              <w:rPr>
                <w:rFonts w:eastAsia="Times New Roman" w:cs="Arial"/>
                <w:color w:val="000000"/>
                <w:lang w:eastAsia="en-NZ"/>
              </w:rPr>
            </w:pPr>
            <w:r w:rsidRPr="00E74517">
              <w:rPr>
                <w:rFonts w:eastAsia="Times New Roman" w:cs="Arial"/>
                <w:color w:val="000000"/>
                <w:lang w:eastAsia="en-NZ"/>
              </w:rPr>
              <w:t>After touching a patient's surroundings</w:t>
            </w:r>
          </w:p>
        </w:tc>
        <w:tc>
          <w:tcPr>
            <w:tcW w:w="886" w:type="dxa"/>
            <w:tcBorders>
              <w:top w:val="nil"/>
              <w:left w:val="nil"/>
              <w:bottom w:val="single" w:sz="4" w:space="0" w:color="auto"/>
              <w:right w:val="single" w:sz="4" w:space="0" w:color="auto"/>
            </w:tcBorders>
            <w:shd w:val="clear" w:color="auto" w:fill="F55555"/>
            <w:vAlign w:val="center"/>
            <w:hideMark/>
          </w:tcPr>
          <w:p w14:paraId="6FE08452"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54.9</w:t>
            </w:r>
          </w:p>
        </w:tc>
        <w:tc>
          <w:tcPr>
            <w:tcW w:w="706" w:type="dxa"/>
            <w:tcBorders>
              <w:top w:val="nil"/>
              <w:left w:val="nil"/>
              <w:bottom w:val="single" w:sz="4" w:space="0" w:color="auto"/>
              <w:right w:val="single" w:sz="4" w:space="0" w:color="auto"/>
            </w:tcBorders>
            <w:shd w:val="clear" w:color="auto" w:fill="F55555"/>
            <w:vAlign w:val="center"/>
            <w:hideMark/>
          </w:tcPr>
          <w:p w14:paraId="13412591"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64.6</w:t>
            </w:r>
          </w:p>
        </w:tc>
        <w:tc>
          <w:tcPr>
            <w:tcW w:w="706" w:type="dxa"/>
            <w:tcBorders>
              <w:top w:val="nil"/>
              <w:left w:val="nil"/>
              <w:bottom w:val="single" w:sz="4" w:space="0" w:color="auto"/>
              <w:right w:val="single" w:sz="4" w:space="0" w:color="auto"/>
            </w:tcBorders>
            <w:shd w:val="clear" w:color="auto" w:fill="F55555"/>
            <w:vAlign w:val="center"/>
            <w:hideMark/>
          </w:tcPr>
          <w:p w14:paraId="454AF52E" w14:textId="77777777" w:rsidR="00F425F3" w:rsidRPr="00E74517" w:rsidRDefault="00F425F3" w:rsidP="00D52D1C">
            <w:pPr>
              <w:spacing w:before="20" w:after="20"/>
              <w:jc w:val="center"/>
              <w:rPr>
                <w:rFonts w:eastAsia="Times New Roman" w:cs="Arial"/>
                <w:color w:val="000000"/>
                <w:lang w:eastAsia="en-NZ"/>
              </w:rPr>
            </w:pPr>
            <w:r w:rsidRPr="00E74517">
              <w:rPr>
                <w:rFonts w:eastAsia="Times New Roman" w:cs="Arial"/>
                <w:color w:val="000000"/>
                <w:lang w:eastAsia="en-NZ"/>
              </w:rPr>
              <w:t>69.0</w:t>
            </w:r>
          </w:p>
        </w:tc>
        <w:tc>
          <w:tcPr>
            <w:tcW w:w="706" w:type="dxa"/>
            <w:tcBorders>
              <w:top w:val="nil"/>
              <w:left w:val="nil"/>
              <w:bottom w:val="single" w:sz="4" w:space="0" w:color="auto"/>
              <w:right w:val="single" w:sz="4" w:space="0" w:color="auto"/>
            </w:tcBorders>
            <w:shd w:val="clear" w:color="auto" w:fill="FFEB9C"/>
            <w:vAlign w:val="center"/>
            <w:hideMark/>
          </w:tcPr>
          <w:p w14:paraId="67ACC6D1"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75.7</w:t>
            </w:r>
          </w:p>
        </w:tc>
        <w:tc>
          <w:tcPr>
            <w:tcW w:w="706" w:type="dxa"/>
            <w:tcBorders>
              <w:top w:val="nil"/>
              <w:left w:val="nil"/>
              <w:bottom w:val="single" w:sz="4" w:space="0" w:color="auto"/>
              <w:right w:val="single" w:sz="4" w:space="0" w:color="auto"/>
            </w:tcBorders>
            <w:shd w:val="clear" w:color="auto" w:fill="FFEB9C"/>
            <w:vAlign w:val="center"/>
            <w:hideMark/>
          </w:tcPr>
          <w:p w14:paraId="6A542959"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76.6</w:t>
            </w:r>
          </w:p>
        </w:tc>
        <w:tc>
          <w:tcPr>
            <w:tcW w:w="706" w:type="dxa"/>
            <w:tcBorders>
              <w:top w:val="nil"/>
              <w:left w:val="nil"/>
              <w:bottom w:val="single" w:sz="4" w:space="0" w:color="auto"/>
              <w:right w:val="single" w:sz="4" w:space="0" w:color="auto"/>
            </w:tcBorders>
            <w:shd w:val="clear" w:color="auto" w:fill="FFEB9C"/>
            <w:vAlign w:val="center"/>
            <w:hideMark/>
          </w:tcPr>
          <w:p w14:paraId="39C32AFA"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77.9</w:t>
            </w:r>
          </w:p>
        </w:tc>
        <w:tc>
          <w:tcPr>
            <w:tcW w:w="716" w:type="dxa"/>
            <w:tcBorders>
              <w:top w:val="nil"/>
              <w:left w:val="nil"/>
              <w:bottom w:val="single" w:sz="4" w:space="0" w:color="auto"/>
              <w:right w:val="single" w:sz="4" w:space="0" w:color="auto"/>
            </w:tcBorders>
            <w:shd w:val="clear" w:color="auto" w:fill="FFEB9C"/>
            <w:vAlign w:val="center"/>
            <w:hideMark/>
          </w:tcPr>
          <w:p w14:paraId="0F548507"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78.5</w:t>
            </w:r>
          </w:p>
        </w:tc>
        <w:tc>
          <w:tcPr>
            <w:tcW w:w="780" w:type="dxa"/>
            <w:tcBorders>
              <w:top w:val="nil"/>
              <w:left w:val="nil"/>
              <w:bottom w:val="single" w:sz="4" w:space="0" w:color="auto"/>
              <w:right w:val="single" w:sz="4" w:space="0" w:color="auto"/>
            </w:tcBorders>
            <w:shd w:val="clear" w:color="auto" w:fill="FFEB9C"/>
            <w:vAlign w:val="center"/>
            <w:hideMark/>
          </w:tcPr>
          <w:p w14:paraId="3880069B"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77.0</w:t>
            </w:r>
          </w:p>
        </w:tc>
        <w:tc>
          <w:tcPr>
            <w:tcW w:w="615" w:type="dxa"/>
            <w:tcBorders>
              <w:top w:val="nil"/>
              <w:left w:val="nil"/>
              <w:bottom w:val="single" w:sz="4" w:space="0" w:color="auto"/>
              <w:right w:val="single" w:sz="4" w:space="0" w:color="auto"/>
            </w:tcBorders>
            <w:shd w:val="clear" w:color="auto" w:fill="FFEB9C"/>
            <w:vAlign w:val="center"/>
            <w:hideMark/>
          </w:tcPr>
          <w:p w14:paraId="228A3077"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79.5</w:t>
            </w:r>
          </w:p>
        </w:tc>
        <w:tc>
          <w:tcPr>
            <w:tcW w:w="729" w:type="dxa"/>
            <w:tcBorders>
              <w:top w:val="nil"/>
              <w:left w:val="nil"/>
              <w:bottom w:val="single" w:sz="4" w:space="0" w:color="auto"/>
              <w:right w:val="single" w:sz="4" w:space="0" w:color="auto"/>
            </w:tcBorders>
            <w:shd w:val="clear" w:color="auto" w:fill="FFEB9C"/>
            <w:vAlign w:val="center"/>
            <w:hideMark/>
          </w:tcPr>
          <w:p w14:paraId="2A721C00"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79.2</w:t>
            </w:r>
          </w:p>
        </w:tc>
        <w:tc>
          <w:tcPr>
            <w:tcW w:w="709" w:type="dxa"/>
            <w:tcBorders>
              <w:top w:val="nil"/>
              <w:left w:val="nil"/>
              <w:bottom w:val="single" w:sz="4" w:space="0" w:color="auto"/>
              <w:right w:val="single" w:sz="4" w:space="0" w:color="auto"/>
            </w:tcBorders>
            <w:shd w:val="clear" w:color="auto" w:fill="FFEB9C"/>
            <w:vAlign w:val="center"/>
            <w:hideMark/>
          </w:tcPr>
          <w:p w14:paraId="76A8EC83" w14:textId="77777777" w:rsidR="00F425F3" w:rsidRPr="00E74517" w:rsidRDefault="00F425F3" w:rsidP="00D52D1C">
            <w:pPr>
              <w:spacing w:before="20" w:after="20"/>
              <w:jc w:val="center"/>
              <w:rPr>
                <w:rFonts w:eastAsia="Times New Roman" w:cs="Arial"/>
                <w:lang w:eastAsia="en-NZ"/>
              </w:rPr>
            </w:pPr>
            <w:r w:rsidRPr="00E74517">
              <w:rPr>
                <w:rFonts w:eastAsia="Times New Roman" w:cs="Arial"/>
                <w:lang w:eastAsia="en-NZ"/>
              </w:rPr>
              <w:t>79.3</w:t>
            </w:r>
          </w:p>
        </w:tc>
        <w:tc>
          <w:tcPr>
            <w:tcW w:w="781" w:type="dxa"/>
            <w:tcBorders>
              <w:top w:val="nil"/>
              <w:left w:val="nil"/>
              <w:bottom w:val="single" w:sz="4" w:space="0" w:color="auto"/>
              <w:right w:val="single" w:sz="4" w:space="0" w:color="auto"/>
            </w:tcBorders>
            <w:shd w:val="clear" w:color="auto" w:fill="63BE7B"/>
            <w:vAlign w:val="center"/>
          </w:tcPr>
          <w:p w14:paraId="2F643836" w14:textId="246599E6" w:rsidR="00F425F3" w:rsidRPr="00210013" w:rsidRDefault="00210013" w:rsidP="00D52D1C">
            <w:pPr>
              <w:spacing w:before="20" w:after="20"/>
              <w:jc w:val="center"/>
              <w:rPr>
                <w:rFonts w:eastAsia="Times New Roman" w:cs="Arial"/>
                <w:color w:val="000000"/>
                <w:lang w:eastAsia="en-NZ"/>
              </w:rPr>
            </w:pPr>
            <w:r w:rsidRPr="00210013">
              <w:rPr>
                <w:rFonts w:eastAsia="Times New Roman" w:cs="Arial"/>
                <w:color w:val="000000"/>
                <w:lang w:eastAsia="en-NZ"/>
              </w:rPr>
              <w:t>80.5</w:t>
            </w:r>
          </w:p>
        </w:tc>
      </w:tr>
    </w:tbl>
    <w:p w14:paraId="675DD2C5" w14:textId="77777777" w:rsidR="00D67A43" w:rsidRDefault="00D67A43" w:rsidP="006175BB">
      <w:pPr>
        <w:pStyle w:val="TableFigures"/>
        <w:spacing w:after="0"/>
        <w:ind w:right="-851"/>
        <w:rPr>
          <w:noProof/>
        </w:rPr>
      </w:pPr>
      <w:bookmarkStart w:id="75" w:name="_Toc66365471"/>
    </w:p>
    <w:p w14:paraId="60E6CE94" w14:textId="77777777" w:rsidR="00D67A43" w:rsidRDefault="00D67A43">
      <w:pPr>
        <w:spacing w:after="0" w:line="240" w:lineRule="auto"/>
        <w:rPr>
          <w:rFonts w:eastAsia="Times New Roman"/>
          <w:b/>
          <w:bCs/>
          <w:i/>
          <w:iCs/>
          <w:noProof/>
          <w:szCs w:val="28"/>
          <w:lang w:val="x-none" w:eastAsia="x-none"/>
        </w:rPr>
      </w:pPr>
      <w:r>
        <w:rPr>
          <w:noProof/>
        </w:rPr>
        <w:br w:type="page"/>
      </w:r>
    </w:p>
    <w:p w14:paraId="62E18388" w14:textId="156BBAB7" w:rsidR="00047859" w:rsidRPr="005C3794" w:rsidRDefault="00FD39BF" w:rsidP="00DD221D">
      <w:pPr>
        <w:pStyle w:val="TableFigures"/>
        <w:rPr>
          <w:noProof/>
          <w:lang w:val="mi-NZ"/>
        </w:rPr>
      </w:pPr>
      <w:r w:rsidRPr="3F48BFC3">
        <w:rPr>
          <w:noProof/>
        </w:rPr>
        <w:lastRenderedPageBreak/>
        <w:t xml:space="preserve">Figure 4: Change in national hand hygiene compliance over time for health care workers, </w:t>
      </w:r>
      <w:r>
        <w:br/>
      </w:r>
      <w:bookmarkStart w:id="76" w:name="_Toc455493498"/>
      <w:r w:rsidR="005C3794">
        <w:rPr>
          <w:lang w:val="mi-NZ"/>
        </w:rPr>
        <w:t>October</w:t>
      </w:r>
      <w:r w:rsidR="00E976E9" w:rsidRPr="00C50795">
        <w:t xml:space="preserve"> 20</w:t>
      </w:r>
      <w:r w:rsidR="005C3794">
        <w:rPr>
          <w:lang w:val="mi-NZ"/>
        </w:rPr>
        <w:t>12</w:t>
      </w:r>
      <w:r w:rsidR="00E976E9" w:rsidRPr="00C50795">
        <w:t xml:space="preserve"> to </w:t>
      </w:r>
      <w:r w:rsidR="006A2FC8">
        <w:rPr>
          <w:lang w:val="mi-NZ"/>
        </w:rPr>
        <w:t>June</w:t>
      </w:r>
      <w:r w:rsidR="005C3794">
        <w:rPr>
          <w:lang w:val="mi-NZ"/>
        </w:rPr>
        <w:t xml:space="preserve"> 202</w:t>
      </w:r>
      <w:r w:rsidR="00EB2B00">
        <w:rPr>
          <w:lang w:val="mi-NZ"/>
        </w:rPr>
        <w:t>1</w:t>
      </w:r>
      <w:bookmarkEnd w:id="75"/>
    </w:p>
    <w:p w14:paraId="007FE163" w14:textId="2D0B3CAC" w:rsidR="00CE58D9" w:rsidRDefault="00946FB4" w:rsidP="005F2A89">
      <w:pPr>
        <w:rPr>
          <w:noProof/>
          <w:lang w:eastAsia="en-NZ"/>
        </w:rPr>
      </w:pPr>
      <w:r w:rsidRPr="00F9572D">
        <w:rPr>
          <w:noProof/>
          <w:color w:val="2B579A"/>
          <w:sz w:val="20"/>
          <w:szCs w:val="20"/>
          <w:shd w:val="clear" w:color="auto" w:fill="E6E6E6"/>
          <w:lang w:eastAsia="en-NZ"/>
        </w:rPr>
        <w:drawing>
          <wp:anchor distT="0" distB="0" distL="114300" distR="114300" simplePos="0" relativeHeight="251658245" behindDoc="0" locked="0" layoutInCell="1" allowOverlap="1" wp14:anchorId="4F568F52" wp14:editId="6931036E">
            <wp:simplePos x="0" y="0"/>
            <wp:positionH relativeFrom="margin">
              <wp:posOffset>3810</wp:posOffset>
            </wp:positionH>
            <wp:positionV relativeFrom="paragraph">
              <wp:posOffset>33655</wp:posOffset>
            </wp:positionV>
            <wp:extent cx="3057525" cy="440690"/>
            <wp:effectExtent l="0" t="0" r="952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6">
                      <a:extLst>
                        <a:ext uri="{28A0092B-C50C-407E-A947-70E740481C1C}">
                          <a14:useLocalDpi xmlns:a14="http://schemas.microsoft.com/office/drawing/2010/main" val="0"/>
                        </a:ext>
                      </a:extLst>
                    </a:blip>
                    <a:srcRect b="24561"/>
                    <a:stretch/>
                  </pic:blipFill>
                  <pic:spPr bwMode="auto">
                    <a:xfrm>
                      <a:off x="0" y="0"/>
                      <a:ext cx="3057525" cy="440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E8A5F1" w14:textId="48A5084F" w:rsidR="009675C7" w:rsidRDefault="009675C7" w:rsidP="002C2C1B">
      <w:pPr>
        <w:rPr>
          <w:noProof/>
        </w:rPr>
      </w:pPr>
      <w:bookmarkStart w:id="77" w:name="_Toc66365472"/>
    </w:p>
    <w:tbl>
      <w:tblPr>
        <w:tblW w:w="10207" w:type="dxa"/>
        <w:tblInd w:w="-289" w:type="dxa"/>
        <w:tblLook w:val="04A0" w:firstRow="1" w:lastRow="0" w:firstColumn="1" w:lastColumn="0" w:noHBand="0" w:noVBand="1"/>
      </w:tblPr>
      <w:tblGrid>
        <w:gridCol w:w="1610"/>
        <w:gridCol w:w="792"/>
        <w:gridCol w:w="706"/>
        <w:gridCol w:w="706"/>
        <w:gridCol w:w="706"/>
        <w:gridCol w:w="706"/>
        <w:gridCol w:w="706"/>
        <w:gridCol w:w="706"/>
        <w:gridCol w:w="706"/>
        <w:gridCol w:w="706"/>
        <w:gridCol w:w="739"/>
        <w:gridCol w:w="709"/>
        <w:gridCol w:w="709"/>
      </w:tblGrid>
      <w:tr w:rsidR="00F86A38" w:rsidRPr="00DB63FC" w14:paraId="4865B8E8" w14:textId="536DFE3C" w:rsidTr="00DA7421">
        <w:trPr>
          <w:trHeight w:val="843"/>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5A2B1" w14:textId="77777777" w:rsidR="00F86A38" w:rsidRPr="00DB63FC" w:rsidRDefault="00F86A38" w:rsidP="00D52D1C">
            <w:pPr>
              <w:spacing w:beforeLines="20" w:before="48" w:afterLines="20" w:after="48"/>
              <w:rPr>
                <w:rFonts w:eastAsia="Times New Roman" w:cs="Arial"/>
                <w:b/>
                <w:bCs/>
                <w:color w:val="000000"/>
                <w:lang w:eastAsia="en-NZ"/>
              </w:rPr>
            </w:pPr>
            <w:r w:rsidRPr="00DB63FC">
              <w:rPr>
                <w:rFonts w:eastAsia="Times New Roman" w:cs="Arial"/>
                <w:b/>
                <w:bCs/>
                <w:color w:val="000000"/>
                <w:lang w:eastAsia="en-NZ"/>
              </w:rPr>
              <w:t>Health care worker</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285F5D82"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2012</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D930BC8"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2013</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3D37E367"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2014</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41BC80D"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2015</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58D66833"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2016</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34683F53"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2017</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5221FB"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2018</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4FEE50F5"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2019</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4A49861"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2020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39767EC1"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Feb 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E990D3" w14:textId="77777777" w:rsidR="00F86A38" w:rsidRPr="00DB63FC" w:rsidRDefault="00F86A38" w:rsidP="00D52D1C">
            <w:pPr>
              <w:spacing w:beforeLines="20" w:before="48" w:afterLines="20" w:after="48"/>
              <w:jc w:val="center"/>
              <w:rPr>
                <w:rFonts w:eastAsia="Times New Roman" w:cs="Arial"/>
                <w:b/>
                <w:bCs/>
                <w:color w:val="000000"/>
                <w:lang w:eastAsia="en-NZ"/>
              </w:rPr>
            </w:pPr>
            <w:r w:rsidRPr="00DB63FC">
              <w:rPr>
                <w:rFonts w:eastAsia="Times New Roman" w:cs="Arial"/>
                <w:b/>
                <w:bCs/>
                <w:color w:val="000000"/>
                <w:lang w:eastAsia="en-NZ"/>
              </w:rPr>
              <w:t>Jun 21</w:t>
            </w:r>
          </w:p>
        </w:tc>
        <w:tc>
          <w:tcPr>
            <w:tcW w:w="709" w:type="dxa"/>
            <w:tcBorders>
              <w:top w:val="single" w:sz="4" w:space="0" w:color="auto"/>
              <w:left w:val="nil"/>
              <w:bottom w:val="single" w:sz="4" w:space="0" w:color="auto"/>
              <w:right w:val="single" w:sz="4" w:space="0" w:color="auto"/>
            </w:tcBorders>
            <w:vAlign w:val="center"/>
          </w:tcPr>
          <w:p w14:paraId="3DBF16F8" w14:textId="19728D7E" w:rsidR="00F86A38" w:rsidRPr="00DB63FC" w:rsidRDefault="00F86A38" w:rsidP="00F86A38">
            <w:pPr>
              <w:spacing w:beforeLines="20" w:before="48" w:afterLines="20" w:after="48"/>
              <w:jc w:val="center"/>
              <w:rPr>
                <w:rFonts w:eastAsia="Times New Roman" w:cs="Arial"/>
                <w:b/>
                <w:bCs/>
                <w:color w:val="000000"/>
                <w:lang w:eastAsia="en-NZ"/>
              </w:rPr>
            </w:pPr>
            <w:r>
              <w:rPr>
                <w:rFonts w:eastAsia="Times New Roman" w:cs="Arial"/>
                <w:b/>
                <w:bCs/>
                <w:color w:val="000000"/>
                <w:lang w:eastAsia="en-NZ"/>
              </w:rPr>
              <w:t>Oct 21</w:t>
            </w:r>
          </w:p>
        </w:tc>
      </w:tr>
      <w:tr w:rsidR="00AF5D8C" w:rsidRPr="00DB63FC" w14:paraId="497C22F1" w14:textId="45E145BD" w:rsidTr="0032177D">
        <w:trPr>
          <w:trHeight w:val="717"/>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01737659" w14:textId="77777777" w:rsidR="00F86A38" w:rsidRPr="00DB63FC" w:rsidRDefault="00F86A38" w:rsidP="00D52D1C">
            <w:pPr>
              <w:spacing w:beforeLines="20" w:before="48" w:afterLines="20" w:after="48"/>
              <w:rPr>
                <w:rFonts w:eastAsia="Times New Roman" w:cs="Arial"/>
                <w:color w:val="000000"/>
                <w:lang w:eastAsia="en-NZ"/>
              </w:rPr>
            </w:pPr>
            <w:r w:rsidRPr="00DB63FC">
              <w:rPr>
                <w:rFonts w:eastAsia="Times New Roman" w:cs="Arial"/>
                <w:color w:val="000000"/>
                <w:lang w:eastAsia="en-NZ"/>
              </w:rPr>
              <w:t>Allied health care worker</w:t>
            </w:r>
          </w:p>
        </w:tc>
        <w:tc>
          <w:tcPr>
            <w:tcW w:w="792" w:type="dxa"/>
            <w:tcBorders>
              <w:top w:val="nil"/>
              <w:left w:val="nil"/>
              <w:bottom w:val="single" w:sz="4" w:space="0" w:color="auto"/>
              <w:right w:val="single" w:sz="4" w:space="0" w:color="auto"/>
            </w:tcBorders>
            <w:shd w:val="clear" w:color="000000" w:fill="F55555"/>
            <w:noWrap/>
            <w:vAlign w:val="center"/>
            <w:hideMark/>
          </w:tcPr>
          <w:p w14:paraId="458FF48C"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62.7</w:t>
            </w:r>
          </w:p>
        </w:tc>
        <w:tc>
          <w:tcPr>
            <w:tcW w:w="706" w:type="dxa"/>
            <w:tcBorders>
              <w:top w:val="nil"/>
              <w:left w:val="nil"/>
              <w:bottom w:val="single" w:sz="4" w:space="0" w:color="auto"/>
              <w:right w:val="single" w:sz="4" w:space="0" w:color="auto"/>
            </w:tcBorders>
            <w:shd w:val="clear" w:color="000000" w:fill="F55555"/>
            <w:noWrap/>
            <w:vAlign w:val="center"/>
            <w:hideMark/>
          </w:tcPr>
          <w:p w14:paraId="3EA56BE3"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66.7</w:t>
            </w:r>
          </w:p>
        </w:tc>
        <w:tc>
          <w:tcPr>
            <w:tcW w:w="706" w:type="dxa"/>
            <w:tcBorders>
              <w:top w:val="nil"/>
              <w:left w:val="nil"/>
              <w:bottom w:val="single" w:sz="4" w:space="0" w:color="auto"/>
              <w:right w:val="single" w:sz="4" w:space="0" w:color="auto"/>
            </w:tcBorders>
            <w:shd w:val="clear" w:color="000000" w:fill="F55555"/>
            <w:noWrap/>
            <w:vAlign w:val="center"/>
            <w:hideMark/>
          </w:tcPr>
          <w:p w14:paraId="6B28BE47"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73.0</w:t>
            </w:r>
          </w:p>
        </w:tc>
        <w:tc>
          <w:tcPr>
            <w:tcW w:w="706" w:type="dxa"/>
            <w:tcBorders>
              <w:top w:val="nil"/>
              <w:left w:val="nil"/>
              <w:bottom w:val="single" w:sz="4" w:space="0" w:color="auto"/>
              <w:right w:val="single" w:sz="4" w:space="0" w:color="auto"/>
            </w:tcBorders>
            <w:shd w:val="clear" w:color="000000" w:fill="FFEB9C"/>
            <w:noWrap/>
            <w:vAlign w:val="center"/>
            <w:hideMark/>
          </w:tcPr>
          <w:p w14:paraId="15188954"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78.8</w:t>
            </w:r>
          </w:p>
        </w:tc>
        <w:tc>
          <w:tcPr>
            <w:tcW w:w="706" w:type="dxa"/>
            <w:tcBorders>
              <w:top w:val="nil"/>
              <w:left w:val="nil"/>
              <w:bottom w:val="single" w:sz="4" w:space="0" w:color="auto"/>
              <w:right w:val="single" w:sz="4" w:space="0" w:color="auto"/>
            </w:tcBorders>
            <w:shd w:val="clear" w:color="000000" w:fill="63BE7B"/>
            <w:noWrap/>
            <w:vAlign w:val="center"/>
            <w:hideMark/>
          </w:tcPr>
          <w:p w14:paraId="695925C4"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80.5</w:t>
            </w:r>
          </w:p>
        </w:tc>
        <w:tc>
          <w:tcPr>
            <w:tcW w:w="706" w:type="dxa"/>
            <w:tcBorders>
              <w:top w:val="nil"/>
              <w:left w:val="nil"/>
              <w:bottom w:val="single" w:sz="4" w:space="0" w:color="auto"/>
              <w:right w:val="single" w:sz="4" w:space="0" w:color="auto"/>
            </w:tcBorders>
            <w:shd w:val="clear" w:color="000000" w:fill="63BE7B"/>
            <w:noWrap/>
            <w:vAlign w:val="center"/>
            <w:hideMark/>
          </w:tcPr>
          <w:p w14:paraId="1C0AD0A2"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83.5</w:t>
            </w:r>
          </w:p>
        </w:tc>
        <w:tc>
          <w:tcPr>
            <w:tcW w:w="706" w:type="dxa"/>
            <w:tcBorders>
              <w:top w:val="nil"/>
              <w:left w:val="nil"/>
              <w:bottom w:val="single" w:sz="4" w:space="0" w:color="auto"/>
              <w:right w:val="single" w:sz="4" w:space="0" w:color="auto"/>
            </w:tcBorders>
            <w:shd w:val="clear" w:color="000000" w:fill="63BE7B"/>
            <w:noWrap/>
            <w:vAlign w:val="center"/>
            <w:hideMark/>
          </w:tcPr>
          <w:p w14:paraId="65F29710"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85.6</w:t>
            </w:r>
          </w:p>
        </w:tc>
        <w:tc>
          <w:tcPr>
            <w:tcW w:w="706" w:type="dxa"/>
            <w:tcBorders>
              <w:top w:val="nil"/>
              <w:left w:val="nil"/>
              <w:bottom w:val="single" w:sz="4" w:space="0" w:color="auto"/>
              <w:right w:val="single" w:sz="4" w:space="0" w:color="auto"/>
            </w:tcBorders>
            <w:shd w:val="clear" w:color="000000" w:fill="63BE7B"/>
            <w:noWrap/>
            <w:vAlign w:val="center"/>
            <w:hideMark/>
          </w:tcPr>
          <w:p w14:paraId="269A3434"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84.6</w:t>
            </w:r>
          </w:p>
        </w:tc>
        <w:tc>
          <w:tcPr>
            <w:tcW w:w="706" w:type="dxa"/>
            <w:tcBorders>
              <w:top w:val="nil"/>
              <w:left w:val="nil"/>
              <w:bottom w:val="single" w:sz="4" w:space="0" w:color="auto"/>
              <w:right w:val="single" w:sz="4" w:space="0" w:color="auto"/>
            </w:tcBorders>
            <w:shd w:val="clear" w:color="000000" w:fill="63BE7B"/>
            <w:noWrap/>
            <w:vAlign w:val="center"/>
            <w:hideMark/>
          </w:tcPr>
          <w:p w14:paraId="04D17E3E"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86.3</w:t>
            </w:r>
          </w:p>
        </w:tc>
        <w:tc>
          <w:tcPr>
            <w:tcW w:w="739" w:type="dxa"/>
            <w:tcBorders>
              <w:top w:val="nil"/>
              <w:left w:val="nil"/>
              <w:bottom w:val="single" w:sz="4" w:space="0" w:color="auto"/>
              <w:right w:val="single" w:sz="4" w:space="0" w:color="auto"/>
            </w:tcBorders>
            <w:shd w:val="clear" w:color="000000" w:fill="63BE7B"/>
            <w:noWrap/>
            <w:vAlign w:val="center"/>
            <w:hideMark/>
          </w:tcPr>
          <w:p w14:paraId="73E4D1B5"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87.5</w:t>
            </w:r>
          </w:p>
        </w:tc>
        <w:tc>
          <w:tcPr>
            <w:tcW w:w="709" w:type="dxa"/>
            <w:tcBorders>
              <w:top w:val="nil"/>
              <w:left w:val="nil"/>
              <w:bottom w:val="single" w:sz="4" w:space="0" w:color="auto"/>
              <w:right w:val="single" w:sz="4" w:space="0" w:color="auto"/>
            </w:tcBorders>
            <w:shd w:val="clear" w:color="000000" w:fill="63BE7B"/>
            <w:noWrap/>
            <w:vAlign w:val="center"/>
            <w:hideMark/>
          </w:tcPr>
          <w:p w14:paraId="2C4E0E02"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83.9</w:t>
            </w:r>
          </w:p>
        </w:tc>
        <w:tc>
          <w:tcPr>
            <w:tcW w:w="709" w:type="dxa"/>
            <w:tcBorders>
              <w:top w:val="nil"/>
              <w:left w:val="nil"/>
              <w:bottom w:val="single" w:sz="4" w:space="0" w:color="auto"/>
              <w:right w:val="single" w:sz="4" w:space="0" w:color="auto"/>
            </w:tcBorders>
            <w:shd w:val="clear" w:color="000000" w:fill="63BE7B"/>
            <w:vAlign w:val="center"/>
          </w:tcPr>
          <w:p w14:paraId="6E3D35EE" w14:textId="2382ABF2" w:rsidR="00F86A38" w:rsidRPr="00DB63FC" w:rsidRDefault="00AD521A" w:rsidP="00D52D1C">
            <w:pPr>
              <w:spacing w:beforeLines="20" w:before="48" w:afterLines="20" w:after="48"/>
              <w:jc w:val="center"/>
              <w:rPr>
                <w:rFonts w:eastAsia="Times New Roman" w:cs="Arial"/>
                <w:color w:val="000000"/>
                <w:lang w:eastAsia="en-NZ"/>
              </w:rPr>
            </w:pPr>
            <w:r>
              <w:rPr>
                <w:rFonts w:eastAsia="Times New Roman" w:cs="Arial"/>
                <w:color w:val="000000"/>
                <w:lang w:eastAsia="en-NZ"/>
              </w:rPr>
              <w:t>88.8</w:t>
            </w:r>
          </w:p>
        </w:tc>
      </w:tr>
      <w:tr w:rsidR="00AF5D8C" w:rsidRPr="00DB63FC" w14:paraId="223FB9A8" w14:textId="38D2AA7E" w:rsidTr="0032177D">
        <w:trPr>
          <w:trHeight w:val="713"/>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3A554494" w14:textId="77777777" w:rsidR="00F86A38" w:rsidRPr="00DB63FC" w:rsidRDefault="00F86A38" w:rsidP="00D52D1C">
            <w:pPr>
              <w:spacing w:beforeLines="20" w:before="48" w:afterLines="20" w:after="48"/>
              <w:rPr>
                <w:rFonts w:eastAsia="Times New Roman" w:cs="Arial"/>
                <w:color w:val="000000"/>
                <w:lang w:eastAsia="en-NZ"/>
              </w:rPr>
            </w:pPr>
            <w:r w:rsidRPr="00DB63FC">
              <w:rPr>
                <w:rFonts w:eastAsia="Times New Roman" w:cs="Arial"/>
                <w:color w:val="000000"/>
                <w:lang w:eastAsia="en-NZ"/>
              </w:rPr>
              <w:t>Health care assistant</w:t>
            </w:r>
          </w:p>
        </w:tc>
        <w:tc>
          <w:tcPr>
            <w:tcW w:w="792" w:type="dxa"/>
            <w:tcBorders>
              <w:top w:val="nil"/>
              <w:left w:val="nil"/>
              <w:bottom w:val="single" w:sz="4" w:space="0" w:color="auto"/>
              <w:right w:val="single" w:sz="4" w:space="0" w:color="auto"/>
            </w:tcBorders>
            <w:shd w:val="clear" w:color="000000" w:fill="F55555"/>
            <w:noWrap/>
            <w:vAlign w:val="center"/>
            <w:hideMark/>
          </w:tcPr>
          <w:p w14:paraId="7434B11D"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61.5</w:t>
            </w:r>
          </w:p>
        </w:tc>
        <w:tc>
          <w:tcPr>
            <w:tcW w:w="706" w:type="dxa"/>
            <w:tcBorders>
              <w:top w:val="nil"/>
              <w:left w:val="nil"/>
              <w:bottom w:val="single" w:sz="4" w:space="0" w:color="auto"/>
              <w:right w:val="single" w:sz="4" w:space="0" w:color="auto"/>
            </w:tcBorders>
            <w:shd w:val="clear" w:color="000000" w:fill="F55555"/>
            <w:noWrap/>
            <w:vAlign w:val="center"/>
            <w:hideMark/>
          </w:tcPr>
          <w:p w14:paraId="247B8D17"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71.7</w:t>
            </w:r>
          </w:p>
        </w:tc>
        <w:tc>
          <w:tcPr>
            <w:tcW w:w="706" w:type="dxa"/>
            <w:tcBorders>
              <w:top w:val="nil"/>
              <w:left w:val="nil"/>
              <w:bottom w:val="single" w:sz="4" w:space="0" w:color="auto"/>
              <w:right w:val="single" w:sz="4" w:space="0" w:color="auto"/>
            </w:tcBorders>
            <w:shd w:val="clear" w:color="000000" w:fill="F55555"/>
            <w:noWrap/>
            <w:vAlign w:val="center"/>
            <w:hideMark/>
          </w:tcPr>
          <w:p w14:paraId="32E06008"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74.1</w:t>
            </w:r>
          </w:p>
        </w:tc>
        <w:tc>
          <w:tcPr>
            <w:tcW w:w="706" w:type="dxa"/>
            <w:tcBorders>
              <w:top w:val="nil"/>
              <w:left w:val="nil"/>
              <w:bottom w:val="single" w:sz="4" w:space="0" w:color="auto"/>
              <w:right w:val="single" w:sz="4" w:space="0" w:color="auto"/>
            </w:tcBorders>
            <w:shd w:val="clear" w:color="000000" w:fill="FFEB9C"/>
            <w:noWrap/>
            <w:vAlign w:val="center"/>
            <w:hideMark/>
          </w:tcPr>
          <w:p w14:paraId="64D0E0FB"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76.4</w:t>
            </w:r>
          </w:p>
        </w:tc>
        <w:tc>
          <w:tcPr>
            <w:tcW w:w="706" w:type="dxa"/>
            <w:tcBorders>
              <w:top w:val="nil"/>
              <w:left w:val="nil"/>
              <w:bottom w:val="single" w:sz="4" w:space="0" w:color="auto"/>
              <w:right w:val="single" w:sz="4" w:space="0" w:color="auto"/>
            </w:tcBorders>
            <w:shd w:val="clear" w:color="000000" w:fill="FFEB9C"/>
            <w:noWrap/>
            <w:vAlign w:val="center"/>
            <w:hideMark/>
          </w:tcPr>
          <w:p w14:paraId="3C53E15D"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79.2</w:t>
            </w:r>
          </w:p>
        </w:tc>
        <w:tc>
          <w:tcPr>
            <w:tcW w:w="706" w:type="dxa"/>
            <w:tcBorders>
              <w:top w:val="nil"/>
              <w:left w:val="nil"/>
              <w:bottom w:val="single" w:sz="4" w:space="0" w:color="auto"/>
              <w:right w:val="single" w:sz="4" w:space="0" w:color="auto"/>
            </w:tcBorders>
            <w:shd w:val="clear" w:color="000000" w:fill="63BE7B"/>
            <w:noWrap/>
            <w:vAlign w:val="center"/>
            <w:hideMark/>
          </w:tcPr>
          <w:p w14:paraId="78F98100"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81.4</w:t>
            </w:r>
          </w:p>
        </w:tc>
        <w:tc>
          <w:tcPr>
            <w:tcW w:w="706" w:type="dxa"/>
            <w:tcBorders>
              <w:top w:val="nil"/>
              <w:left w:val="nil"/>
              <w:bottom w:val="single" w:sz="4" w:space="0" w:color="auto"/>
              <w:right w:val="single" w:sz="4" w:space="0" w:color="auto"/>
            </w:tcBorders>
            <w:shd w:val="clear" w:color="000000" w:fill="63BE7B"/>
            <w:noWrap/>
            <w:vAlign w:val="center"/>
            <w:hideMark/>
          </w:tcPr>
          <w:p w14:paraId="16D6E380"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83.9</w:t>
            </w:r>
          </w:p>
        </w:tc>
        <w:tc>
          <w:tcPr>
            <w:tcW w:w="706" w:type="dxa"/>
            <w:tcBorders>
              <w:top w:val="nil"/>
              <w:left w:val="nil"/>
              <w:bottom w:val="single" w:sz="4" w:space="0" w:color="auto"/>
              <w:right w:val="single" w:sz="4" w:space="0" w:color="auto"/>
            </w:tcBorders>
            <w:shd w:val="clear" w:color="000000" w:fill="63BE7B"/>
            <w:noWrap/>
            <w:vAlign w:val="center"/>
            <w:hideMark/>
          </w:tcPr>
          <w:p w14:paraId="4CE25AC6"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85.9</w:t>
            </w:r>
          </w:p>
        </w:tc>
        <w:tc>
          <w:tcPr>
            <w:tcW w:w="706" w:type="dxa"/>
            <w:tcBorders>
              <w:top w:val="nil"/>
              <w:left w:val="nil"/>
              <w:bottom w:val="single" w:sz="4" w:space="0" w:color="auto"/>
              <w:right w:val="single" w:sz="4" w:space="0" w:color="auto"/>
            </w:tcBorders>
            <w:shd w:val="clear" w:color="000000" w:fill="63BE7B"/>
            <w:noWrap/>
            <w:vAlign w:val="center"/>
            <w:hideMark/>
          </w:tcPr>
          <w:p w14:paraId="22C13D64"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84.6</w:t>
            </w:r>
          </w:p>
        </w:tc>
        <w:tc>
          <w:tcPr>
            <w:tcW w:w="739" w:type="dxa"/>
            <w:tcBorders>
              <w:top w:val="nil"/>
              <w:left w:val="nil"/>
              <w:bottom w:val="single" w:sz="4" w:space="0" w:color="auto"/>
              <w:right w:val="single" w:sz="4" w:space="0" w:color="auto"/>
            </w:tcBorders>
            <w:shd w:val="clear" w:color="000000" w:fill="63BE7B"/>
            <w:noWrap/>
            <w:vAlign w:val="center"/>
            <w:hideMark/>
          </w:tcPr>
          <w:p w14:paraId="6A5CE889"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85.7</w:t>
            </w:r>
          </w:p>
        </w:tc>
        <w:tc>
          <w:tcPr>
            <w:tcW w:w="709" w:type="dxa"/>
            <w:tcBorders>
              <w:top w:val="nil"/>
              <w:left w:val="nil"/>
              <w:bottom w:val="single" w:sz="4" w:space="0" w:color="auto"/>
              <w:right w:val="single" w:sz="4" w:space="0" w:color="auto"/>
            </w:tcBorders>
            <w:shd w:val="clear" w:color="000000" w:fill="63BE7B"/>
            <w:noWrap/>
            <w:vAlign w:val="center"/>
            <w:hideMark/>
          </w:tcPr>
          <w:p w14:paraId="0951CD5A"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85.2</w:t>
            </w:r>
          </w:p>
        </w:tc>
        <w:tc>
          <w:tcPr>
            <w:tcW w:w="709" w:type="dxa"/>
            <w:tcBorders>
              <w:top w:val="nil"/>
              <w:left w:val="nil"/>
              <w:bottom w:val="single" w:sz="4" w:space="0" w:color="auto"/>
              <w:right w:val="single" w:sz="4" w:space="0" w:color="auto"/>
            </w:tcBorders>
            <w:shd w:val="clear" w:color="000000" w:fill="63BE7B"/>
            <w:vAlign w:val="center"/>
          </w:tcPr>
          <w:p w14:paraId="04E375D3" w14:textId="796C2F4B" w:rsidR="00F86A38" w:rsidRPr="00DB63FC" w:rsidRDefault="00AD521A" w:rsidP="00D52D1C">
            <w:pPr>
              <w:spacing w:beforeLines="20" w:before="48" w:afterLines="20" w:after="48"/>
              <w:jc w:val="center"/>
              <w:rPr>
                <w:rFonts w:eastAsia="Times New Roman" w:cs="Arial"/>
                <w:color w:val="000000"/>
                <w:lang w:eastAsia="en-NZ"/>
              </w:rPr>
            </w:pPr>
            <w:r>
              <w:rPr>
                <w:rFonts w:eastAsia="Times New Roman" w:cs="Arial"/>
                <w:color w:val="000000"/>
                <w:lang w:eastAsia="en-NZ"/>
              </w:rPr>
              <w:t>84.2</w:t>
            </w:r>
          </w:p>
        </w:tc>
      </w:tr>
      <w:tr w:rsidR="00AF5D8C" w:rsidRPr="00DB63FC" w14:paraId="07E26B13" w14:textId="3627C294" w:rsidTr="005F0C4B">
        <w:trPr>
          <w:trHeight w:val="680"/>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01C23235" w14:textId="77777777" w:rsidR="00F86A38" w:rsidRPr="00DB63FC" w:rsidRDefault="00F86A38" w:rsidP="00D52D1C">
            <w:pPr>
              <w:spacing w:beforeLines="20" w:before="48" w:afterLines="20" w:after="48"/>
              <w:rPr>
                <w:rFonts w:eastAsia="Times New Roman" w:cs="Arial"/>
                <w:color w:val="000000"/>
                <w:lang w:eastAsia="en-NZ"/>
              </w:rPr>
            </w:pPr>
            <w:r w:rsidRPr="00DB63FC">
              <w:rPr>
                <w:rFonts w:eastAsia="Times New Roman" w:cs="Arial"/>
                <w:color w:val="000000"/>
                <w:lang w:eastAsia="en-NZ"/>
              </w:rPr>
              <w:t>Medical practitioner</w:t>
            </w:r>
          </w:p>
        </w:tc>
        <w:tc>
          <w:tcPr>
            <w:tcW w:w="792" w:type="dxa"/>
            <w:tcBorders>
              <w:top w:val="nil"/>
              <w:left w:val="nil"/>
              <w:bottom w:val="single" w:sz="4" w:space="0" w:color="auto"/>
              <w:right w:val="single" w:sz="4" w:space="0" w:color="auto"/>
            </w:tcBorders>
            <w:shd w:val="clear" w:color="000000" w:fill="F55555"/>
            <w:noWrap/>
            <w:vAlign w:val="center"/>
            <w:hideMark/>
          </w:tcPr>
          <w:p w14:paraId="120CDC5F"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55.0</w:t>
            </w:r>
          </w:p>
        </w:tc>
        <w:tc>
          <w:tcPr>
            <w:tcW w:w="706" w:type="dxa"/>
            <w:tcBorders>
              <w:top w:val="nil"/>
              <w:left w:val="nil"/>
              <w:bottom w:val="single" w:sz="4" w:space="0" w:color="auto"/>
              <w:right w:val="single" w:sz="4" w:space="0" w:color="auto"/>
            </w:tcBorders>
            <w:shd w:val="clear" w:color="000000" w:fill="F55555"/>
            <w:noWrap/>
            <w:vAlign w:val="center"/>
            <w:hideMark/>
          </w:tcPr>
          <w:p w14:paraId="126ED613"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60.1</w:t>
            </w:r>
          </w:p>
        </w:tc>
        <w:tc>
          <w:tcPr>
            <w:tcW w:w="706" w:type="dxa"/>
            <w:tcBorders>
              <w:top w:val="nil"/>
              <w:left w:val="nil"/>
              <w:bottom w:val="single" w:sz="4" w:space="0" w:color="auto"/>
              <w:right w:val="single" w:sz="4" w:space="0" w:color="auto"/>
            </w:tcBorders>
            <w:shd w:val="clear" w:color="000000" w:fill="F55555"/>
            <w:noWrap/>
            <w:vAlign w:val="center"/>
            <w:hideMark/>
          </w:tcPr>
          <w:p w14:paraId="41174BCD"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64.5</w:t>
            </w:r>
          </w:p>
        </w:tc>
        <w:tc>
          <w:tcPr>
            <w:tcW w:w="706" w:type="dxa"/>
            <w:tcBorders>
              <w:top w:val="nil"/>
              <w:left w:val="nil"/>
              <w:bottom w:val="single" w:sz="4" w:space="0" w:color="auto"/>
              <w:right w:val="single" w:sz="4" w:space="0" w:color="auto"/>
            </w:tcBorders>
            <w:shd w:val="clear" w:color="000000" w:fill="F55555"/>
            <w:noWrap/>
            <w:vAlign w:val="center"/>
            <w:hideMark/>
          </w:tcPr>
          <w:p w14:paraId="35C3DA74"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72.7</w:t>
            </w:r>
          </w:p>
        </w:tc>
        <w:tc>
          <w:tcPr>
            <w:tcW w:w="706" w:type="dxa"/>
            <w:tcBorders>
              <w:top w:val="nil"/>
              <w:left w:val="nil"/>
              <w:bottom w:val="single" w:sz="4" w:space="0" w:color="auto"/>
              <w:right w:val="single" w:sz="4" w:space="0" w:color="auto"/>
            </w:tcBorders>
            <w:shd w:val="clear" w:color="000000" w:fill="FFEB9C"/>
            <w:noWrap/>
            <w:vAlign w:val="center"/>
            <w:hideMark/>
          </w:tcPr>
          <w:p w14:paraId="35A06BF5"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75.5</w:t>
            </w:r>
          </w:p>
        </w:tc>
        <w:tc>
          <w:tcPr>
            <w:tcW w:w="706" w:type="dxa"/>
            <w:tcBorders>
              <w:top w:val="nil"/>
              <w:left w:val="nil"/>
              <w:bottom w:val="single" w:sz="4" w:space="0" w:color="auto"/>
              <w:right w:val="single" w:sz="4" w:space="0" w:color="auto"/>
            </w:tcBorders>
            <w:shd w:val="clear" w:color="000000" w:fill="FFEB9C"/>
            <w:noWrap/>
            <w:vAlign w:val="center"/>
            <w:hideMark/>
          </w:tcPr>
          <w:p w14:paraId="665A6B58"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75.5</w:t>
            </w:r>
          </w:p>
        </w:tc>
        <w:tc>
          <w:tcPr>
            <w:tcW w:w="706" w:type="dxa"/>
            <w:tcBorders>
              <w:top w:val="nil"/>
              <w:left w:val="nil"/>
              <w:bottom w:val="single" w:sz="4" w:space="0" w:color="auto"/>
              <w:right w:val="single" w:sz="4" w:space="0" w:color="auto"/>
            </w:tcBorders>
            <w:shd w:val="clear" w:color="000000" w:fill="FFEB9C"/>
            <w:noWrap/>
            <w:vAlign w:val="center"/>
            <w:hideMark/>
          </w:tcPr>
          <w:p w14:paraId="35D50AE7"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78.2</w:t>
            </w:r>
          </w:p>
        </w:tc>
        <w:tc>
          <w:tcPr>
            <w:tcW w:w="706" w:type="dxa"/>
            <w:tcBorders>
              <w:top w:val="nil"/>
              <w:left w:val="nil"/>
              <w:bottom w:val="single" w:sz="4" w:space="0" w:color="auto"/>
              <w:right w:val="single" w:sz="4" w:space="0" w:color="auto"/>
            </w:tcBorders>
            <w:shd w:val="clear" w:color="000000" w:fill="FFEB9C"/>
            <w:noWrap/>
            <w:vAlign w:val="center"/>
            <w:hideMark/>
          </w:tcPr>
          <w:p w14:paraId="49100407"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78.2</w:t>
            </w:r>
          </w:p>
        </w:tc>
        <w:tc>
          <w:tcPr>
            <w:tcW w:w="706" w:type="dxa"/>
            <w:tcBorders>
              <w:top w:val="nil"/>
              <w:left w:val="nil"/>
              <w:bottom w:val="single" w:sz="4" w:space="0" w:color="auto"/>
              <w:right w:val="single" w:sz="4" w:space="0" w:color="auto"/>
            </w:tcBorders>
            <w:shd w:val="clear" w:color="000000" w:fill="FFEB9C"/>
            <w:noWrap/>
            <w:vAlign w:val="center"/>
            <w:hideMark/>
          </w:tcPr>
          <w:p w14:paraId="06775EA8"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78.6</w:t>
            </w:r>
          </w:p>
        </w:tc>
        <w:tc>
          <w:tcPr>
            <w:tcW w:w="739" w:type="dxa"/>
            <w:tcBorders>
              <w:top w:val="nil"/>
              <w:left w:val="nil"/>
              <w:bottom w:val="single" w:sz="4" w:space="0" w:color="auto"/>
              <w:right w:val="single" w:sz="4" w:space="0" w:color="auto"/>
            </w:tcBorders>
            <w:shd w:val="clear" w:color="000000" w:fill="FFEB9C"/>
            <w:noWrap/>
            <w:vAlign w:val="center"/>
            <w:hideMark/>
          </w:tcPr>
          <w:p w14:paraId="2C770BE7"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78.3</w:t>
            </w:r>
          </w:p>
        </w:tc>
        <w:tc>
          <w:tcPr>
            <w:tcW w:w="709" w:type="dxa"/>
            <w:tcBorders>
              <w:top w:val="nil"/>
              <w:left w:val="nil"/>
              <w:bottom w:val="single" w:sz="4" w:space="0" w:color="auto"/>
              <w:right w:val="single" w:sz="4" w:space="0" w:color="auto"/>
            </w:tcBorders>
            <w:shd w:val="clear" w:color="000000" w:fill="FFEB9C"/>
            <w:noWrap/>
            <w:vAlign w:val="center"/>
            <w:hideMark/>
          </w:tcPr>
          <w:p w14:paraId="6E107196"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79.1</w:t>
            </w:r>
          </w:p>
        </w:tc>
        <w:tc>
          <w:tcPr>
            <w:tcW w:w="709" w:type="dxa"/>
            <w:tcBorders>
              <w:top w:val="nil"/>
              <w:left w:val="nil"/>
              <w:bottom w:val="single" w:sz="4" w:space="0" w:color="auto"/>
              <w:right w:val="single" w:sz="4" w:space="0" w:color="auto"/>
            </w:tcBorders>
            <w:shd w:val="clear" w:color="auto" w:fill="63BE7B"/>
            <w:vAlign w:val="center"/>
          </w:tcPr>
          <w:p w14:paraId="2E608880" w14:textId="799E92F1" w:rsidR="00F86A38" w:rsidRPr="00DB63FC" w:rsidRDefault="00AD521A" w:rsidP="00D52D1C">
            <w:pPr>
              <w:spacing w:beforeLines="20" w:before="48" w:afterLines="20" w:after="48"/>
              <w:jc w:val="center"/>
              <w:rPr>
                <w:rFonts w:eastAsia="Times New Roman" w:cs="Arial"/>
                <w:lang w:eastAsia="en-NZ"/>
              </w:rPr>
            </w:pPr>
            <w:r>
              <w:rPr>
                <w:rFonts w:eastAsia="Times New Roman" w:cs="Arial"/>
                <w:lang w:eastAsia="en-NZ"/>
              </w:rPr>
              <w:t>81.6</w:t>
            </w:r>
          </w:p>
        </w:tc>
      </w:tr>
      <w:tr w:rsidR="00AF5D8C" w:rsidRPr="00DB63FC" w14:paraId="01D2D12F" w14:textId="697EAE48" w:rsidTr="0032177D">
        <w:trPr>
          <w:trHeight w:val="417"/>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14327AD1" w14:textId="77777777" w:rsidR="00F86A38" w:rsidRPr="00DB63FC" w:rsidRDefault="00F86A38" w:rsidP="00D52D1C">
            <w:pPr>
              <w:spacing w:beforeLines="20" w:before="48" w:afterLines="20" w:after="48"/>
              <w:rPr>
                <w:rFonts w:eastAsia="Times New Roman" w:cs="Arial"/>
                <w:color w:val="000000"/>
                <w:lang w:eastAsia="en-NZ"/>
              </w:rPr>
            </w:pPr>
            <w:r w:rsidRPr="00DB63FC">
              <w:rPr>
                <w:rFonts w:eastAsia="Times New Roman" w:cs="Arial"/>
                <w:color w:val="000000"/>
                <w:lang w:eastAsia="en-NZ"/>
              </w:rPr>
              <w:t>Nurse/midwife</w:t>
            </w:r>
          </w:p>
        </w:tc>
        <w:tc>
          <w:tcPr>
            <w:tcW w:w="792" w:type="dxa"/>
            <w:tcBorders>
              <w:top w:val="nil"/>
              <w:left w:val="nil"/>
              <w:bottom w:val="single" w:sz="4" w:space="0" w:color="auto"/>
              <w:right w:val="single" w:sz="4" w:space="0" w:color="auto"/>
            </w:tcBorders>
            <w:shd w:val="clear" w:color="000000" w:fill="F55555"/>
            <w:noWrap/>
            <w:vAlign w:val="center"/>
            <w:hideMark/>
          </w:tcPr>
          <w:p w14:paraId="6F9E5F44"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65.0</w:t>
            </w:r>
          </w:p>
        </w:tc>
        <w:tc>
          <w:tcPr>
            <w:tcW w:w="706" w:type="dxa"/>
            <w:tcBorders>
              <w:top w:val="nil"/>
              <w:left w:val="nil"/>
              <w:bottom w:val="single" w:sz="4" w:space="0" w:color="auto"/>
              <w:right w:val="single" w:sz="4" w:space="0" w:color="auto"/>
            </w:tcBorders>
            <w:shd w:val="clear" w:color="000000" w:fill="F55555"/>
            <w:noWrap/>
            <w:vAlign w:val="center"/>
            <w:hideMark/>
          </w:tcPr>
          <w:p w14:paraId="29B9AE83"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72.0</w:t>
            </w:r>
          </w:p>
        </w:tc>
        <w:tc>
          <w:tcPr>
            <w:tcW w:w="706" w:type="dxa"/>
            <w:tcBorders>
              <w:top w:val="nil"/>
              <w:left w:val="nil"/>
              <w:bottom w:val="single" w:sz="4" w:space="0" w:color="auto"/>
              <w:right w:val="single" w:sz="4" w:space="0" w:color="auto"/>
            </w:tcBorders>
            <w:shd w:val="clear" w:color="000000" w:fill="FFEB9C"/>
            <w:noWrap/>
            <w:vAlign w:val="center"/>
            <w:hideMark/>
          </w:tcPr>
          <w:p w14:paraId="5368A657"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76.2</w:t>
            </w:r>
          </w:p>
        </w:tc>
        <w:tc>
          <w:tcPr>
            <w:tcW w:w="706" w:type="dxa"/>
            <w:tcBorders>
              <w:top w:val="nil"/>
              <w:left w:val="nil"/>
              <w:bottom w:val="single" w:sz="4" w:space="0" w:color="auto"/>
              <w:right w:val="single" w:sz="4" w:space="0" w:color="auto"/>
            </w:tcBorders>
            <w:shd w:val="clear" w:color="000000" w:fill="63BE7B"/>
            <w:noWrap/>
            <w:vAlign w:val="center"/>
            <w:hideMark/>
          </w:tcPr>
          <w:p w14:paraId="70C22DC5"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82.4</w:t>
            </w:r>
          </w:p>
        </w:tc>
        <w:tc>
          <w:tcPr>
            <w:tcW w:w="706" w:type="dxa"/>
            <w:tcBorders>
              <w:top w:val="nil"/>
              <w:left w:val="nil"/>
              <w:bottom w:val="single" w:sz="4" w:space="0" w:color="auto"/>
              <w:right w:val="single" w:sz="4" w:space="0" w:color="auto"/>
            </w:tcBorders>
            <w:shd w:val="clear" w:color="000000" w:fill="63BE7B"/>
            <w:noWrap/>
            <w:vAlign w:val="center"/>
            <w:hideMark/>
          </w:tcPr>
          <w:p w14:paraId="6462DA6C"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85.7</w:t>
            </w:r>
          </w:p>
        </w:tc>
        <w:tc>
          <w:tcPr>
            <w:tcW w:w="706" w:type="dxa"/>
            <w:tcBorders>
              <w:top w:val="nil"/>
              <w:left w:val="nil"/>
              <w:bottom w:val="single" w:sz="4" w:space="0" w:color="auto"/>
              <w:right w:val="single" w:sz="4" w:space="0" w:color="auto"/>
            </w:tcBorders>
            <w:shd w:val="clear" w:color="000000" w:fill="63BE7B"/>
            <w:noWrap/>
            <w:vAlign w:val="center"/>
            <w:hideMark/>
          </w:tcPr>
          <w:p w14:paraId="3F6244D0"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87.1</w:t>
            </w:r>
          </w:p>
        </w:tc>
        <w:tc>
          <w:tcPr>
            <w:tcW w:w="706" w:type="dxa"/>
            <w:tcBorders>
              <w:top w:val="nil"/>
              <w:left w:val="nil"/>
              <w:bottom w:val="single" w:sz="4" w:space="0" w:color="auto"/>
              <w:right w:val="single" w:sz="4" w:space="0" w:color="auto"/>
            </w:tcBorders>
            <w:shd w:val="clear" w:color="000000" w:fill="63BE7B"/>
            <w:noWrap/>
            <w:vAlign w:val="center"/>
            <w:hideMark/>
          </w:tcPr>
          <w:p w14:paraId="37F6C8C3"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87.8</w:t>
            </w:r>
          </w:p>
        </w:tc>
        <w:tc>
          <w:tcPr>
            <w:tcW w:w="706" w:type="dxa"/>
            <w:tcBorders>
              <w:top w:val="nil"/>
              <w:left w:val="nil"/>
              <w:bottom w:val="single" w:sz="4" w:space="0" w:color="auto"/>
              <w:right w:val="single" w:sz="4" w:space="0" w:color="auto"/>
            </w:tcBorders>
            <w:shd w:val="clear" w:color="000000" w:fill="63BE7B"/>
            <w:noWrap/>
            <w:vAlign w:val="center"/>
            <w:hideMark/>
          </w:tcPr>
          <w:p w14:paraId="1180BB95"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88.1</w:t>
            </w:r>
          </w:p>
        </w:tc>
        <w:tc>
          <w:tcPr>
            <w:tcW w:w="706" w:type="dxa"/>
            <w:tcBorders>
              <w:top w:val="nil"/>
              <w:left w:val="nil"/>
              <w:bottom w:val="single" w:sz="4" w:space="0" w:color="auto"/>
              <w:right w:val="single" w:sz="4" w:space="0" w:color="auto"/>
            </w:tcBorders>
            <w:shd w:val="clear" w:color="000000" w:fill="63BE7B"/>
            <w:noWrap/>
            <w:vAlign w:val="center"/>
            <w:hideMark/>
          </w:tcPr>
          <w:p w14:paraId="12A8F555"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88.7</w:t>
            </w:r>
          </w:p>
        </w:tc>
        <w:tc>
          <w:tcPr>
            <w:tcW w:w="739" w:type="dxa"/>
            <w:tcBorders>
              <w:top w:val="nil"/>
              <w:left w:val="nil"/>
              <w:bottom w:val="single" w:sz="4" w:space="0" w:color="auto"/>
              <w:right w:val="single" w:sz="4" w:space="0" w:color="auto"/>
            </w:tcBorders>
            <w:shd w:val="clear" w:color="000000" w:fill="63BE7B"/>
            <w:noWrap/>
            <w:vAlign w:val="center"/>
            <w:hideMark/>
          </w:tcPr>
          <w:p w14:paraId="76D88C2D"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89.6</w:t>
            </w:r>
          </w:p>
        </w:tc>
        <w:tc>
          <w:tcPr>
            <w:tcW w:w="709" w:type="dxa"/>
            <w:tcBorders>
              <w:top w:val="nil"/>
              <w:left w:val="nil"/>
              <w:bottom w:val="single" w:sz="4" w:space="0" w:color="auto"/>
              <w:right w:val="single" w:sz="4" w:space="0" w:color="auto"/>
            </w:tcBorders>
            <w:shd w:val="clear" w:color="000000" w:fill="63BE7B"/>
            <w:noWrap/>
            <w:vAlign w:val="center"/>
            <w:hideMark/>
          </w:tcPr>
          <w:p w14:paraId="6C86936E"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89.3</w:t>
            </w:r>
          </w:p>
        </w:tc>
        <w:tc>
          <w:tcPr>
            <w:tcW w:w="709" w:type="dxa"/>
            <w:tcBorders>
              <w:top w:val="nil"/>
              <w:left w:val="nil"/>
              <w:bottom w:val="single" w:sz="4" w:space="0" w:color="auto"/>
              <w:right w:val="single" w:sz="4" w:space="0" w:color="auto"/>
            </w:tcBorders>
            <w:shd w:val="clear" w:color="000000" w:fill="63BE7B"/>
            <w:vAlign w:val="center"/>
          </w:tcPr>
          <w:p w14:paraId="3BF0E130" w14:textId="6304ECB1" w:rsidR="00F86A38" w:rsidRPr="00DB63FC" w:rsidRDefault="00AD521A" w:rsidP="00D52D1C">
            <w:pPr>
              <w:spacing w:beforeLines="20" w:before="48" w:afterLines="20" w:after="48"/>
              <w:jc w:val="center"/>
              <w:rPr>
                <w:rFonts w:eastAsia="Times New Roman" w:cs="Arial"/>
                <w:color w:val="000000"/>
                <w:lang w:eastAsia="en-NZ"/>
              </w:rPr>
            </w:pPr>
            <w:r>
              <w:rPr>
                <w:rFonts w:eastAsia="Times New Roman" w:cs="Arial"/>
                <w:color w:val="000000"/>
                <w:lang w:eastAsia="en-NZ"/>
              </w:rPr>
              <w:t>90.0</w:t>
            </w:r>
          </w:p>
        </w:tc>
      </w:tr>
      <w:tr w:rsidR="00AF5D8C" w:rsidRPr="00DB63FC" w14:paraId="1444359B" w14:textId="09FBC90D" w:rsidTr="0032177D">
        <w:trPr>
          <w:trHeight w:val="837"/>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0FAFB30C" w14:textId="77777777" w:rsidR="00F86A38" w:rsidRPr="00DB63FC" w:rsidRDefault="00F86A38" w:rsidP="00D52D1C">
            <w:pPr>
              <w:spacing w:beforeLines="20" w:before="48" w:afterLines="20" w:after="48"/>
              <w:rPr>
                <w:rFonts w:eastAsia="Times New Roman" w:cs="Arial"/>
                <w:color w:val="000000"/>
                <w:lang w:eastAsia="en-NZ"/>
              </w:rPr>
            </w:pPr>
            <w:r w:rsidRPr="00DB63FC">
              <w:rPr>
                <w:rFonts w:eastAsia="Times New Roman" w:cs="Arial"/>
                <w:color w:val="000000"/>
                <w:lang w:eastAsia="en-NZ"/>
              </w:rPr>
              <w:t>Phlebotomy invasive technician</w:t>
            </w:r>
          </w:p>
        </w:tc>
        <w:tc>
          <w:tcPr>
            <w:tcW w:w="792" w:type="dxa"/>
            <w:tcBorders>
              <w:top w:val="nil"/>
              <w:left w:val="nil"/>
              <w:bottom w:val="single" w:sz="4" w:space="0" w:color="auto"/>
              <w:right w:val="single" w:sz="4" w:space="0" w:color="auto"/>
            </w:tcBorders>
            <w:shd w:val="clear" w:color="000000" w:fill="F55555"/>
            <w:noWrap/>
            <w:vAlign w:val="center"/>
            <w:hideMark/>
          </w:tcPr>
          <w:p w14:paraId="627484F6"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70.4</w:t>
            </w:r>
          </w:p>
        </w:tc>
        <w:tc>
          <w:tcPr>
            <w:tcW w:w="706" w:type="dxa"/>
            <w:tcBorders>
              <w:top w:val="nil"/>
              <w:left w:val="nil"/>
              <w:bottom w:val="single" w:sz="4" w:space="0" w:color="auto"/>
              <w:right w:val="single" w:sz="4" w:space="0" w:color="auto"/>
            </w:tcBorders>
            <w:shd w:val="clear" w:color="000000" w:fill="F55555"/>
            <w:noWrap/>
            <w:vAlign w:val="center"/>
            <w:hideMark/>
          </w:tcPr>
          <w:p w14:paraId="2B1DCBA7"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74.7</w:t>
            </w:r>
          </w:p>
        </w:tc>
        <w:tc>
          <w:tcPr>
            <w:tcW w:w="706" w:type="dxa"/>
            <w:tcBorders>
              <w:top w:val="nil"/>
              <w:left w:val="nil"/>
              <w:bottom w:val="single" w:sz="4" w:space="0" w:color="auto"/>
              <w:right w:val="single" w:sz="4" w:space="0" w:color="auto"/>
            </w:tcBorders>
            <w:shd w:val="clear" w:color="000000" w:fill="63BE7B"/>
            <w:noWrap/>
            <w:vAlign w:val="center"/>
            <w:hideMark/>
          </w:tcPr>
          <w:p w14:paraId="311A89EE"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81.5</w:t>
            </w:r>
          </w:p>
        </w:tc>
        <w:tc>
          <w:tcPr>
            <w:tcW w:w="706" w:type="dxa"/>
            <w:tcBorders>
              <w:top w:val="nil"/>
              <w:left w:val="nil"/>
              <w:bottom w:val="single" w:sz="4" w:space="0" w:color="auto"/>
              <w:right w:val="single" w:sz="4" w:space="0" w:color="auto"/>
            </w:tcBorders>
            <w:shd w:val="clear" w:color="000000" w:fill="63BE7B"/>
            <w:noWrap/>
            <w:vAlign w:val="center"/>
            <w:hideMark/>
          </w:tcPr>
          <w:p w14:paraId="622A3524"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81.6</w:t>
            </w:r>
          </w:p>
        </w:tc>
        <w:tc>
          <w:tcPr>
            <w:tcW w:w="706" w:type="dxa"/>
            <w:tcBorders>
              <w:top w:val="nil"/>
              <w:left w:val="nil"/>
              <w:bottom w:val="single" w:sz="4" w:space="0" w:color="auto"/>
              <w:right w:val="single" w:sz="4" w:space="0" w:color="auto"/>
            </w:tcBorders>
            <w:shd w:val="clear" w:color="000000" w:fill="63BE7B"/>
            <w:noWrap/>
            <w:vAlign w:val="center"/>
            <w:hideMark/>
          </w:tcPr>
          <w:p w14:paraId="0845A370"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88.2</w:t>
            </w:r>
          </w:p>
        </w:tc>
        <w:tc>
          <w:tcPr>
            <w:tcW w:w="706" w:type="dxa"/>
            <w:tcBorders>
              <w:top w:val="nil"/>
              <w:left w:val="nil"/>
              <w:bottom w:val="single" w:sz="4" w:space="0" w:color="auto"/>
              <w:right w:val="single" w:sz="4" w:space="0" w:color="auto"/>
            </w:tcBorders>
            <w:shd w:val="clear" w:color="000000" w:fill="63BE7B"/>
            <w:noWrap/>
            <w:vAlign w:val="center"/>
            <w:hideMark/>
          </w:tcPr>
          <w:p w14:paraId="729BAEBD"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89.6</w:t>
            </w:r>
          </w:p>
        </w:tc>
        <w:tc>
          <w:tcPr>
            <w:tcW w:w="706" w:type="dxa"/>
            <w:tcBorders>
              <w:top w:val="nil"/>
              <w:left w:val="nil"/>
              <w:bottom w:val="single" w:sz="4" w:space="0" w:color="auto"/>
              <w:right w:val="single" w:sz="4" w:space="0" w:color="auto"/>
            </w:tcBorders>
            <w:shd w:val="clear" w:color="000000" w:fill="63BE7B"/>
            <w:noWrap/>
            <w:vAlign w:val="center"/>
            <w:hideMark/>
          </w:tcPr>
          <w:p w14:paraId="598B8B8F"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90.4</w:t>
            </w:r>
          </w:p>
        </w:tc>
        <w:tc>
          <w:tcPr>
            <w:tcW w:w="706" w:type="dxa"/>
            <w:tcBorders>
              <w:top w:val="nil"/>
              <w:left w:val="nil"/>
              <w:bottom w:val="single" w:sz="4" w:space="0" w:color="auto"/>
              <w:right w:val="single" w:sz="4" w:space="0" w:color="auto"/>
            </w:tcBorders>
            <w:shd w:val="clear" w:color="000000" w:fill="63BE7B"/>
            <w:noWrap/>
            <w:vAlign w:val="center"/>
            <w:hideMark/>
          </w:tcPr>
          <w:p w14:paraId="5975D360"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91.5</w:t>
            </w:r>
          </w:p>
        </w:tc>
        <w:tc>
          <w:tcPr>
            <w:tcW w:w="706" w:type="dxa"/>
            <w:tcBorders>
              <w:top w:val="nil"/>
              <w:left w:val="nil"/>
              <w:bottom w:val="single" w:sz="4" w:space="0" w:color="auto"/>
              <w:right w:val="single" w:sz="4" w:space="0" w:color="auto"/>
            </w:tcBorders>
            <w:shd w:val="clear" w:color="000000" w:fill="63BE7B"/>
            <w:noWrap/>
            <w:vAlign w:val="center"/>
            <w:hideMark/>
          </w:tcPr>
          <w:p w14:paraId="183AEF55"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92.9</w:t>
            </w:r>
          </w:p>
        </w:tc>
        <w:tc>
          <w:tcPr>
            <w:tcW w:w="739" w:type="dxa"/>
            <w:tcBorders>
              <w:top w:val="nil"/>
              <w:left w:val="nil"/>
              <w:bottom w:val="single" w:sz="4" w:space="0" w:color="auto"/>
              <w:right w:val="single" w:sz="4" w:space="0" w:color="auto"/>
            </w:tcBorders>
            <w:shd w:val="clear" w:color="000000" w:fill="63BE7B"/>
            <w:noWrap/>
            <w:vAlign w:val="center"/>
            <w:hideMark/>
          </w:tcPr>
          <w:p w14:paraId="27FC411C"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92.2</w:t>
            </w:r>
          </w:p>
        </w:tc>
        <w:tc>
          <w:tcPr>
            <w:tcW w:w="709" w:type="dxa"/>
            <w:tcBorders>
              <w:top w:val="nil"/>
              <w:left w:val="nil"/>
              <w:bottom w:val="single" w:sz="4" w:space="0" w:color="auto"/>
              <w:right w:val="single" w:sz="4" w:space="0" w:color="auto"/>
            </w:tcBorders>
            <w:shd w:val="clear" w:color="000000" w:fill="63BE7B"/>
            <w:noWrap/>
            <w:vAlign w:val="center"/>
            <w:hideMark/>
          </w:tcPr>
          <w:p w14:paraId="135A8F9D"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92.6</w:t>
            </w:r>
          </w:p>
        </w:tc>
        <w:tc>
          <w:tcPr>
            <w:tcW w:w="709" w:type="dxa"/>
            <w:tcBorders>
              <w:top w:val="nil"/>
              <w:left w:val="nil"/>
              <w:bottom w:val="single" w:sz="4" w:space="0" w:color="auto"/>
              <w:right w:val="single" w:sz="4" w:space="0" w:color="auto"/>
            </w:tcBorders>
            <w:shd w:val="clear" w:color="000000" w:fill="63BE7B"/>
            <w:vAlign w:val="center"/>
          </w:tcPr>
          <w:p w14:paraId="1B5CA44F" w14:textId="28EB5B70" w:rsidR="00F86A38" w:rsidRPr="00DB63FC" w:rsidRDefault="00AD521A" w:rsidP="00D52D1C">
            <w:pPr>
              <w:spacing w:beforeLines="20" w:before="48" w:afterLines="20" w:after="48"/>
              <w:jc w:val="center"/>
              <w:rPr>
                <w:rFonts w:eastAsia="Times New Roman" w:cs="Arial"/>
                <w:color w:val="000000"/>
                <w:lang w:eastAsia="en-NZ"/>
              </w:rPr>
            </w:pPr>
            <w:r>
              <w:rPr>
                <w:rFonts w:eastAsia="Times New Roman" w:cs="Arial"/>
                <w:color w:val="000000"/>
                <w:lang w:eastAsia="en-NZ"/>
              </w:rPr>
              <w:t>94.1</w:t>
            </w:r>
          </w:p>
        </w:tc>
      </w:tr>
      <w:tr w:rsidR="00AF5D8C" w:rsidRPr="00DB63FC" w14:paraId="63CC7D54" w14:textId="145898F2" w:rsidTr="0032177D">
        <w:trPr>
          <w:trHeight w:val="708"/>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17C93E4C" w14:textId="77777777" w:rsidR="00F86A38" w:rsidRPr="00DB63FC" w:rsidRDefault="00F86A38" w:rsidP="00D52D1C">
            <w:pPr>
              <w:spacing w:beforeLines="20" w:before="48" w:afterLines="20" w:after="48"/>
              <w:rPr>
                <w:rFonts w:eastAsia="Times New Roman" w:cs="Arial"/>
                <w:color w:val="000000"/>
                <w:lang w:eastAsia="en-NZ"/>
              </w:rPr>
            </w:pPr>
            <w:r w:rsidRPr="00DB63FC">
              <w:rPr>
                <w:rFonts w:eastAsia="Times New Roman" w:cs="Arial"/>
                <w:color w:val="000000"/>
                <w:lang w:eastAsia="en-NZ"/>
              </w:rPr>
              <w:t>Student allied health</w:t>
            </w:r>
          </w:p>
        </w:tc>
        <w:tc>
          <w:tcPr>
            <w:tcW w:w="792" w:type="dxa"/>
            <w:tcBorders>
              <w:top w:val="nil"/>
              <w:left w:val="nil"/>
              <w:bottom w:val="single" w:sz="4" w:space="0" w:color="auto"/>
              <w:right w:val="single" w:sz="4" w:space="0" w:color="auto"/>
            </w:tcBorders>
            <w:shd w:val="clear" w:color="000000" w:fill="F55555"/>
            <w:noWrap/>
            <w:vAlign w:val="center"/>
            <w:hideMark/>
          </w:tcPr>
          <w:p w14:paraId="1E67ABEC"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46.7</w:t>
            </w:r>
          </w:p>
        </w:tc>
        <w:tc>
          <w:tcPr>
            <w:tcW w:w="706" w:type="dxa"/>
            <w:tcBorders>
              <w:top w:val="nil"/>
              <w:left w:val="nil"/>
              <w:bottom w:val="single" w:sz="4" w:space="0" w:color="auto"/>
              <w:right w:val="single" w:sz="4" w:space="0" w:color="auto"/>
            </w:tcBorders>
            <w:shd w:val="clear" w:color="000000" w:fill="F55555"/>
            <w:noWrap/>
            <w:vAlign w:val="center"/>
            <w:hideMark/>
          </w:tcPr>
          <w:p w14:paraId="0A3B4D10"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65.2</w:t>
            </w:r>
          </w:p>
        </w:tc>
        <w:tc>
          <w:tcPr>
            <w:tcW w:w="706" w:type="dxa"/>
            <w:tcBorders>
              <w:top w:val="nil"/>
              <w:left w:val="nil"/>
              <w:bottom w:val="single" w:sz="4" w:space="0" w:color="auto"/>
              <w:right w:val="single" w:sz="4" w:space="0" w:color="auto"/>
            </w:tcBorders>
            <w:shd w:val="clear" w:color="000000" w:fill="F55555"/>
            <w:noWrap/>
            <w:vAlign w:val="center"/>
            <w:hideMark/>
          </w:tcPr>
          <w:p w14:paraId="20080780"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70.3</w:t>
            </w:r>
          </w:p>
        </w:tc>
        <w:tc>
          <w:tcPr>
            <w:tcW w:w="706" w:type="dxa"/>
            <w:tcBorders>
              <w:top w:val="nil"/>
              <w:left w:val="nil"/>
              <w:bottom w:val="single" w:sz="4" w:space="0" w:color="auto"/>
              <w:right w:val="single" w:sz="4" w:space="0" w:color="auto"/>
            </w:tcBorders>
            <w:shd w:val="clear" w:color="000000" w:fill="FFEB9C"/>
            <w:noWrap/>
            <w:vAlign w:val="center"/>
            <w:hideMark/>
          </w:tcPr>
          <w:p w14:paraId="6F14852D"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79.7</w:t>
            </w:r>
          </w:p>
        </w:tc>
        <w:tc>
          <w:tcPr>
            <w:tcW w:w="706" w:type="dxa"/>
            <w:tcBorders>
              <w:top w:val="nil"/>
              <w:left w:val="nil"/>
              <w:bottom w:val="single" w:sz="4" w:space="0" w:color="auto"/>
              <w:right w:val="single" w:sz="4" w:space="0" w:color="auto"/>
            </w:tcBorders>
            <w:shd w:val="clear" w:color="000000" w:fill="63BE7B"/>
            <w:noWrap/>
            <w:vAlign w:val="center"/>
            <w:hideMark/>
          </w:tcPr>
          <w:p w14:paraId="0145FAB9"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83.1</w:t>
            </w:r>
          </w:p>
        </w:tc>
        <w:tc>
          <w:tcPr>
            <w:tcW w:w="706" w:type="dxa"/>
            <w:tcBorders>
              <w:top w:val="nil"/>
              <w:left w:val="nil"/>
              <w:bottom w:val="single" w:sz="4" w:space="0" w:color="auto"/>
              <w:right w:val="single" w:sz="4" w:space="0" w:color="auto"/>
            </w:tcBorders>
            <w:shd w:val="clear" w:color="000000" w:fill="63BE7B"/>
            <w:noWrap/>
            <w:vAlign w:val="center"/>
            <w:hideMark/>
          </w:tcPr>
          <w:p w14:paraId="74B049EB"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80.9</w:t>
            </w:r>
          </w:p>
        </w:tc>
        <w:tc>
          <w:tcPr>
            <w:tcW w:w="706" w:type="dxa"/>
            <w:tcBorders>
              <w:top w:val="nil"/>
              <w:left w:val="nil"/>
              <w:bottom w:val="single" w:sz="4" w:space="0" w:color="auto"/>
              <w:right w:val="single" w:sz="4" w:space="0" w:color="auto"/>
            </w:tcBorders>
            <w:shd w:val="clear" w:color="000000" w:fill="63BE7B"/>
            <w:noWrap/>
            <w:vAlign w:val="center"/>
            <w:hideMark/>
          </w:tcPr>
          <w:p w14:paraId="2A10BDDA"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83.9</w:t>
            </w:r>
          </w:p>
        </w:tc>
        <w:tc>
          <w:tcPr>
            <w:tcW w:w="706" w:type="dxa"/>
            <w:tcBorders>
              <w:top w:val="nil"/>
              <w:left w:val="nil"/>
              <w:bottom w:val="single" w:sz="4" w:space="0" w:color="auto"/>
              <w:right w:val="single" w:sz="4" w:space="0" w:color="auto"/>
            </w:tcBorders>
            <w:shd w:val="clear" w:color="000000" w:fill="63BE7B"/>
            <w:noWrap/>
            <w:vAlign w:val="center"/>
            <w:hideMark/>
          </w:tcPr>
          <w:p w14:paraId="5F500E6A"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84.8</w:t>
            </w:r>
          </w:p>
        </w:tc>
        <w:tc>
          <w:tcPr>
            <w:tcW w:w="706" w:type="dxa"/>
            <w:tcBorders>
              <w:top w:val="nil"/>
              <w:left w:val="nil"/>
              <w:bottom w:val="single" w:sz="4" w:space="0" w:color="auto"/>
              <w:right w:val="single" w:sz="4" w:space="0" w:color="auto"/>
            </w:tcBorders>
            <w:shd w:val="clear" w:color="000000" w:fill="63BE7B"/>
            <w:noWrap/>
            <w:vAlign w:val="center"/>
            <w:hideMark/>
          </w:tcPr>
          <w:p w14:paraId="1D45D785"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84.7</w:t>
            </w:r>
          </w:p>
        </w:tc>
        <w:tc>
          <w:tcPr>
            <w:tcW w:w="739" w:type="dxa"/>
            <w:tcBorders>
              <w:top w:val="nil"/>
              <w:left w:val="nil"/>
              <w:bottom w:val="single" w:sz="4" w:space="0" w:color="auto"/>
              <w:right w:val="single" w:sz="4" w:space="0" w:color="auto"/>
            </w:tcBorders>
            <w:shd w:val="clear" w:color="000000" w:fill="63BE7B"/>
            <w:noWrap/>
            <w:vAlign w:val="center"/>
            <w:hideMark/>
          </w:tcPr>
          <w:p w14:paraId="1B69C915"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93.8</w:t>
            </w:r>
          </w:p>
        </w:tc>
        <w:tc>
          <w:tcPr>
            <w:tcW w:w="709" w:type="dxa"/>
            <w:tcBorders>
              <w:top w:val="nil"/>
              <w:left w:val="nil"/>
              <w:bottom w:val="single" w:sz="4" w:space="0" w:color="auto"/>
              <w:right w:val="single" w:sz="4" w:space="0" w:color="auto"/>
            </w:tcBorders>
            <w:shd w:val="clear" w:color="000000" w:fill="63BE7B"/>
            <w:noWrap/>
            <w:vAlign w:val="center"/>
            <w:hideMark/>
          </w:tcPr>
          <w:p w14:paraId="4453F435"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86.1</w:t>
            </w:r>
          </w:p>
        </w:tc>
        <w:tc>
          <w:tcPr>
            <w:tcW w:w="709" w:type="dxa"/>
            <w:tcBorders>
              <w:top w:val="nil"/>
              <w:left w:val="nil"/>
              <w:bottom w:val="single" w:sz="4" w:space="0" w:color="auto"/>
              <w:right w:val="single" w:sz="4" w:space="0" w:color="auto"/>
            </w:tcBorders>
            <w:shd w:val="clear" w:color="000000" w:fill="63BE7B"/>
            <w:vAlign w:val="center"/>
          </w:tcPr>
          <w:p w14:paraId="25F03264" w14:textId="41298AD5" w:rsidR="00F86A38" w:rsidRPr="00DB63FC" w:rsidRDefault="00AD521A" w:rsidP="00D52D1C">
            <w:pPr>
              <w:spacing w:beforeLines="20" w:before="48" w:afterLines="20" w:after="48"/>
              <w:jc w:val="center"/>
              <w:rPr>
                <w:rFonts w:eastAsia="Times New Roman" w:cs="Arial"/>
                <w:color w:val="000000"/>
                <w:lang w:eastAsia="en-NZ"/>
              </w:rPr>
            </w:pPr>
            <w:r>
              <w:rPr>
                <w:rFonts w:eastAsia="Times New Roman" w:cs="Arial"/>
                <w:color w:val="000000"/>
                <w:lang w:eastAsia="en-NZ"/>
              </w:rPr>
              <w:t>92.9</w:t>
            </w:r>
          </w:p>
        </w:tc>
      </w:tr>
      <w:tr w:rsidR="00AF5D8C" w:rsidRPr="00DB63FC" w14:paraId="50751C97" w14:textId="7C3CD0A9" w:rsidTr="0032177D">
        <w:trPr>
          <w:trHeight w:val="703"/>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36F0E4D2" w14:textId="77777777" w:rsidR="00F86A38" w:rsidRPr="00DB63FC" w:rsidRDefault="00F86A38" w:rsidP="00D52D1C">
            <w:pPr>
              <w:spacing w:beforeLines="20" w:before="48" w:afterLines="20" w:after="48"/>
              <w:rPr>
                <w:rFonts w:eastAsia="Times New Roman" w:cs="Arial"/>
                <w:color w:val="000000"/>
                <w:lang w:eastAsia="en-NZ"/>
              </w:rPr>
            </w:pPr>
            <w:r w:rsidRPr="00DB63FC">
              <w:rPr>
                <w:rFonts w:eastAsia="Times New Roman" w:cs="Arial"/>
                <w:color w:val="000000"/>
                <w:lang w:eastAsia="en-NZ"/>
              </w:rPr>
              <w:t>Student doctor</w:t>
            </w:r>
          </w:p>
        </w:tc>
        <w:tc>
          <w:tcPr>
            <w:tcW w:w="792" w:type="dxa"/>
            <w:tcBorders>
              <w:top w:val="nil"/>
              <w:left w:val="nil"/>
              <w:bottom w:val="single" w:sz="4" w:space="0" w:color="auto"/>
              <w:right w:val="single" w:sz="4" w:space="0" w:color="auto"/>
            </w:tcBorders>
            <w:shd w:val="clear" w:color="000000" w:fill="F55555"/>
            <w:noWrap/>
            <w:vAlign w:val="center"/>
            <w:hideMark/>
          </w:tcPr>
          <w:p w14:paraId="528715F1"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42.6</w:t>
            </w:r>
          </w:p>
        </w:tc>
        <w:tc>
          <w:tcPr>
            <w:tcW w:w="706" w:type="dxa"/>
            <w:tcBorders>
              <w:top w:val="nil"/>
              <w:left w:val="nil"/>
              <w:bottom w:val="single" w:sz="4" w:space="0" w:color="auto"/>
              <w:right w:val="single" w:sz="4" w:space="0" w:color="auto"/>
            </w:tcBorders>
            <w:shd w:val="clear" w:color="000000" w:fill="F55555"/>
            <w:noWrap/>
            <w:vAlign w:val="center"/>
            <w:hideMark/>
          </w:tcPr>
          <w:p w14:paraId="2361AD99"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53.7</w:t>
            </w:r>
          </w:p>
        </w:tc>
        <w:tc>
          <w:tcPr>
            <w:tcW w:w="706" w:type="dxa"/>
            <w:tcBorders>
              <w:top w:val="nil"/>
              <w:left w:val="nil"/>
              <w:bottom w:val="single" w:sz="4" w:space="0" w:color="auto"/>
              <w:right w:val="single" w:sz="4" w:space="0" w:color="auto"/>
            </w:tcBorders>
            <w:shd w:val="clear" w:color="000000" w:fill="F55555"/>
            <w:noWrap/>
            <w:vAlign w:val="center"/>
            <w:hideMark/>
          </w:tcPr>
          <w:p w14:paraId="754D8166"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63.9</w:t>
            </w:r>
          </w:p>
        </w:tc>
        <w:tc>
          <w:tcPr>
            <w:tcW w:w="706" w:type="dxa"/>
            <w:tcBorders>
              <w:top w:val="nil"/>
              <w:left w:val="nil"/>
              <w:bottom w:val="single" w:sz="4" w:space="0" w:color="auto"/>
              <w:right w:val="single" w:sz="4" w:space="0" w:color="auto"/>
            </w:tcBorders>
            <w:shd w:val="clear" w:color="000000" w:fill="FFEB9C"/>
            <w:noWrap/>
            <w:vAlign w:val="center"/>
            <w:hideMark/>
          </w:tcPr>
          <w:p w14:paraId="396A1673"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78.9</w:t>
            </w:r>
          </w:p>
        </w:tc>
        <w:tc>
          <w:tcPr>
            <w:tcW w:w="706" w:type="dxa"/>
            <w:tcBorders>
              <w:top w:val="nil"/>
              <w:left w:val="nil"/>
              <w:bottom w:val="single" w:sz="4" w:space="0" w:color="auto"/>
              <w:right w:val="single" w:sz="4" w:space="0" w:color="auto"/>
            </w:tcBorders>
            <w:shd w:val="clear" w:color="000000" w:fill="FFEB9C"/>
            <w:noWrap/>
            <w:vAlign w:val="center"/>
            <w:hideMark/>
          </w:tcPr>
          <w:p w14:paraId="35EBFEF0"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77.6</w:t>
            </w:r>
          </w:p>
        </w:tc>
        <w:tc>
          <w:tcPr>
            <w:tcW w:w="706" w:type="dxa"/>
            <w:tcBorders>
              <w:top w:val="nil"/>
              <w:left w:val="nil"/>
              <w:bottom w:val="single" w:sz="4" w:space="0" w:color="auto"/>
              <w:right w:val="single" w:sz="4" w:space="0" w:color="auto"/>
            </w:tcBorders>
            <w:shd w:val="clear" w:color="000000" w:fill="FFEB9C"/>
            <w:noWrap/>
            <w:vAlign w:val="center"/>
            <w:hideMark/>
          </w:tcPr>
          <w:p w14:paraId="39A009C4"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79.9</w:t>
            </w:r>
          </w:p>
        </w:tc>
        <w:tc>
          <w:tcPr>
            <w:tcW w:w="706" w:type="dxa"/>
            <w:tcBorders>
              <w:top w:val="nil"/>
              <w:left w:val="nil"/>
              <w:bottom w:val="single" w:sz="4" w:space="0" w:color="auto"/>
              <w:right w:val="single" w:sz="4" w:space="0" w:color="auto"/>
            </w:tcBorders>
            <w:shd w:val="clear" w:color="000000" w:fill="FFEB9C"/>
            <w:noWrap/>
            <w:vAlign w:val="center"/>
            <w:hideMark/>
          </w:tcPr>
          <w:p w14:paraId="4BA3701B"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71.5</w:t>
            </w:r>
          </w:p>
        </w:tc>
        <w:tc>
          <w:tcPr>
            <w:tcW w:w="706" w:type="dxa"/>
            <w:tcBorders>
              <w:top w:val="nil"/>
              <w:left w:val="nil"/>
              <w:bottom w:val="single" w:sz="4" w:space="0" w:color="auto"/>
              <w:right w:val="single" w:sz="4" w:space="0" w:color="auto"/>
            </w:tcBorders>
            <w:shd w:val="clear" w:color="000000" w:fill="FFEB9C"/>
            <w:noWrap/>
            <w:vAlign w:val="center"/>
            <w:hideMark/>
          </w:tcPr>
          <w:p w14:paraId="581095B9"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79.0</w:t>
            </w:r>
          </w:p>
        </w:tc>
        <w:tc>
          <w:tcPr>
            <w:tcW w:w="706" w:type="dxa"/>
            <w:tcBorders>
              <w:top w:val="nil"/>
              <w:left w:val="nil"/>
              <w:bottom w:val="single" w:sz="4" w:space="0" w:color="auto"/>
              <w:right w:val="single" w:sz="4" w:space="0" w:color="auto"/>
            </w:tcBorders>
            <w:shd w:val="clear" w:color="000000" w:fill="63BE7B"/>
            <w:noWrap/>
            <w:vAlign w:val="center"/>
            <w:hideMark/>
          </w:tcPr>
          <w:p w14:paraId="0F4CB2DA"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81.6</w:t>
            </w:r>
          </w:p>
        </w:tc>
        <w:tc>
          <w:tcPr>
            <w:tcW w:w="739" w:type="dxa"/>
            <w:tcBorders>
              <w:top w:val="nil"/>
              <w:left w:val="nil"/>
              <w:bottom w:val="single" w:sz="4" w:space="0" w:color="auto"/>
              <w:right w:val="single" w:sz="4" w:space="0" w:color="auto"/>
            </w:tcBorders>
            <w:shd w:val="clear" w:color="000000" w:fill="63BE7B"/>
            <w:noWrap/>
            <w:vAlign w:val="center"/>
            <w:hideMark/>
          </w:tcPr>
          <w:p w14:paraId="0C76041B"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84.5</w:t>
            </w:r>
          </w:p>
        </w:tc>
        <w:tc>
          <w:tcPr>
            <w:tcW w:w="709" w:type="dxa"/>
            <w:tcBorders>
              <w:top w:val="nil"/>
              <w:left w:val="nil"/>
              <w:bottom w:val="single" w:sz="4" w:space="0" w:color="auto"/>
              <w:right w:val="single" w:sz="4" w:space="0" w:color="auto"/>
            </w:tcBorders>
            <w:shd w:val="clear" w:color="000000" w:fill="63BE7B"/>
            <w:noWrap/>
            <w:vAlign w:val="center"/>
            <w:hideMark/>
          </w:tcPr>
          <w:p w14:paraId="2688280C"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82.5</w:t>
            </w:r>
          </w:p>
        </w:tc>
        <w:tc>
          <w:tcPr>
            <w:tcW w:w="709" w:type="dxa"/>
            <w:tcBorders>
              <w:top w:val="nil"/>
              <w:left w:val="nil"/>
              <w:bottom w:val="single" w:sz="4" w:space="0" w:color="auto"/>
              <w:right w:val="single" w:sz="4" w:space="0" w:color="auto"/>
            </w:tcBorders>
            <w:shd w:val="clear" w:color="000000" w:fill="63BE7B"/>
            <w:vAlign w:val="center"/>
          </w:tcPr>
          <w:p w14:paraId="441DE219" w14:textId="266E6587" w:rsidR="00F86A38" w:rsidRPr="00DB63FC" w:rsidRDefault="0032177D" w:rsidP="00D52D1C">
            <w:pPr>
              <w:spacing w:beforeLines="20" w:before="48" w:afterLines="20" w:after="48"/>
              <w:jc w:val="center"/>
              <w:rPr>
                <w:rFonts w:eastAsia="Times New Roman" w:cs="Arial"/>
                <w:color w:val="000000"/>
                <w:lang w:eastAsia="en-NZ"/>
              </w:rPr>
            </w:pPr>
            <w:r>
              <w:rPr>
                <w:rFonts w:eastAsia="Times New Roman" w:cs="Arial"/>
                <w:color w:val="000000"/>
                <w:lang w:eastAsia="en-NZ"/>
              </w:rPr>
              <w:t>81.4</w:t>
            </w:r>
          </w:p>
        </w:tc>
      </w:tr>
      <w:tr w:rsidR="00AF5D8C" w:rsidRPr="00DB63FC" w14:paraId="4E261BB4" w14:textId="73FD5B6C" w:rsidTr="0032177D">
        <w:trPr>
          <w:trHeight w:val="698"/>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37D6AA97" w14:textId="77777777" w:rsidR="00F86A38" w:rsidRPr="00DB63FC" w:rsidRDefault="00F86A38" w:rsidP="00D52D1C">
            <w:pPr>
              <w:spacing w:beforeLines="20" w:before="48" w:afterLines="20" w:after="48"/>
              <w:rPr>
                <w:rFonts w:eastAsia="Times New Roman" w:cs="Arial"/>
                <w:color w:val="000000"/>
                <w:lang w:eastAsia="en-NZ"/>
              </w:rPr>
            </w:pPr>
            <w:r w:rsidRPr="00DB63FC">
              <w:rPr>
                <w:rFonts w:eastAsia="Times New Roman" w:cs="Arial"/>
                <w:color w:val="000000"/>
                <w:lang w:eastAsia="en-NZ"/>
              </w:rPr>
              <w:t>Student nurse/midwife</w:t>
            </w:r>
          </w:p>
        </w:tc>
        <w:tc>
          <w:tcPr>
            <w:tcW w:w="792" w:type="dxa"/>
            <w:tcBorders>
              <w:top w:val="nil"/>
              <w:left w:val="nil"/>
              <w:bottom w:val="single" w:sz="4" w:space="0" w:color="auto"/>
              <w:right w:val="single" w:sz="4" w:space="0" w:color="auto"/>
            </w:tcBorders>
            <w:shd w:val="clear" w:color="000000" w:fill="F55555"/>
            <w:noWrap/>
            <w:vAlign w:val="center"/>
            <w:hideMark/>
          </w:tcPr>
          <w:p w14:paraId="415B459C"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61.2</w:t>
            </w:r>
          </w:p>
        </w:tc>
        <w:tc>
          <w:tcPr>
            <w:tcW w:w="706" w:type="dxa"/>
            <w:tcBorders>
              <w:top w:val="nil"/>
              <w:left w:val="nil"/>
              <w:bottom w:val="single" w:sz="4" w:space="0" w:color="auto"/>
              <w:right w:val="single" w:sz="4" w:space="0" w:color="auto"/>
            </w:tcBorders>
            <w:shd w:val="clear" w:color="000000" w:fill="F55555"/>
            <w:noWrap/>
            <w:vAlign w:val="center"/>
            <w:hideMark/>
          </w:tcPr>
          <w:p w14:paraId="658A5AF2"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69.0</w:t>
            </w:r>
          </w:p>
        </w:tc>
        <w:tc>
          <w:tcPr>
            <w:tcW w:w="706" w:type="dxa"/>
            <w:tcBorders>
              <w:top w:val="nil"/>
              <w:left w:val="nil"/>
              <w:bottom w:val="single" w:sz="4" w:space="0" w:color="auto"/>
              <w:right w:val="single" w:sz="4" w:space="0" w:color="auto"/>
            </w:tcBorders>
            <w:shd w:val="clear" w:color="000000" w:fill="F55555"/>
            <w:noWrap/>
            <w:vAlign w:val="center"/>
            <w:hideMark/>
          </w:tcPr>
          <w:p w14:paraId="07CFD7A0"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70.6</w:t>
            </w:r>
          </w:p>
        </w:tc>
        <w:tc>
          <w:tcPr>
            <w:tcW w:w="706" w:type="dxa"/>
            <w:tcBorders>
              <w:top w:val="nil"/>
              <w:left w:val="nil"/>
              <w:bottom w:val="single" w:sz="4" w:space="0" w:color="auto"/>
              <w:right w:val="single" w:sz="4" w:space="0" w:color="auto"/>
            </w:tcBorders>
            <w:shd w:val="clear" w:color="000000" w:fill="FFEB9C"/>
            <w:noWrap/>
            <w:vAlign w:val="center"/>
            <w:hideMark/>
          </w:tcPr>
          <w:p w14:paraId="4B8FC335" w14:textId="77777777" w:rsidR="00F86A38" w:rsidRPr="00DB63FC" w:rsidRDefault="00F86A38" w:rsidP="00D52D1C">
            <w:pPr>
              <w:spacing w:beforeLines="20" w:before="48" w:afterLines="20" w:after="48"/>
              <w:jc w:val="center"/>
              <w:rPr>
                <w:rFonts w:eastAsia="Times New Roman" w:cs="Arial"/>
                <w:lang w:eastAsia="en-NZ"/>
              </w:rPr>
            </w:pPr>
            <w:r w:rsidRPr="00DB63FC">
              <w:rPr>
                <w:rFonts w:eastAsia="Times New Roman" w:cs="Arial"/>
                <w:lang w:eastAsia="en-NZ"/>
              </w:rPr>
              <w:t>78.4</w:t>
            </w:r>
          </w:p>
        </w:tc>
        <w:tc>
          <w:tcPr>
            <w:tcW w:w="706" w:type="dxa"/>
            <w:tcBorders>
              <w:top w:val="nil"/>
              <w:left w:val="nil"/>
              <w:bottom w:val="single" w:sz="4" w:space="0" w:color="auto"/>
              <w:right w:val="single" w:sz="4" w:space="0" w:color="auto"/>
            </w:tcBorders>
            <w:shd w:val="clear" w:color="000000" w:fill="63BE7B"/>
            <w:noWrap/>
            <w:vAlign w:val="center"/>
            <w:hideMark/>
          </w:tcPr>
          <w:p w14:paraId="654096ED"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82.1</w:t>
            </w:r>
          </w:p>
        </w:tc>
        <w:tc>
          <w:tcPr>
            <w:tcW w:w="706" w:type="dxa"/>
            <w:tcBorders>
              <w:top w:val="nil"/>
              <w:left w:val="nil"/>
              <w:bottom w:val="single" w:sz="4" w:space="0" w:color="auto"/>
              <w:right w:val="single" w:sz="4" w:space="0" w:color="auto"/>
            </w:tcBorders>
            <w:shd w:val="clear" w:color="000000" w:fill="63BE7B"/>
            <w:noWrap/>
            <w:vAlign w:val="center"/>
            <w:hideMark/>
          </w:tcPr>
          <w:p w14:paraId="79EAF7A8"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83.5</w:t>
            </w:r>
          </w:p>
        </w:tc>
        <w:tc>
          <w:tcPr>
            <w:tcW w:w="706" w:type="dxa"/>
            <w:tcBorders>
              <w:top w:val="nil"/>
              <w:left w:val="nil"/>
              <w:bottom w:val="single" w:sz="4" w:space="0" w:color="auto"/>
              <w:right w:val="single" w:sz="4" w:space="0" w:color="auto"/>
            </w:tcBorders>
            <w:shd w:val="clear" w:color="000000" w:fill="63BE7B"/>
            <w:noWrap/>
            <w:vAlign w:val="center"/>
            <w:hideMark/>
          </w:tcPr>
          <w:p w14:paraId="462BE802"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85.0</w:t>
            </w:r>
          </w:p>
        </w:tc>
        <w:tc>
          <w:tcPr>
            <w:tcW w:w="706" w:type="dxa"/>
            <w:tcBorders>
              <w:top w:val="nil"/>
              <w:left w:val="nil"/>
              <w:bottom w:val="single" w:sz="4" w:space="0" w:color="auto"/>
              <w:right w:val="single" w:sz="4" w:space="0" w:color="auto"/>
            </w:tcBorders>
            <w:shd w:val="clear" w:color="000000" w:fill="63BE7B"/>
            <w:noWrap/>
            <w:vAlign w:val="center"/>
            <w:hideMark/>
          </w:tcPr>
          <w:p w14:paraId="1D7077DC"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84.1</w:t>
            </w:r>
          </w:p>
        </w:tc>
        <w:tc>
          <w:tcPr>
            <w:tcW w:w="706" w:type="dxa"/>
            <w:tcBorders>
              <w:top w:val="nil"/>
              <w:left w:val="nil"/>
              <w:bottom w:val="single" w:sz="4" w:space="0" w:color="auto"/>
              <w:right w:val="single" w:sz="4" w:space="0" w:color="auto"/>
            </w:tcBorders>
            <w:shd w:val="clear" w:color="000000" w:fill="63BE7B"/>
            <w:noWrap/>
            <w:vAlign w:val="center"/>
            <w:hideMark/>
          </w:tcPr>
          <w:p w14:paraId="7EB2F24F"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85.5</w:t>
            </w:r>
          </w:p>
        </w:tc>
        <w:tc>
          <w:tcPr>
            <w:tcW w:w="739" w:type="dxa"/>
            <w:tcBorders>
              <w:top w:val="nil"/>
              <w:left w:val="nil"/>
              <w:bottom w:val="single" w:sz="4" w:space="0" w:color="auto"/>
              <w:right w:val="single" w:sz="4" w:space="0" w:color="auto"/>
            </w:tcBorders>
            <w:shd w:val="clear" w:color="000000" w:fill="63BE7B"/>
            <w:noWrap/>
            <w:vAlign w:val="center"/>
            <w:hideMark/>
          </w:tcPr>
          <w:p w14:paraId="3206B42A"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86.4</w:t>
            </w:r>
          </w:p>
        </w:tc>
        <w:tc>
          <w:tcPr>
            <w:tcW w:w="709" w:type="dxa"/>
            <w:tcBorders>
              <w:top w:val="nil"/>
              <w:left w:val="nil"/>
              <w:bottom w:val="single" w:sz="4" w:space="0" w:color="auto"/>
              <w:right w:val="single" w:sz="4" w:space="0" w:color="auto"/>
            </w:tcBorders>
            <w:shd w:val="clear" w:color="000000" w:fill="63BE7B"/>
            <w:noWrap/>
            <w:vAlign w:val="center"/>
            <w:hideMark/>
          </w:tcPr>
          <w:p w14:paraId="463A85A6" w14:textId="77777777" w:rsidR="00F86A38" w:rsidRPr="00DB63FC" w:rsidRDefault="00F86A38" w:rsidP="00D52D1C">
            <w:pPr>
              <w:spacing w:beforeLines="20" w:before="48" w:afterLines="20" w:after="48"/>
              <w:jc w:val="center"/>
              <w:rPr>
                <w:rFonts w:eastAsia="Times New Roman" w:cs="Arial"/>
                <w:color w:val="000000"/>
                <w:lang w:eastAsia="en-NZ"/>
              </w:rPr>
            </w:pPr>
            <w:r w:rsidRPr="00DB63FC">
              <w:rPr>
                <w:rFonts w:eastAsia="Times New Roman" w:cs="Arial"/>
                <w:color w:val="000000"/>
                <w:lang w:eastAsia="en-NZ"/>
              </w:rPr>
              <w:t>84.5</w:t>
            </w:r>
          </w:p>
        </w:tc>
        <w:tc>
          <w:tcPr>
            <w:tcW w:w="709" w:type="dxa"/>
            <w:tcBorders>
              <w:top w:val="nil"/>
              <w:left w:val="nil"/>
              <w:bottom w:val="single" w:sz="4" w:space="0" w:color="auto"/>
              <w:right w:val="single" w:sz="4" w:space="0" w:color="auto"/>
            </w:tcBorders>
            <w:shd w:val="clear" w:color="000000" w:fill="63BE7B"/>
            <w:vAlign w:val="center"/>
          </w:tcPr>
          <w:p w14:paraId="59A92A6E" w14:textId="32B9CE37" w:rsidR="00F86A38" w:rsidRPr="00DB63FC" w:rsidRDefault="0032177D" w:rsidP="00D52D1C">
            <w:pPr>
              <w:spacing w:beforeLines="20" w:before="48" w:afterLines="20" w:after="48"/>
              <w:jc w:val="center"/>
              <w:rPr>
                <w:rFonts w:eastAsia="Times New Roman" w:cs="Arial"/>
                <w:color w:val="000000"/>
                <w:lang w:eastAsia="en-NZ"/>
              </w:rPr>
            </w:pPr>
            <w:r>
              <w:rPr>
                <w:rFonts w:eastAsia="Times New Roman" w:cs="Arial"/>
                <w:color w:val="000000"/>
                <w:lang w:eastAsia="en-NZ"/>
              </w:rPr>
              <w:t>87.7</w:t>
            </w:r>
          </w:p>
        </w:tc>
      </w:tr>
    </w:tbl>
    <w:p w14:paraId="7E3CA952" w14:textId="77777777" w:rsidR="00DB63FC" w:rsidRDefault="00DB63FC" w:rsidP="002C2C1B">
      <w:pPr>
        <w:rPr>
          <w:rFonts w:eastAsia="Times New Roman"/>
          <w:b/>
          <w:bCs/>
          <w:i/>
          <w:iCs/>
          <w:noProof/>
          <w:szCs w:val="28"/>
          <w:lang w:val="x-none" w:eastAsia="x-none"/>
        </w:rPr>
      </w:pPr>
    </w:p>
    <w:p w14:paraId="7A22F8DC" w14:textId="468642EF" w:rsidR="006D5E84" w:rsidRPr="00A7512D" w:rsidRDefault="008E200F" w:rsidP="00DD221D">
      <w:pPr>
        <w:pStyle w:val="TableFigures"/>
        <w:rPr>
          <w:noProof/>
          <w:lang w:val="mi-NZ"/>
        </w:rPr>
      </w:pPr>
      <w:r>
        <w:rPr>
          <w:noProof/>
        </w:rPr>
        <w:t>Fi</w:t>
      </w:r>
      <w:r w:rsidR="00614357" w:rsidRPr="00367BDC">
        <w:rPr>
          <w:noProof/>
        </w:rPr>
        <w:t>gure 5:</w:t>
      </w:r>
      <w:r w:rsidR="00EE003D" w:rsidRPr="00367BDC">
        <w:rPr>
          <w:noProof/>
        </w:rPr>
        <w:t xml:space="preserve"> Changes in national hand hygiene </w:t>
      </w:r>
      <w:r w:rsidR="00614357" w:rsidRPr="00F3556F">
        <w:rPr>
          <w:noProof/>
        </w:rPr>
        <w:t>compliance</w:t>
      </w:r>
      <w:r w:rsidR="00EE003D" w:rsidRPr="00F3556F">
        <w:rPr>
          <w:noProof/>
        </w:rPr>
        <w:t xml:space="preserve"> by </w:t>
      </w:r>
      <w:r w:rsidR="00614357" w:rsidRPr="00F3556F">
        <w:rPr>
          <w:noProof/>
        </w:rPr>
        <w:t xml:space="preserve">high-risk </w:t>
      </w:r>
      <w:r w:rsidR="00EE003D" w:rsidRPr="00F3556F">
        <w:rPr>
          <w:noProof/>
        </w:rPr>
        <w:t>ward type</w:t>
      </w:r>
      <w:r w:rsidR="00614357" w:rsidRPr="00F3556F">
        <w:rPr>
          <w:noProof/>
        </w:rPr>
        <w:t>,</w:t>
      </w:r>
      <w:r w:rsidR="00EE003D" w:rsidRPr="00367BDC">
        <w:rPr>
          <w:noProof/>
        </w:rPr>
        <w:t xml:space="preserve"> </w:t>
      </w:r>
      <w:bookmarkEnd w:id="76"/>
      <w:r w:rsidR="0027202E">
        <w:rPr>
          <w:noProof/>
        </w:rPr>
        <w:br/>
      </w:r>
      <w:r w:rsidR="005C3794">
        <w:rPr>
          <w:lang w:val="mi-NZ"/>
        </w:rPr>
        <w:t>October 2012</w:t>
      </w:r>
      <w:r w:rsidR="00E976E9" w:rsidRPr="00C50795">
        <w:t xml:space="preserve"> to</w:t>
      </w:r>
      <w:r w:rsidR="005C3794">
        <w:rPr>
          <w:lang w:val="mi-NZ"/>
        </w:rPr>
        <w:t xml:space="preserve"> </w:t>
      </w:r>
      <w:r w:rsidR="005D1942">
        <w:rPr>
          <w:lang w:val="mi-NZ"/>
        </w:rPr>
        <w:t>O</w:t>
      </w:r>
      <w:r w:rsidR="00F65C66">
        <w:rPr>
          <w:lang w:val="mi-NZ"/>
        </w:rPr>
        <w:t>ctober</w:t>
      </w:r>
      <w:r w:rsidR="00E976E9" w:rsidRPr="00C50795">
        <w:t xml:space="preserve"> 20</w:t>
      </w:r>
      <w:r w:rsidR="00E976E9">
        <w:t>2</w:t>
      </w:r>
      <w:r w:rsidR="00A7512D">
        <w:rPr>
          <w:lang w:val="mi-NZ"/>
        </w:rPr>
        <w:t>1</w:t>
      </w:r>
      <w:bookmarkEnd w:id="77"/>
    </w:p>
    <w:p w14:paraId="2AB1FC58" w14:textId="13D14C2A" w:rsidR="003F6494" w:rsidRDefault="002C1C5D" w:rsidP="007977EF">
      <w:pPr>
        <w:rPr>
          <w:noProof/>
        </w:rPr>
      </w:pPr>
      <w:bookmarkStart w:id="78" w:name="_Toc530380726"/>
      <w:bookmarkStart w:id="79" w:name="_Toc530391369"/>
      <w:bookmarkStart w:id="80" w:name="_Toc530391437"/>
      <w:bookmarkStart w:id="81" w:name="_Toc530392194"/>
      <w:bookmarkStart w:id="82" w:name="_Toc45639428"/>
      <w:r w:rsidRPr="00F9572D">
        <w:rPr>
          <w:noProof/>
          <w:color w:val="2B579A"/>
          <w:shd w:val="clear" w:color="auto" w:fill="E6E6E6"/>
          <w:lang w:eastAsia="en-NZ"/>
        </w:rPr>
        <w:drawing>
          <wp:anchor distT="0" distB="0" distL="114300" distR="114300" simplePos="0" relativeHeight="251658240" behindDoc="0" locked="0" layoutInCell="1" allowOverlap="1" wp14:anchorId="1104FB8B" wp14:editId="21F6D1E8">
            <wp:simplePos x="0" y="0"/>
            <wp:positionH relativeFrom="margin">
              <wp:posOffset>3810</wp:posOffset>
            </wp:positionH>
            <wp:positionV relativeFrom="paragraph">
              <wp:posOffset>57785</wp:posOffset>
            </wp:positionV>
            <wp:extent cx="3000375" cy="432435"/>
            <wp:effectExtent l="0" t="0" r="9525" b="571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6">
                      <a:extLst>
                        <a:ext uri="{28A0092B-C50C-407E-A947-70E740481C1C}">
                          <a14:useLocalDpi xmlns:a14="http://schemas.microsoft.com/office/drawing/2010/main" val="0"/>
                        </a:ext>
                      </a:extLst>
                    </a:blip>
                    <a:srcRect b="24561"/>
                    <a:stretch/>
                  </pic:blipFill>
                  <pic:spPr bwMode="auto">
                    <a:xfrm>
                      <a:off x="0" y="0"/>
                      <a:ext cx="3000375" cy="432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78"/>
      <w:bookmarkEnd w:id="79"/>
      <w:bookmarkEnd w:id="80"/>
      <w:bookmarkEnd w:id="81"/>
      <w:bookmarkEnd w:id="82"/>
    </w:p>
    <w:p w14:paraId="092A8F84" w14:textId="349BBB75" w:rsidR="003F6494" w:rsidRDefault="003F6494" w:rsidP="007977EF">
      <w:pPr>
        <w:rPr>
          <w:noProof/>
        </w:rPr>
      </w:pPr>
    </w:p>
    <w:tbl>
      <w:tblPr>
        <w:tblW w:w="10349" w:type="dxa"/>
        <w:tblInd w:w="-289" w:type="dxa"/>
        <w:tblLook w:val="04A0" w:firstRow="1" w:lastRow="0" w:firstColumn="1" w:lastColumn="0" w:noHBand="0" w:noVBand="1"/>
      </w:tblPr>
      <w:tblGrid>
        <w:gridCol w:w="1702"/>
        <w:gridCol w:w="850"/>
        <w:gridCol w:w="709"/>
        <w:gridCol w:w="709"/>
        <w:gridCol w:w="709"/>
        <w:gridCol w:w="708"/>
        <w:gridCol w:w="709"/>
        <w:gridCol w:w="709"/>
        <w:gridCol w:w="709"/>
        <w:gridCol w:w="708"/>
        <w:gridCol w:w="709"/>
        <w:gridCol w:w="709"/>
        <w:gridCol w:w="709"/>
      </w:tblGrid>
      <w:tr w:rsidR="00C20DEC" w:rsidRPr="00CC6516" w14:paraId="5B6F3358" w14:textId="4B8D9C24" w:rsidTr="00D10976">
        <w:trPr>
          <w:trHeight w:val="67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4416E" w14:textId="47E8C3C0" w:rsidR="00C20DEC" w:rsidRPr="00CC6516" w:rsidRDefault="00C20DEC" w:rsidP="00D52D1C">
            <w:pPr>
              <w:spacing w:before="20" w:after="20"/>
              <w:rPr>
                <w:rFonts w:eastAsia="Times New Roman" w:cs="Arial"/>
                <w:b/>
                <w:bCs/>
                <w:color w:val="000000"/>
                <w:lang w:eastAsia="en-NZ"/>
              </w:rPr>
            </w:pPr>
            <w:r w:rsidRPr="00CC6516">
              <w:rPr>
                <w:rFonts w:eastAsia="Times New Roman" w:cs="Arial"/>
                <w:b/>
                <w:bCs/>
                <w:color w:val="000000"/>
                <w:lang w:eastAsia="en-NZ"/>
              </w:rPr>
              <w:t>High</w:t>
            </w:r>
            <w:r>
              <w:rPr>
                <w:rFonts w:eastAsia="Times New Roman" w:cs="Arial"/>
                <w:b/>
                <w:bCs/>
                <w:color w:val="000000"/>
                <w:lang w:eastAsia="en-NZ"/>
              </w:rPr>
              <w:t>-</w:t>
            </w:r>
            <w:r w:rsidRPr="00CC6516">
              <w:rPr>
                <w:rFonts w:eastAsia="Times New Roman" w:cs="Arial"/>
                <w:b/>
                <w:bCs/>
                <w:color w:val="000000"/>
                <w:lang w:eastAsia="en-NZ"/>
              </w:rPr>
              <w:t>risk</w:t>
            </w:r>
            <w:r w:rsidRPr="00CC6516">
              <w:rPr>
                <w:rFonts w:eastAsia="Times New Roman" w:cs="Arial"/>
                <w:b/>
                <w:bCs/>
                <w:color w:val="000000"/>
                <w:lang w:eastAsia="en-NZ"/>
              </w:rPr>
              <w:br/>
              <w:t>ward type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7EE22B"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2012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B750DA"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2013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A5B51A"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2014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2194AB"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2015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511F04"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2016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1FAD73"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2017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4DFC2D"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2018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D03DAA"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2019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DA6B23"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2020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4D0963"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Feb 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6DF57A" w14:textId="77777777" w:rsidR="00C20DEC" w:rsidRPr="00CC6516" w:rsidRDefault="00C20DEC" w:rsidP="00D52D1C">
            <w:pPr>
              <w:spacing w:before="20" w:after="20"/>
              <w:jc w:val="center"/>
              <w:rPr>
                <w:rFonts w:eastAsia="Times New Roman" w:cs="Arial"/>
                <w:b/>
                <w:bCs/>
                <w:color w:val="000000"/>
                <w:lang w:eastAsia="en-NZ"/>
              </w:rPr>
            </w:pPr>
            <w:r w:rsidRPr="00CC6516">
              <w:rPr>
                <w:rFonts w:eastAsia="Times New Roman" w:cs="Arial"/>
                <w:b/>
                <w:bCs/>
                <w:color w:val="000000"/>
                <w:lang w:eastAsia="en-NZ"/>
              </w:rPr>
              <w:t>Jun 21</w:t>
            </w:r>
          </w:p>
        </w:tc>
        <w:tc>
          <w:tcPr>
            <w:tcW w:w="709" w:type="dxa"/>
            <w:tcBorders>
              <w:top w:val="single" w:sz="4" w:space="0" w:color="auto"/>
              <w:left w:val="nil"/>
              <w:bottom w:val="single" w:sz="4" w:space="0" w:color="auto"/>
              <w:right w:val="single" w:sz="4" w:space="0" w:color="auto"/>
            </w:tcBorders>
            <w:vAlign w:val="center"/>
          </w:tcPr>
          <w:p w14:paraId="12ABF93B" w14:textId="64178930" w:rsidR="00C20DEC" w:rsidRPr="00CC6516" w:rsidRDefault="00F035AB" w:rsidP="00D52D1C">
            <w:pPr>
              <w:spacing w:before="20" w:after="20"/>
              <w:jc w:val="center"/>
              <w:rPr>
                <w:rFonts w:eastAsia="Times New Roman" w:cs="Arial"/>
                <w:b/>
                <w:bCs/>
                <w:color w:val="000000"/>
                <w:lang w:eastAsia="en-NZ"/>
              </w:rPr>
            </w:pPr>
            <w:r>
              <w:rPr>
                <w:rFonts w:eastAsia="Times New Roman" w:cs="Arial"/>
                <w:b/>
                <w:bCs/>
                <w:color w:val="000000"/>
                <w:lang w:eastAsia="en-NZ"/>
              </w:rPr>
              <w:t>Oct 21</w:t>
            </w:r>
          </w:p>
        </w:tc>
      </w:tr>
      <w:tr w:rsidR="00AF5D8C" w:rsidRPr="00CC6516" w14:paraId="19114BD6" w14:textId="1CB140EC" w:rsidTr="00D10976">
        <w:trPr>
          <w:trHeight w:val="433"/>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41191B5" w14:textId="77777777" w:rsidR="00C20DEC" w:rsidRPr="00CC6516" w:rsidRDefault="00C20DEC" w:rsidP="00D52D1C">
            <w:pPr>
              <w:spacing w:before="20" w:after="20"/>
              <w:rPr>
                <w:rFonts w:eastAsia="Times New Roman" w:cs="Arial"/>
                <w:color w:val="000000"/>
                <w:lang w:eastAsia="en-NZ"/>
              </w:rPr>
            </w:pPr>
            <w:r w:rsidRPr="00CC6516">
              <w:rPr>
                <w:rFonts w:eastAsia="Times New Roman" w:cs="Arial"/>
                <w:color w:val="000000"/>
                <w:lang w:eastAsia="en-NZ"/>
              </w:rPr>
              <w:t>Critical care</w:t>
            </w:r>
          </w:p>
        </w:tc>
        <w:tc>
          <w:tcPr>
            <w:tcW w:w="850" w:type="dxa"/>
            <w:tcBorders>
              <w:top w:val="nil"/>
              <w:left w:val="nil"/>
              <w:bottom w:val="single" w:sz="4" w:space="0" w:color="auto"/>
              <w:right w:val="single" w:sz="4" w:space="0" w:color="auto"/>
            </w:tcBorders>
            <w:shd w:val="clear" w:color="000000" w:fill="F55555"/>
            <w:noWrap/>
            <w:vAlign w:val="center"/>
            <w:hideMark/>
          </w:tcPr>
          <w:p w14:paraId="410FA552"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61.0</w:t>
            </w:r>
          </w:p>
        </w:tc>
        <w:tc>
          <w:tcPr>
            <w:tcW w:w="709" w:type="dxa"/>
            <w:tcBorders>
              <w:top w:val="nil"/>
              <w:left w:val="nil"/>
              <w:bottom w:val="single" w:sz="4" w:space="0" w:color="auto"/>
              <w:right w:val="single" w:sz="4" w:space="0" w:color="auto"/>
            </w:tcBorders>
            <w:shd w:val="clear" w:color="000000" w:fill="F55555"/>
            <w:noWrap/>
            <w:vAlign w:val="center"/>
            <w:hideMark/>
          </w:tcPr>
          <w:p w14:paraId="10460918"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67.1</w:t>
            </w:r>
          </w:p>
        </w:tc>
        <w:tc>
          <w:tcPr>
            <w:tcW w:w="709" w:type="dxa"/>
            <w:tcBorders>
              <w:top w:val="nil"/>
              <w:left w:val="nil"/>
              <w:bottom w:val="single" w:sz="4" w:space="0" w:color="auto"/>
              <w:right w:val="single" w:sz="4" w:space="0" w:color="auto"/>
            </w:tcBorders>
            <w:shd w:val="clear" w:color="000000" w:fill="F55555"/>
            <w:noWrap/>
            <w:vAlign w:val="center"/>
            <w:hideMark/>
          </w:tcPr>
          <w:p w14:paraId="69D78A13"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71.0</w:t>
            </w:r>
          </w:p>
        </w:tc>
        <w:tc>
          <w:tcPr>
            <w:tcW w:w="709" w:type="dxa"/>
            <w:tcBorders>
              <w:top w:val="nil"/>
              <w:left w:val="nil"/>
              <w:bottom w:val="single" w:sz="4" w:space="0" w:color="auto"/>
              <w:right w:val="single" w:sz="4" w:space="0" w:color="auto"/>
            </w:tcBorders>
            <w:shd w:val="clear" w:color="000000" w:fill="FFEB9C"/>
            <w:noWrap/>
            <w:vAlign w:val="center"/>
            <w:hideMark/>
          </w:tcPr>
          <w:p w14:paraId="0CD8E920" w14:textId="77777777" w:rsidR="00C20DEC" w:rsidRPr="00CC6516" w:rsidRDefault="00C20DEC" w:rsidP="00D52D1C">
            <w:pPr>
              <w:spacing w:before="20" w:after="20"/>
              <w:jc w:val="center"/>
              <w:rPr>
                <w:rFonts w:eastAsia="Times New Roman" w:cs="Arial"/>
                <w:lang w:eastAsia="en-NZ"/>
              </w:rPr>
            </w:pPr>
            <w:r w:rsidRPr="00CC6516">
              <w:rPr>
                <w:rFonts w:eastAsia="Times New Roman" w:cs="Arial"/>
                <w:lang w:eastAsia="en-NZ"/>
              </w:rPr>
              <w:t>76.3</w:t>
            </w:r>
          </w:p>
        </w:tc>
        <w:tc>
          <w:tcPr>
            <w:tcW w:w="708" w:type="dxa"/>
            <w:tcBorders>
              <w:top w:val="nil"/>
              <w:left w:val="nil"/>
              <w:bottom w:val="single" w:sz="4" w:space="0" w:color="auto"/>
              <w:right w:val="single" w:sz="4" w:space="0" w:color="auto"/>
            </w:tcBorders>
            <w:shd w:val="clear" w:color="000000" w:fill="63BE7B"/>
            <w:noWrap/>
            <w:vAlign w:val="center"/>
            <w:hideMark/>
          </w:tcPr>
          <w:p w14:paraId="78742B84"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80.7</w:t>
            </w:r>
          </w:p>
        </w:tc>
        <w:tc>
          <w:tcPr>
            <w:tcW w:w="709" w:type="dxa"/>
            <w:tcBorders>
              <w:top w:val="nil"/>
              <w:left w:val="nil"/>
              <w:bottom w:val="single" w:sz="4" w:space="0" w:color="auto"/>
              <w:right w:val="single" w:sz="4" w:space="0" w:color="auto"/>
            </w:tcBorders>
            <w:shd w:val="clear" w:color="000000" w:fill="63BE7B"/>
            <w:noWrap/>
            <w:vAlign w:val="center"/>
            <w:hideMark/>
          </w:tcPr>
          <w:p w14:paraId="1BB65E51"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84.0</w:t>
            </w:r>
          </w:p>
        </w:tc>
        <w:tc>
          <w:tcPr>
            <w:tcW w:w="709" w:type="dxa"/>
            <w:tcBorders>
              <w:top w:val="nil"/>
              <w:left w:val="nil"/>
              <w:bottom w:val="single" w:sz="4" w:space="0" w:color="auto"/>
              <w:right w:val="single" w:sz="4" w:space="0" w:color="auto"/>
            </w:tcBorders>
            <w:shd w:val="clear" w:color="000000" w:fill="63BE7B"/>
            <w:noWrap/>
            <w:vAlign w:val="center"/>
            <w:hideMark/>
          </w:tcPr>
          <w:p w14:paraId="3E4D0A8A"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82.6</w:t>
            </w:r>
          </w:p>
        </w:tc>
        <w:tc>
          <w:tcPr>
            <w:tcW w:w="709" w:type="dxa"/>
            <w:tcBorders>
              <w:top w:val="nil"/>
              <w:left w:val="nil"/>
              <w:bottom w:val="single" w:sz="4" w:space="0" w:color="auto"/>
              <w:right w:val="single" w:sz="4" w:space="0" w:color="auto"/>
            </w:tcBorders>
            <w:shd w:val="clear" w:color="000000" w:fill="63BE7B"/>
            <w:noWrap/>
            <w:vAlign w:val="center"/>
            <w:hideMark/>
          </w:tcPr>
          <w:p w14:paraId="2C9A240E"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83.3</w:t>
            </w:r>
          </w:p>
        </w:tc>
        <w:tc>
          <w:tcPr>
            <w:tcW w:w="708" w:type="dxa"/>
            <w:tcBorders>
              <w:top w:val="nil"/>
              <w:left w:val="nil"/>
              <w:bottom w:val="single" w:sz="4" w:space="0" w:color="auto"/>
              <w:right w:val="single" w:sz="4" w:space="0" w:color="auto"/>
            </w:tcBorders>
            <w:shd w:val="clear" w:color="000000" w:fill="63BE7B"/>
            <w:noWrap/>
            <w:vAlign w:val="center"/>
            <w:hideMark/>
          </w:tcPr>
          <w:p w14:paraId="3065F159"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83.9</w:t>
            </w:r>
          </w:p>
        </w:tc>
        <w:tc>
          <w:tcPr>
            <w:tcW w:w="709" w:type="dxa"/>
            <w:tcBorders>
              <w:top w:val="nil"/>
              <w:left w:val="nil"/>
              <w:bottom w:val="single" w:sz="4" w:space="0" w:color="auto"/>
              <w:right w:val="single" w:sz="4" w:space="0" w:color="auto"/>
            </w:tcBorders>
            <w:shd w:val="clear" w:color="000000" w:fill="63BE7B"/>
            <w:noWrap/>
            <w:vAlign w:val="center"/>
            <w:hideMark/>
          </w:tcPr>
          <w:p w14:paraId="51E8A904"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85.5</w:t>
            </w:r>
          </w:p>
        </w:tc>
        <w:tc>
          <w:tcPr>
            <w:tcW w:w="709" w:type="dxa"/>
            <w:tcBorders>
              <w:top w:val="nil"/>
              <w:left w:val="nil"/>
              <w:bottom w:val="single" w:sz="4" w:space="0" w:color="auto"/>
              <w:right w:val="single" w:sz="4" w:space="0" w:color="auto"/>
            </w:tcBorders>
            <w:shd w:val="clear" w:color="000000" w:fill="63BE7B"/>
            <w:noWrap/>
            <w:vAlign w:val="center"/>
            <w:hideMark/>
          </w:tcPr>
          <w:p w14:paraId="65A8D571"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84.9</w:t>
            </w:r>
          </w:p>
        </w:tc>
        <w:tc>
          <w:tcPr>
            <w:tcW w:w="709" w:type="dxa"/>
            <w:tcBorders>
              <w:top w:val="nil"/>
              <w:left w:val="nil"/>
              <w:bottom w:val="single" w:sz="4" w:space="0" w:color="auto"/>
              <w:right w:val="single" w:sz="4" w:space="0" w:color="auto"/>
            </w:tcBorders>
            <w:shd w:val="clear" w:color="000000" w:fill="63BE7B"/>
            <w:vAlign w:val="center"/>
          </w:tcPr>
          <w:p w14:paraId="57145508" w14:textId="1497F67C" w:rsidR="00C20DEC" w:rsidRPr="00CC6516" w:rsidRDefault="004F5562" w:rsidP="00D52D1C">
            <w:pPr>
              <w:spacing w:before="20" w:after="20"/>
              <w:jc w:val="center"/>
              <w:rPr>
                <w:rFonts w:eastAsia="Times New Roman" w:cs="Arial"/>
                <w:color w:val="000000"/>
                <w:lang w:eastAsia="en-NZ"/>
              </w:rPr>
            </w:pPr>
            <w:r>
              <w:rPr>
                <w:rFonts w:eastAsia="Times New Roman" w:cs="Arial"/>
                <w:color w:val="000000"/>
                <w:lang w:eastAsia="en-NZ"/>
              </w:rPr>
              <w:t>86.2</w:t>
            </w:r>
          </w:p>
        </w:tc>
      </w:tr>
      <w:tr w:rsidR="00AF5D8C" w:rsidRPr="00CC6516" w14:paraId="4D5611E6" w14:textId="08BAFC00" w:rsidTr="00D10976">
        <w:trPr>
          <w:trHeight w:val="578"/>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79706EA" w14:textId="77777777" w:rsidR="00C20DEC" w:rsidRPr="00CC6516" w:rsidRDefault="00C20DEC" w:rsidP="00D52D1C">
            <w:pPr>
              <w:spacing w:before="20" w:after="20"/>
              <w:rPr>
                <w:rFonts w:eastAsia="Times New Roman" w:cs="Arial"/>
                <w:color w:val="000000"/>
                <w:lang w:eastAsia="en-NZ"/>
              </w:rPr>
            </w:pPr>
            <w:r w:rsidRPr="00CC6516">
              <w:rPr>
                <w:rFonts w:eastAsia="Times New Roman" w:cs="Arial"/>
                <w:color w:val="000000"/>
                <w:lang w:eastAsia="en-NZ"/>
              </w:rPr>
              <w:t>Emergency department</w:t>
            </w:r>
          </w:p>
        </w:tc>
        <w:tc>
          <w:tcPr>
            <w:tcW w:w="850" w:type="dxa"/>
            <w:tcBorders>
              <w:top w:val="nil"/>
              <w:left w:val="nil"/>
              <w:bottom w:val="single" w:sz="4" w:space="0" w:color="auto"/>
              <w:right w:val="single" w:sz="4" w:space="0" w:color="auto"/>
            </w:tcBorders>
            <w:shd w:val="clear" w:color="000000" w:fill="F55555"/>
            <w:noWrap/>
            <w:vAlign w:val="center"/>
            <w:hideMark/>
          </w:tcPr>
          <w:p w14:paraId="07F1255D"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34.1</w:t>
            </w:r>
          </w:p>
        </w:tc>
        <w:tc>
          <w:tcPr>
            <w:tcW w:w="709" w:type="dxa"/>
            <w:tcBorders>
              <w:top w:val="nil"/>
              <w:left w:val="nil"/>
              <w:bottom w:val="single" w:sz="4" w:space="0" w:color="auto"/>
              <w:right w:val="single" w:sz="4" w:space="0" w:color="auto"/>
            </w:tcBorders>
            <w:shd w:val="clear" w:color="000000" w:fill="F55555"/>
            <w:noWrap/>
            <w:vAlign w:val="center"/>
            <w:hideMark/>
          </w:tcPr>
          <w:p w14:paraId="493318E8"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56.3</w:t>
            </w:r>
          </w:p>
        </w:tc>
        <w:tc>
          <w:tcPr>
            <w:tcW w:w="709" w:type="dxa"/>
            <w:tcBorders>
              <w:top w:val="nil"/>
              <w:left w:val="nil"/>
              <w:bottom w:val="single" w:sz="4" w:space="0" w:color="auto"/>
              <w:right w:val="single" w:sz="4" w:space="0" w:color="auto"/>
            </w:tcBorders>
            <w:shd w:val="clear" w:color="000000" w:fill="F55555"/>
            <w:noWrap/>
            <w:vAlign w:val="center"/>
            <w:hideMark/>
          </w:tcPr>
          <w:p w14:paraId="484F57FE"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66.5</w:t>
            </w:r>
          </w:p>
        </w:tc>
        <w:tc>
          <w:tcPr>
            <w:tcW w:w="709" w:type="dxa"/>
            <w:tcBorders>
              <w:top w:val="nil"/>
              <w:left w:val="nil"/>
              <w:bottom w:val="single" w:sz="4" w:space="0" w:color="auto"/>
              <w:right w:val="single" w:sz="4" w:space="0" w:color="auto"/>
            </w:tcBorders>
            <w:shd w:val="clear" w:color="000000" w:fill="F55555"/>
            <w:noWrap/>
            <w:vAlign w:val="center"/>
            <w:hideMark/>
          </w:tcPr>
          <w:p w14:paraId="26EF91B4"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70.0</w:t>
            </w:r>
          </w:p>
        </w:tc>
        <w:tc>
          <w:tcPr>
            <w:tcW w:w="708" w:type="dxa"/>
            <w:tcBorders>
              <w:top w:val="nil"/>
              <w:left w:val="nil"/>
              <w:bottom w:val="single" w:sz="4" w:space="0" w:color="auto"/>
              <w:right w:val="single" w:sz="4" w:space="0" w:color="auto"/>
            </w:tcBorders>
            <w:shd w:val="clear" w:color="000000" w:fill="FFEB9C"/>
            <w:noWrap/>
            <w:vAlign w:val="center"/>
            <w:hideMark/>
          </w:tcPr>
          <w:p w14:paraId="4FB5657B" w14:textId="77777777" w:rsidR="00C20DEC" w:rsidRPr="00CC6516" w:rsidRDefault="00C20DEC" w:rsidP="00D52D1C">
            <w:pPr>
              <w:spacing w:before="20" w:after="20"/>
              <w:jc w:val="center"/>
              <w:rPr>
                <w:rFonts w:eastAsia="Times New Roman" w:cs="Arial"/>
                <w:lang w:eastAsia="en-NZ"/>
              </w:rPr>
            </w:pPr>
            <w:r w:rsidRPr="00CC6516">
              <w:rPr>
                <w:rFonts w:eastAsia="Times New Roman" w:cs="Arial"/>
                <w:lang w:eastAsia="en-NZ"/>
              </w:rPr>
              <w:t>75.1</w:t>
            </w:r>
          </w:p>
        </w:tc>
        <w:tc>
          <w:tcPr>
            <w:tcW w:w="709" w:type="dxa"/>
            <w:tcBorders>
              <w:top w:val="nil"/>
              <w:left w:val="nil"/>
              <w:bottom w:val="single" w:sz="4" w:space="0" w:color="auto"/>
              <w:right w:val="single" w:sz="4" w:space="0" w:color="auto"/>
            </w:tcBorders>
            <w:shd w:val="clear" w:color="000000" w:fill="FFEB9C"/>
            <w:noWrap/>
            <w:vAlign w:val="center"/>
            <w:hideMark/>
          </w:tcPr>
          <w:p w14:paraId="7D02F745" w14:textId="77777777" w:rsidR="00C20DEC" w:rsidRPr="00CC6516" w:rsidRDefault="00C20DEC" w:rsidP="00D52D1C">
            <w:pPr>
              <w:spacing w:before="20" w:after="20"/>
              <w:jc w:val="center"/>
              <w:rPr>
                <w:rFonts w:eastAsia="Times New Roman" w:cs="Arial"/>
                <w:lang w:eastAsia="en-NZ"/>
              </w:rPr>
            </w:pPr>
            <w:r w:rsidRPr="00CC6516">
              <w:rPr>
                <w:rFonts w:eastAsia="Times New Roman" w:cs="Arial"/>
                <w:lang w:eastAsia="en-NZ"/>
              </w:rPr>
              <w:t>77.0</w:t>
            </w:r>
          </w:p>
        </w:tc>
        <w:tc>
          <w:tcPr>
            <w:tcW w:w="709" w:type="dxa"/>
            <w:tcBorders>
              <w:top w:val="nil"/>
              <w:left w:val="nil"/>
              <w:bottom w:val="single" w:sz="4" w:space="0" w:color="auto"/>
              <w:right w:val="single" w:sz="4" w:space="0" w:color="auto"/>
            </w:tcBorders>
            <w:shd w:val="clear" w:color="000000" w:fill="FFEB9C"/>
            <w:noWrap/>
            <w:vAlign w:val="center"/>
            <w:hideMark/>
          </w:tcPr>
          <w:p w14:paraId="75D51F3A" w14:textId="77777777" w:rsidR="00C20DEC" w:rsidRPr="00CC6516" w:rsidRDefault="00C20DEC" w:rsidP="00D52D1C">
            <w:pPr>
              <w:spacing w:before="20" w:after="20"/>
              <w:jc w:val="center"/>
              <w:rPr>
                <w:rFonts w:eastAsia="Times New Roman" w:cs="Arial"/>
                <w:lang w:eastAsia="en-NZ"/>
              </w:rPr>
            </w:pPr>
            <w:r w:rsidRPr="00CC6516">
              <w:rPr>
                <w:rFonts w:eastAsia="Times New Roman" w:cs="Arial"/>
                <w:lang w:eastAsia="en-NZ"/>
              </w:rPr>
              <w:t>78.3</w:t>
            </w:r>
          </w:p>
        </w:tc>
        <w:tc>
          <w:tcPr>
            <w:tcW w:w="709" w:type="dxa"/>
            <w:tcBorders>
              <w:top w:val="nil"/>
              <w:left w:val="nil"/>
              <w:bottom w:val="single" w:sz="4" w:space="0" w:color="auto"/>
              <w:right w:val="single" w:sz="4" w:space="0" w:color="auto"/>
            </w:tcBorders>
            <w:shd w:val="clear" w:color="000000" w:fill="63BE7B"/>
            <w:noWrap/>
            <w:vAlign w:val="center"/>
            <w:hideMark/>
          </w:tcPr>
          <w:p w14:paraId="0C1BFC5E"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80.4</w:t>
            </w:r>
          </w:p>
        </w:tc>
        <w:tc>
          <w:tcPr>
            <w:tcW w:w="708" w:type="dxa"/>
            <w:tcBorders>
              <w:top w:val="nil"/>
              <w:left w:val="nil"/>
              <w:bottom w:val="single" w:sz="4" w:space="0" w:color="auto"/>
              <w:right w:val="single" w:sz="4" w:space="0" w:color="auto"/>
            </w:tcBorders>
            <w:shd w:val="clear" w:color="000000" w:fill="63BE7B"/>
            <w:noWrap/>
            <w:vAlign w:val="center"/>
            <w:hideMark/>
          </w:tcPr>
          <w:p w14:paraId="28AD6536"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80.5</w:t>
            </w:r>
          </w:p>
        </w:tc>
        <w:tc>
          <w:tcPr>
            <w:tcW w:w="709" w:type="dxa"/>
            <w:tcBorders>
              <w:top w:val="nil"/>
              <w:left w:val="nil"/>
              <w:bottom w:val="single" w:sz="4" w:space="0" w:color="auto"/>
              <w:right w:val="single" w:sz="4" w:space="0" w:color="auto"/>
            </w:tcBorders>
            <w:shd w:val="clear" w:color="000000" w:fill="63BE7B"/>
            <w:noWrap/>
            <w:vAlign w:val="center"/>
            <w:hideMark/>
          </w:tcPr>
          <w:p w14:paraId="1F1091E6"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80.7</w:t>
            </w:r>
          </w:p>
        </w:tc>
        <w:tc>
          <w:tcPr>
            <w:tcW w:w="709" w:type="dxa"/>
            <w:tcBorders>
              <w:top w:val="nil"/>
              <w:left w:val="nil"/>
              <w:bottom w:val="single" w:sz="4" w:space="0" w:color="auto"/>
              <w:right w:val="single" w:sz="4" w:space="0" w:color="auto"/>
            </w:tcBorders>
            <w:shd w:val="clear" w:color="000000" w:fill="FFEB9C"/>
            <w:noWrap/>
            <w:vAlign w:val="center"/>
            <w:hideMark/>
          </w:tcPr>
          <w:p w14:paraId="59B9F0C1" w14:textId="77777777" w:rsidR="00C20DEC" w:rsidRPr="00CC6516" w:rsidRDefault="00C20DEC" w:rsidP="00D52D1C">
            <w:pPr>
              <w:spacing w:before="20" w:after="20"/>
              <w:jc w:val="center"/>
              <w:rPr>
                <w:rFonts w:eastAsia="Times New Roman" w:cs="Arial"/>
                <w:lang w:eastAsia="en-NZ"/>
              </w:rPr>
            </w:pPr>
            <w:r w:rsidRPr="00CC6516">
              <w:rPr>
                <w:rFonts w:eastAsia="Times New Roman" w:cs="Arial"/>
                <w:lang w:eastAsia="en-NZ"/>
              </w:rPr>
              <w:t>79.7</w:t>
            </w:r>
          </w:p>
        </w:tc>
        <w:tc>
          <w:tcPr>
            <w:tcW w:w="709" w:type="dxa"/>
            <w:tcBorders>
              <w:top w:val="nil"/>
              <w:left w:val="nil"/>
              <w:bottom w:val="single" w:sz="4" w:space="0" w:color="auto"/>
              <w:right w:val="single" w:sz="4" w:space="0" w:color="auto"/>
            </w:tcBorders>
            <w:shd w:val="clear" w:color="auto" w:fill="63BE7B"/>
            <w:vAlign w:val="center"/>
          </w:tcPr>
          <w:p w14:paraId="08623D9B" w14:textId="7E64BAD0" w:rsidR="00C20DEC" w:rsidRPr="00CC6516" w:rsidRDefault="004F5562" w:rsidP="00D52D1C">
            <w:pPr>
              <w:spacing w:before="20" w:after="20"/>
              <w:jc w:val="center"/>
              <w:rPr>
                <w:rFonts w:eastAsia="Times New Roman" w:cs="Arial"/>
                <w:lang w:eastAsia="en-NZ"/>
              </w:rPr>
            </w:pPr>
            <w:r>
              <w:rPr>
                <w:rFonts w:eastAsia="Times New Roman" w:cs="Arial"/>
                <w:lang w:eastAsia="en-NZ"/>
              </w:rPr>
              <w:t>82.6</w:t>
            </w:r>
          </w:p>
        </w:tc>
      </w:tr>
      <w:tr w:rsidR="00AF5D8C" w:rsidRPr="00CC6516" w14:paraId="0B46E418" w14:textId="0E34C577" w:rsidTr="00D10976">
        <w:trPr>
          <w:trHeight w:val="67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9F99312" w14:textId="77777777" w:rsidR="00C20DEC" w:rsidRPr="00CC6516" w:rsidRDefault="00C20DEC" w:rsidP="00D52D1C">
            <w:pPr>
              <w:spacing w:before="20" w:after="20"/>
              <w:rPr>
                <w:rFonts w:eastAsia="Times New Roman" w:cs="Arial"/>
                <w:color w:val="000000"/>
                <w:lang w:eastAsia="en-NZ"/>
              </w:rPr>
            </w:pPr>
            <w:r w:rsidRPr="00CC6516">
              <w:rPr>
                <w:rFonts w:eastAsia="Times New Roman" w:cs="Arial"/>
                <w:color w:val="000000"/>
                <w:lang w:eastAsia="en-NZ"/>
              </w:rPr>
              <w:t>Neonatal intensive care</w:t>
            </w:r>
          </w:p>
        </w:tc>
        <w:tc>
          <w:tcPr>
            <w:tcW w:w="850" w:type="dxa"/>
            <w:tcBorders>
              <w:top w:val="nil"/>
              <w:left w:val="nil"/>
              <w:bottom w:val="single" w:sz="4" w:space="0" w:color="auto"/>
              <w:right w:val="single" w:sz="4" w:space="0" w:color="auto"/>
            </w:tcBorders>
            <w:shd w:val="clear" w:color="000000" w:fill="F55555"/>
            <w:noWrap/>
            <w:vAlign w:val="center"/>
            <w:hideMark/>
          </w:tcPr>
          <w:p w14:paraId="768C16AB"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70.1</w:t>
            </w:r>
          </w:p>
        </w:tc>
        <w:tc>
          <w:tcPr>
            <w:tcW w:w="709" w:type="dxa"/>
            <w:tcBorders>
              <w:top w:val="nil"/>
              <w:left w:val="nil"/>
              <w:bottom w:val="single" w:sz="4" w:space="0" w:color="auto"/>
              <w:right w:val="single" w:sz="4" w:space="0" w:color="auto"/>
            </w:tcBorders>
            <w:shd w:val="clear" w:color="000000" w:fill="F55555"/>
            <w:noWrap/>
            <w:vAlign w:val="center"/>
            <w:hideMark/>
          </w:tcPr>
          <w:p w14:paraId="774E8525"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73.2</w:t>
            </w:r>
          </w:p>
        </w:tc>
        <w:tc>
          <w:tcPr>
            <w:tcW w:w="709" w:type="dxa"/>
            <w:tcBorders>
              <w:top w:val="nil"/>
              <w:left w:val="nil"/>
              <w:bottom w:val="single" w:sz="4" w:space="0" w:color="auto"/>
              <w:right w:val="single" w:sz="4" w:space="0" w:color="auto"/>
            </w:tcBorders>
            <w:shd w:val="clear" w:color="000000" w:fill="63BE7B"/>
            <w:noWrap/>
            <w:vAlign w:val="center"/>
            <w:hideMark/>
          </w:tcPr>
          <w:p w14:paraId="1A56D35B"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81.3</w:t>
            </w:r>
          </w:p>
        </w:tc>
        <w:tc>
          <w:tcPr>
            <w:tcW w:w="709" w:type="dxa"/>
            <w:tcBorders>
              <w:top w:val="nil"/>
              <w:left w:val="nil"/>
              <w:bottom w:val="single" w:sz="4" w:space="0" w:color="auto"/>
              <w:right w:val="single" w:sz="4" w:space="0" w:color="auto"/>
            </w:tcBorders>
            <w:shd w:val="clear" w:color="000000" w:fill="63BE7B"/>
            <w:noWrap/>
            <w:vAlign w:val="center"/>
            <w:hideMark/>
          </w:tcPr>
          <w:p w14:paraId="0FF707BA"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85.0</w:t>
            </w:r>
          </w:p>
        </w:tc>
        <w:tc>
          <w:tcPr>
            <w:tcW w:w="708" w:type="dxa"/>
            <w:tcBorders>
              <w:top w:val="nil"/>
              <w:left w:val="nil"/>
              <w:bottom w:val="single" w:sz="4" w:space="0" w:color="auto"/>
              <w:right w:val="single" w:sz="4" w:space="0" w:color="auto"/>
            </w:tcBorders>
            <w:shd w:val="clear" w:color="000000" w:fill="63BE7B"/>
            <w:noWrap/>
            <w:vAlign w:val="center"/>
            <w:hideMark/>
          </w:tcPr>
          <w:p w14:paraId="12F030DB"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87.2</w:t>
            </w:r>
          </w:p>
        </w:tc>
        <w:tc>
          <w:tcPr>
            <w:tcW w:w="709" w:type="dxa"/>
            <w:tcBorders>
              <w:top w:val="nil"/>
              <w:left w:val="nil"/>
              <w:bottom w:val="single" w:sz="4" w:space="0" w:color="auto"/>
              <w:right w:val="single" w:sz="4" w:space="0" w:color="auto"/>
            </w:tcBorders>
            <w:shd w:val="clear" w:color="000000" w:fill="63BE7B"/>
            <w:noWrap/>
            <w:vAlign w:val="center"/>
            <w:hideMark/>
          </w:tcPr>
          <w:p w14:paraId="238F0393"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88.4</w:t>
            </w:r>
          </w:p>
        </w:tc>
        <w:tc>
          <w:tcPr>
            <w:tcW w:w="709" w:type="dxa"/>
            <w:tcBorders>
              <w:top w:val="nil"/>
              <w:left w:val="nil"/>
              <w:bottom w:val="single" w:sz="4" w:space="0" w:color="auto"/>
              <w:right w:val="single" w:sz="4" w:space="0" w:color="auto"/>
            </w:tcBorders>
            <w:shd w:val="clear" w:color="000000" w:fill="63BE7B"/>
            <w:noWrap/>
            <w:vAlign w:val="center"/>
            <w:hideMark/>
          </w:tcPr>
          <w:p w14:paraId="4088D2DA"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90.7</w:t>
            </w:r>
          </w:p>
        </w:tc>
        <w:tc>
          <w:tcPr>
            <w:tcW w:w="709" w:type="dxa"/>
            <w:tcBorders>
              <w:top w:val="nil"/>
              <w:left w:val="nil"/>
              <w:bottom w:val="single" w:sz="4" w:space="0" w:color="auto"/>
              <w:right w:val="single" w:sz="4" w:space="0" w:color="auto"/>
            </w:tcBorders>
            <w:shd w:val="clear" w:color="000000" w:fill="63BE7B"/>
            <w:noWrap/>
            <w:vAlign w:val="center"/>
            <w:hideMark/>
          </w:tcPr>
          <w:p w14:paraId="5C0DD4BA"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91.0</w:t>
            </w:r>
          </w:p>
        </w:tc>
        <w:tc>
          <w:tcPr>
            <w:tcW w:w="708" w:type="dxa"/>
            <w:tcBorders>
              <w:top w:val="nil"/>
              <w:left w:val="nil"/>
              <w:bottom w:val="single" w:sz="4" w:space="0" w:color="auto"/>
              <w:right w:val="single" w:sz="4" w:space="0" w:color="auto"/>
            </w:tcBorders>
            <w:shd w:val="clear" w:color="000000" w:fill="63BE7B"/>
            <w:noWrap/>
            <w:vAlign w:val="center"/>
            <w:hideMark/>
          </w:tcPr>
          <w:p w14:paraId="19A6D41E"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89.5</w:t>
            </w:r>
          </w:p>
        </w:tc>
        <w:tc>
          <w:tcPr>
            <w:tcW w:w="709" w:type="dxa"/>
            <w:tcBorders>
              <w:top w:val="nil"/>
              <w:left w:val="nil"/>
              <w:bottom w:val="single" w:sz="4" w:space="0" w:color="auto"/>
              <w:right w:val="single" w:sz="4" w:space="0" w:color="auto"/>
            </w:tcBorders>
            <w:shd w:val="clear" w:color="000000" w:fill="63BE7B"/>
            <w:noWrap/>
            <w:vAlign w:val="center"/>
            <w:hideMark/>
          </w:tcPr>
          <w:p w14:paraId="30242FA2"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88.7</w:t>
            </w:r>
          </w:p>
        </w:tc>
        <w:tc>
          <w:tcPr>
            <w:tcW w:w="709" w:type="dxa"/>
            <w:tcBorders>
              <w:top w:val="nil"/>
              <w:left w:val="nil"/>
              <w:bottom w:val="single" w:sz="4" w:space="0" w:color="auto"/>
              <w:right w:val="single" w:sz="4" w:space="0" w:color="auto"/>
            </w:tcBorders>
            <w:shd w:val="clear" w:color="000000" w:fill="63BE7B"/>
            <w:noWrap/>
            <w:vAlign w:val="center"/>
            <w:hideMark/>
          </w:tcPr>
          <w:p w14:paraId="77441E2F"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88.5</w:t>
            </w:r>
          </w:p>
        </w:tc>
        <w:tc>
          <w:tcPr>
            <w:tcW w:w="709" w:type="dxa"/>
            <w:tcBorders>
              <w:top w:val="nil"/>
              <w:left w:val="nil"/>
              <w:bottom w:val="single" w:sz="4" w:space="0" w:color="auto"/>
              <w:right w:val="single" w:sz="4" w:space="0" w:color="auto"/>
            </w:tcBorders>
            <w:shd w:val="clear" w:color="000000" w:fill="63BE7B"/>
            <w:vAlign w:val="center"/>
          </w:tcPr>
          <w:p w14:paraId="198810DE" w14:textId="3A0BA1D5" w:rsidR="00C20DEC" w:rsidRPr="00CC6516" w:rsidRDefault="004F5562" w:rsidP="00D52D1C">
            <w:pPr>
              <w:spacing w:before="20" w:after="20"/>
              <w:jc w:val="center"/>
              <w:rPr>
                <w:rFonts w:eastAsia="Times New Roman" w:cs="Arial"/>
                <w:color w:val="000000"/>
                <w:lang w:eastAsia="en-NZ"/>
              </w:rPr>
            </w:pPr>
            <w:r>
              <w:rPr>
                <w:rFonts w:eastAsia="Times New Roman" w:cs="Arial"/>
                <w:color w:val="000000"/>
                <w:lang w:eastAsia="en-NZ"/>
              </w:rPr>
              <w:t>92.2</w:t>
            </w:r>
          </w:p>
        </w:tc>
      </w:tr>
      <w:tr w:rsidR="00AF5D8C" w:rsidRPr="00CC6516" w14:paraId="59E62311" w14:textId="50ED2C35" w:rsidTr="00D10976">
        <w:trPr>
          <w:trHeight w:val="67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9A9194D" w14:textId="77777777" w:rsidR="00C20DEC" w:rsidRPr="00CC6516" w:rsidRDefault="00C20DEC" w:rsidP="00D52D1C">
            <w:pPr>
              <w:spacing w:before="20" w:after="20"/>
              <w:rPr>
                <w:rFonts w:eastAsia="Times New Roman" w:cs="Arial"/>
                <w:color w:val="000000"/>
                <w:lang w:eastAsia="en-NZ"/>
              </w:rPr>
            </w:pPr>
            <w:r w:rsidRPr="00CC6516">
              <w:rPr>
                <w:rFonts w:eastAsia="Times New Roman" w:cs="Arial"/>
                <w:color w:val="000000"/>
                <w:lang w:eastAsia="en-NZ"/>
              </w:rPr>
              <w:t>Oncology/ haematology</w:t>
            </w:r>
          </w:p>
        </w:tc>
        <w:tc>
          <w:tcPr>
            <w:tcW w:w="850" w:type="dxa"/>
            <w:tcBorders>
              <w:top w:val="nil"/>
              <w:left w:val="nil"/>
              <w:bottom w:val="single" w:sz="4" w:space="0" w:color="auto"/>
              <w:right w:val="single" w:sz="4" w:space="0" w:color="auto"/>
            </w:tcBorders>
            <w:shd w:val="clear" w:color="000000" w:fill="F55555"/>
            <w:noWrap/>
            <w:vAlign w:val="center"/>
            <w:hideMark/>
          </w:tcPr>
          <w:p w14:paraId="273C7BBC"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68.7</w:t>
            </w:r>
          </w:p>
        </w:tc>
        <w:tc>
          <w:tcPr>
            <w:tcW w:w="709" w:type="dxa"/>
            <w:tcBorders>
              <w:top w:val="nil"/>
              <w:left w:val="nil"/>
              <w:bottom w:val="single" w:sz="4" w:space="0" w:color="auto"/>
              <w:right w:val="single" w:sz="4" w:space="0" w:color="auto"/>
            </w:tcBorders>
            <w:shd w:val="clear" w:color="000000" w:fill="F55555"/>
            <w:noWrap/>
            <w:vAlign w:val="center"/>
            <w:hideMark/>
          </w:tcPr>
          <w:p w14:paraId="5663B031"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72.2</w:t>
            </w:r>
          </w:p>
        </w:tc>
        <w:tc>
          <w:tcPr>
            <w:tcW w:w="709" w:type="dxa"/>
            <w:tcBorders>
              <w:top w:val="nil"/>
              <w:left w:val="nil"/>
              <w:bottom w:val="single" w:sz="4" w:space="0" w:color="auto"/>
              <w:right w:val="single" w:sz="4" w:space="0" w:color="auto"/>
            </w:tcBorders>
            <w:shd w:val="clear" w:color="000000" w:fill="FFEB9C"/>
            <w:noWrap/>
            <w:vAlign w:val="center"/>
            <w:hideMark/>
          </w:tcPr>
          <w:p w14:paraId="496B19EC" w14:textId="77777777" w:rsidR="00C20DEC" w:rsidRPr="00CC6516" w:rsidRDefault="00C20DEC" w:rsidP="00D52D1C">
            <w:pPr>
              <w:spacing w:before="20" w:after="20"/>
              <w:jc w:val="center"/>
              <w:rPr>
                <w:rFonts w:eastAsia="Times New Roman" w:cs="Arial"/>
                <w:lang w:eastAsia="en-NZ"/>
              </w:rPr>
            </w:pPr>
            <w:r w:rsidRPr="00CC6516">
              <w:rPr>
                <w:rFonts w:eastAsia="Times New Roman" w:cs="Arial"/>
                <w:lang w:eastAsia="en-NZ"/>
              </w:rPr>
              <w:t>78.2</w:t>
            </w:r>
          </w:p>
        </w:tc>
        <w:tc>
          <w:tcPr>
            <w:tcW w:w="709" w:type="dxa"/>
            <w:tcBorders>
              <w:top w:val="nil"/>
              <w:left w:val="nil"/>
              <w:bottom w:val="single" w:sz="4" w:space="0" w:color="auto"/>
              <w:right w:val="single" w:sz="4" w:space="0" w:color="auto"/>
            </w:tcBorders>
            <w:shd w:val="clear" w:color="000000" w:fill="63BE7B"/>
            <w:noWrap/>
            <w:vAlign w:val="center"/>
            <w:hideMark/>
          </w:tcPr>
          <w:p w14:paraId="2CCE4F92"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84.3</w:t>
            </w:r>
          </w:p>
        </w:tc>
        <w:tc>
          <w:tcPr>
            <w:tcW w:w="708" w:type="dxa"/>
            <w:tcBorders>
              <w:top w:val="nil"/>
              <w:left w:val="nil"/>
              <w:bottom w:val="single" w:sz="4" w:space="0" w:color="auto"/>
              <w:right w:val="single" w:sz="4" w:space="0" w:color="auto"/>
            </w:tcBorders>
            <w:shd w:val="clear" w:color="000000" w:fill="63BE7B"/>
            <w:noWrap/>
            <w:vAlign w:val="center"/>
            <w:hideMark/>
          </w:tcPr>
          <w:p w14:paraId="01CF6FE8"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88.3</w:t>
            </w:r>
          </w:p>
        </w:tc>
        <w:tc>
          <w:tcPr>
            <w:tcW w:w="709" w:type="dxa"/>
            <w:tcBorders>
              <w:top w:val="nil"/>
              <w:left w:val="nil"/>
              <w:bottom w:val="single" w:sz="4" w:space="0" w:color="auto"/>
              <w:right w:val="single" w:sz="4" w:space="0" w:color="auto"/>
            </w:tcBorders>
            <w:shd w:val="clear" w:color="000000" w:fill="63BE7B"/>
            <w:noWrap/>
            <w:vAlign w:val="center"/>
            <w:hideMark/>
          </w:tcPr>
          <w:p w14:paraId="0E04BEEC"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87.0</w:t>
            </w:r>
          </w:p>
        </w:tc>
        <w:tc>
          <w:tcPr>
            <w:tcW w:w="709" w:type="dxa"/>
            <w:tcBorders>
              <w:top w:val="nil"/>
              <w:left w:val="nil"/>
              <w:bottom w:val="single" w:sz="4" w:space="0" w:color="auto"/>
              <w:right w:val="single" w:sz="4" w:space="0" w:color="auto"/>
            </w:tcBorders>
            <w:shd w:val="clear" w:color="000000" w:fill="63BE7B"/>
            <w:noWrap/>
            <w:vAlign w:val="center"/>
            <w:hideMark/>
          </w:tcPr>
          <w:p w14:paraId="671D1A95"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86.9</w:t>
            </w:r>
          </w:p>
        </w:tc>
        <w:tc>
          <w:tcPr>
            <w:tcW w:w="709" w:type="dxa"/>
            <w:tcBorders>
              <w:top w:val="nil"/>
              <w:left w:val="nil"/>
              <w:bottom w:val="single" w:sz="4" w:space="0" w:color="auto"/>
              <w:right w:val="single" w:sz="4" w:space="0" w:color="auto"/>
            </w:tcBorders>
            <w:shd w:val="clear" w:color="000000" w:fill="63BE7B"/>
            <w:noWrap/>
            <w:vAlign w:val="center"/>
            <w:hideMark/>
          </w:tcPr>
          <w:p w14:paraId="6291B578"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88.4</w:t>
            </w:r>
          </w:p>
        </w:tc>
        <w:tc>
          <w:tcPr>
            <w:tcW w:w="708" w:type="dxa"/>
            <w:tcBorders>
              <w:top w:val="nil"/>
              <w:left w:val="nil"/>
              <w:bottom w:val="single" w:sz="4" w:space="0" w:color="auto"/>
              <w:right w:val="single" w:sz="4" w:space="0" w:color="auto"/>
            </w:tcBorders>
            <w:shd w:val="clear" w:color="000000" w:fill="63BE7B"/>
            <w:noWrap/>
            <w:vAlign w:val="center"/>
            <w:hideMark/>
          </w:tcPr>
          <w:p w14:paraId="0AEBB9A7"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89.9</w:t>
            </w:r>
          </w:p>
        </w:tc>
        <w:tc>
          <w:tcPr>
            <w:tcW w:w="709" w:type="dxa"/>
            <w:tcBorders>
              <w:top w:val="nil"/>
              <w:left w:val="nil"/>
              <w:bottom w:val="single" w:sz="4" w:space="0" w:color="auto"/>
              <w:right w:val="single" w:sz="4" w:space="0" w:color="auto"/>
            </w:tcBorders>
            <w:shd w:val="clear" w:color="000000" w:fill="63BE7B"/>
            <w:noWrap/>
            <w:vAlign w:val="center"/>
            <w:hideMark/>
          </w:tcPr>
          <w:p w14:paraId="103DF537"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91.1</w:t>
            </w:r>
          </w:p>
        </w:tc>
        <w:tc>
          <w:tcPr>
            <w:tcW w:w="709" w:type="dxa"/>
            <w:tcBorders>
              <w:top w:val="nil"/>
              <w:left w:val="nil"/>
              <w:bottom w:val="single" w:sz="4" w:space="0" w:color="auto"/>
              <w:right w:val="single" w:sz="4" w:space="0" w:color="auto"/>
            </w:tcBorders>
            <w:shd w:val="clear" w:color="000000" w:fill="63BE7B"/>
            <w:noWrap/>
            <w:vAlign w:val="center"/>
            <w:hideMark/>
          </w:tcPr>
          <w:p w14:paraId="33F505A4"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91.2</w:t>
            </w:r>
          </w:p>
        </w:tc>
        <w:tc>
          <w:tcPr>
            <w:tcW w:w="709" w:type="dxa"/>
            <w:tcBorders>
              <w:top w:val="nil"/>
              <w:left w:val="nil"/>
              <w:bottom w:val="single" w:sz="4" w:space="0" w:color="auto"/>
              <w:right w:val="single" w:sz="4" w:space="0" w:color="auto"/>
            </w:tcBorders>
            <w:shd w:val="clear" w:color="000000" w:fill="63BE7B"/>
            <w:vAlign w:val="center"/>
          </w:tcPr>
          <w:p w14:paraId="35C5D8ED" w14:textId="507EA8F1" w:rsidR="00C20DEC" w:rsidRPr="00CC6516" w:rsidRDefault="004F5562" w:rsidP="00D52D1C">
            <w:pPr>
              <w:spacing w:before="20" w:after="20"/>
              <w:jc w:val="center"/>
              <w:rPr>
                <w:rFonts w:eastAsia="Times New Roman" w:cs="Arial"/>
                <w:color w:val="000000"/>
                <w:lang w:eastAsia="en-NZ"/>
              </w:rPr>
            </w:pPr>
            <w:r>
              <w:rPr>
                <w:rFonts w:eastAsia="Times New Roman" w:cs="Arial"/>
                <w:color w:val="000000"/>
                <w:lang w:eastAsia="en-NZ"/>
              </w:rPr>
              <w:t>87.9</w:t>
            </w:r>
          </w:p>
        </w:tc>
      </w:tr>
      <w:tr w:rsidR="00AF5D8C" w:rsidRPr="00CC6516" w14:paraId="1394FAA7" w14:textId="304F6F55" w:rsidTr="00D10976">
        <w:trPr>
          <w:trHeight w:val="499"/>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CDC2FBF" w14:textId="77777777" w:rsidR="00C20DEC" w:rsidRPr="00CC6516" w:rsidRDefault="00C20DEC" w:rsidP="00D52D1C">
            <w:pPr>
              <w:spacing w:before="20" w:after="20"/>
              <w:rPr>
                <w:rFonts w:eastAsia="Times New Roman" w:cs="Arial"/>
                <w:color w:val="000000"/>
                <w:lang w:eastAsia="en-NZ"/>
              </w:rPr>
            </w:pPr>
            <w:r w:rsidRPr="00CC6516">
              <w:rPr>
                <w:rFonts w:eastAsia="Times New Roman" w:cs="Arial"/>
                <w:color w:val="000000"/>
                <w:lang w:eastAsia="en-NZ"/>
              </w:rPr>
              <w:t>Renal</w:t>
            </w:r>
          </w:p>
        </w:tc>
        <w:tc>
          <w:tcPr>
            <w:tcW w:w="850" w:type="dxa"/>
            <w:tcBorders>
              <w:top w:val="nil"/>
              <w:left w:val="nil"/>
              <w:bottom w:val="single" w:sz="4" w:space="0" w:color="auto"/>
              <w:right w:val="single" w:sz="4" w:space="0" w:color="auto"/>
            </w:tcBorders>
            <w:shd w:val="clear" w:color="000000" w:fill="F55555"/>
            <w:noWrap/>
            <w:vAlign w:val="center"/>
            <w:hideMark/>
          </w:tcPr>
          <w:p w14:paraId="562093CB"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64.7</w:t>
            </w:r>
          </w:p>
        </w:tc>
        <w:tc>
          <w:tcPr>
            <w:tcW w:w="709" w:type="dxa"/>
            <w:tcBorders>
              <w:top w:val="nil"/>
              <w:left w:val="nil"/>
              <w:bottom w:val="single" w:sz="4" w:space="0" w:color="auto"/>
              <w:right w:val="single" w:sz="4" w:space="0" w:color="auto"/>
            </w:tcBorders>
            <w:shd w:val="clear" w:color="000000" w:fill="F55555"/>
            <w:noWrap/>
            <w:vAlign w:val="center"/>
            <w:hideMark/>
          </w:tcPr>
          <w:p w14:paraId="3AD2B1AE"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73.5</w:t>
            </w:r>
          </w:p>
        </w:tc>
        <w:tc>
          <w:tcPr>
            <w:tcW w:w="709" w:type="dxa"/>
            <w:tcBorders>
              <w:top w:val="nil"/>
              <w:left w:val="nil"/>
              <w:bottom w:val="single" w:sz="4" w:space="0" w:color="auto"/>
              <w:right w:val="single" w:sz="4" w:space="0" w:color="auto"/>
            </w:tcBorders>
            <w:shd w:val="clear" w:color="000000" w:fill="FFEB9C"/>
            <w:noWrap/>
            <w:vAlign w:val="center"/>
            <w:hideMark/>
          </w:tcPr>
          <w:p w14:paraId="3FF73F5F" w14:textId="77777777" w:rsidR="00C20DEC" w:rsidRPr="00CC6516" w:rsidRDefault="00C20DEC" w:rsidP="00D52D1C">
            <w:pPr>
              <w:spacing w:before="20" w:after="20"/>
              <w:jc w:val="center"/>
              <w:rPr>
                <w:rFonts w:eastAsia="Times New Roman" w:cs="Arial"/>
                <w:lang w:eastAsia="en-NZ"/>
              </w:rPr>
            </w:pPr>
            <w:r w:rsidRPr="00CC6516">
              <w:rPr>
                <w:rFonts w:eastAsia="Times New Roman" w:cs="Arial"/>
                <w:lang w:eastAsia="en-NZ"/>
              </w:rPr>
              <w:t>79.7</w:t>
            </w:r>
          </w:p>
        </w:tc>
        <w:tc>
          <w:tcPr>
            <w:tcW w:w="709" w:type="dxa"/>
            <w:tcBorders>
              <w:top w:val="nil"/>
              <w:left w:val="nil"/>
              <w:bottom w:val="single" w:sz="4" w:space="0" w:color="auto"/>
              <w:right w:val="single" w:sz="4" w:space="0" w:color="auto"/>
            </w:tcBorders>
            <w:shd w:val="clear" w:color="000000" w:fill="63BE7B"/>
            <w:noWrap/>
            <w:vAlign w:val="center"/>
            <w:hideMark/>
          </w:tcPr>
          <w:p w14:paraId="0B46ED37"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81.3</w:t>
            </w:r>
          </w:p>
        </w:tc>
        <w:tc>
          <w:tcPr>
            <w:tcW w:w="708" w:type="dxa"/>
            <w:tcBorders>
              <w:top w:val="nil"/>
              <w:left w:val="nil"/>
              <w:bottom w:val="single" w:sz="4" w:space="0" w:color="auto"/>
              <w:right w:val="single" w:sz="4" w:space="0" w:color="auto"/>
            </w:tcBorders>
            <w:shd w:val="clear" w:color="000000" w:fill="63BE7B"/>
            <w:noWrap/>
            <w:vAlign w:val="center"/>
            <w:hideMark/>
          </w:tcPr>
          <w:p w14:paraId="3B071852"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87.0</w:t>
            </w:r>
          </w:p>
        </w:tc>
        <w:tc>
          <w:tcPr>
            <w:tcW w:w="709" w:type="dxa"/>
            <w:tcBorders>
              <w:top w:val="nil"/>
              <w:left w:val="nil"/>
              <w:bottom w:val="single" w:sz="4" w:space="0" w:color="auto"/>
              <w:right w:val="single" w:sz="4" w:space="0" w:color="auto"/>
            </w:tcBorders>
            <w:shd w:val="clear" w:color="000000" w:fill="63BE7B"/>
            <w:noWrap/>
            <w:vAlign w:val="center"/>
            <w:hideMark/>
          </w:tcPr>
          <w:p w14:paraId="1A3CC441"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88.6</w:t>
            </w:r>
          </w:p>
        </w:tc>
        <w:tc>
          <w:tcPr>
            <w:tcW w:w="709" w:type="dxa"/>
            <w:tcBorders>
              <w:top w:val="nil"/>
              <w:left w:val="nil"/>
              <w:bottom w:val="single" w:sz="4" w:space="0" w:color="auto"/>
              <w:right w:val="single" w:sz="4" w:space="0" w:color="auto"/>
            </w:tcBorders>
            <w:shd w:val="clear" w:color="000000" w:fill="63BE7B"/>
            <w:noWrap/>
            <w:vAlign w:val="center"/>
            <w:hideMark/>
          </w:tcPr>
          <w:p w14:paraId="2841A983"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89.0</w:t>
            </w:r>
          </w:p>
        </w:tc>
        <w:tc>
          <w:tcPr>
            <w:tcW w:w="709" w:type="dxa"/>
            <w:tcBorders>
              <w:top w:val="nil"/>
              <w:left w:val="nil"/>
              <w:bottom w:val="single" w:sz="4" w:space="0" w:color="auto"/>
              <w:right w:val="single" w:sz="4" w:space="0" w:color="auto"/>
            </w:tcBorders>
            <w:shd w:val="clear" w:color="000000" w:fill="63BE7B"/>
            <w:noWrap/>
            <w:vAlign w:val="center"/>
            <w:hideMark/>
          </w:tcPr>
          <w:p w14:paraId="7A10CD65"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88.7</w:t>
            </w:r>
          </w:p>
        </w:tc>
        <w:tc>
          <w:tcPr>
            <w:tcW w:w="708" w:type="dxa"/>
            <w:tcBorders>
              <w:top w:val="nil"/>
              <w:left w:val="nil"/>
              <w:bottom w:val="single" w:sz="4" w:space="0" w:color="auto"/>
              <w:right w:val="single" w:sz="4" w:space="0" w:color="auto"/>
            </w:tcBorders>
            <w:shd w:val="clear" w:color="000000" w:fill="63BE7B"/>
            <w:noWrap/>
            <w:vAlign w:val="center"/>
            <w:hideMark/>
          </w:tcPr>
          <w:p w14:paraId="71A48E7B"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88.1</w:t>
            </w:r>
          </w:p>
        </w:tc>
        <w:tc>
          <w:tcPr>
            <w:tcW w:w="709" w:type="dxa"/>
            <w:tcBorders>
              <w:top w:val="nil"/>
              <w:left w:val="nil"/>
              <w:bottom w:val="single" w:sz="4" w:space="0" w:color="auto"/>
              <w:right w:val="single" w:sz="4" w:space="0" w:color="auto"/>
            </w:tcBorders>
            <w:shd w:val="clear" w:color="000000" w:fill="63BE7B"/>
            <w:noWrap/>
            <w:vAlign w:val="center"/>
            <w:hideMark/>
          </w:tcPr>
          <w:p w14:paraId="50FAE903"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88.1</w:t>
            </w:r>
          </w:p>
        </w:tc>
        <w:tc>
          <w:tcPr>
            <w:tcW w:w="709" w:type="dxa"/>
            <w:tcBorders>
              <w:top w:val="nil"/>
              <w:left w:val="nil"/>
              <w:bottom w:val="single" w:sz="4" w:space="0" w:color="auto"/>
              <w:right w:val="single" w:sz="4" w:space="0" w:color="auto"/>
            </w:tcBorders>
            <w:shd w:val="clear" w:color="000000" w:fill="63BE7B"/>
            <w:noWrap/>
            <w:vAlign w:val="center"/>
            <w:hideMark/>
          </w:tcPr>
          <w:p w14:paraId="44C9FA52" w14:textId="77777777" w:rsidR="00C20DEC" w:rsidRPr="00CC6516" w:rsidRDefault="00C20DEC" w:rsidP="00D52D1C">
            <w:pPr>
              <w:spacing w:before="20" w:after="20"/>
              <w:jc w:val="center"/>
              <w:rPr>
                <w:rFonts w:eastAsia="Times New Roman" w:cs="Arial"/>
                <w:color w:val="000000"/>
                <w:lang w:eastAsia="en-NZ"/>
              </w:rPr>
            </w:pPr>
            <w:r w:rsidRPr="00CC6516">
              <w:rPr>
                <w:rFonts w:eastAsia="Times New Roman" w:cs="Arial"/>
                <w:color w:val="000000"/>
                <w:lang w:eastAsia="en-NZ"/>
              </w:rPr>
              <w:t>90.2</w:t>
            </w:r>
          </w:p>
        </w:tc>
        <w:tc>
          <w:tcPr>
            <w:tcW w:w="709" w:type="dxa"/>
            <w:tcBorders>
              <w:top w:val="nil"/>
              <w:left w:val="nil"/>
              <w:bottom w:val="single" w:sz="4" w:space="0" w:color="auto"/>
              <w:right w:val="single" w:sz="4" w:space="0" w:color="auto"/>
            </w:tcBorders>
            <w:shd w:val="clear" w:color="000000" w:fill="63BE7B"/>
            <w:vAlign w:val="center"/>
          </w:tcPr>
          <w:p w14:paraId="726ED21D" w14:textId="19B2D987" w:rsidR="00C20DEC" w:rsidRPr="00CC6516" w:rsidRDefault="00D10976" w:rsidP="00D52D1C">
            <w:pPr>
              <w:spacing w:before="20" w:after="20"/>
              <w:jc w:val="center"/>
              <w:rPr>
                <w:rFonts w:eastAsia="Times New Roman" w:cs="Arial"/>
                <w:color w:val="000000"/>
                <w:lang w:eastAsia="en-NZ"/>
              </w:rPr>
            </w:pPr>
            <w:r>
              <w:rPr>
                <w:rFonts w:eastAsia="Times New Roman" w:cs="Arial"/>
                <w:color w:val="000000"/>
                <w:lang w:eastAsia="en-NZ"/>
              </w:rPr>
              <w:t>90.4</w:t>
            </w:r>
          </w:p>
        </w:tc>
      </w:tr>
    </w:tbl>
    <w:p w14:paraId="72884A01" w14:textId="1E01B857" w:rsidR="00001C11" w:rsidRPr="00A7512D" w:rsidRDefault="007D345C" w:rsidP="00DD221D">
      <w:pPr>
        <w:pStyle w:val="TableFigures"/>
        <w:rPr>
          <w:lang w:val="mi-NZ"/>
        </w:rPr>
      </w:pPr>
      <w:bookmarkStart w:id="83" w:name="_Toc66365473"/>
      <w:r w:rsidRPr="00E32EAD">
        <w:lastRenderedPageBreak/>
        <w:t xml:space="preserve">Figure </w:t>
      </w:r>
      <w:r w:rsidR="003F4172" w:rsidRPr="00E32EAD">
        <w:t>6</w:t>
      </w:r>
      <w:r w:rsidRPr="00E32EAD">
        <w:t>: Changes in national hand hygiene compliance by standard-risk ward type,</w:t>
      </w:r>
      <w:r>
        <w:rPr>
          <w:noProof/>
        </w:rPr>
        <w:t xml:space="preserve"> </w:t>
      </w:r>
      <w:r w:rsidR="0027202E">
        <w:rPr>
          <w:noProof/>
        </w:rPr>
        <w:br/>
      </w:r>
      <w:r w:rsidR="004D1165">
        <w:rPr>
          <w:lang w:val="mi-NZ"/>
        </w:rPr>
        <w:t>October</w:t>
      </w:r>
      <w:r w:rsidR="00EB3BF4" w:rsidRPr="00E32EAD">
        <w:t xml:space="preserve"> 201</w:t>
      </w:r>
      <w:r w:rsidR="00894577" w:rsidRPr="00E32EAD">
        <w:t>8</w:t>
      </w:r>
      <w:r w:rsidR="00EB3BF4" w:rsidRPr="00E32EAD">
        <w:t xml:space="preserve"> to </w:t>
      </w:r>
      <w:r w:rsidR="00F65C66">
        <w:rPr>
          <w:lang w:val="mi-NZ"/>
        </w:rPr>
        <w:t>October</w:t>
      </w:r>
      <w:r w:rsidR="00EB3BF4" w:rsidRPr="00E32EAD">
        <w:t xml:space="preserve"> 202</w:t>
      </w:r>
      <w:r w:rsidR="00A7512D">
        <w:rPr>
          <w:lang w:val="mi-NZ"/>
        </w:rPr>
        <w:t>1</w:t>
      </w:r>
      <w:bookmarkEnd w:id="83"/>
    </w:p>
    <w:p w14:paraId="7B3E89D9" w14:textId="14BB5A6A" w:rsidR="002A736B" w:rsidRPr="00F0204F" w:rsidRDefault="00105A12" w:rsidP="000644C1">
      <w:pPr>
        <w:spacing w:before="120" w:after="0"/>
        <w:rPr>
          <w:noProof/>
          <w:lang w:val="mi-NZ"/>
        </w:rPr>
      </w:pPr>
      <w:r w:rsidRPr="00E32EAD">
        <w:t xml:space="preserve">On 1 July </w:t>
      </w:r>
      <w:r w:rsidR="0071187C" w:rsidRPr="00E32EAD">
        <w:t xml:space="preserve">2019 </w:t>
      </w:r>
      <w:r w:rsidRPr="00E32EAD">
        <w:t xml:space="preserve">the requirement to audit </w:t>
      </w:r>
      <w:r w:rsidR="00E21EDE" w:rsidRPr="00E32EAD">
        <w:t xml:space="preserve">across all clinical areas </w:t>
      </w:r>
      <w:r w:rsidR="00F55818" w:rsidRPr="00E32EAD">
        <w:t>began</w:t>
      </w:r>
      <w:r w:rsidR="00E21EDE" w:rsidRPr="00E32EAD">
        <w:t>.</w:t>
      </w:r>
      <w:r>
        <w:rPr>
          <w:noProof/>
          <w:lang w:val="mi-NZ"/>
        </w:rPr>
        <w:t xml:space="preserve"> </w:t>
      </w:r>
    </w:p>
    <w:p w14:paraId="00A9A810" w14:textId="3BAB1F9F" w:rsidR="00751DCC" w:rsidRDefault="002B510E" w:rsidP="007977EF">
      <w:r w:rsidRPr="00E148EC">
        <w:rPr>
          <w:noProof/>
          <w:color w:val="2B579A"/>
          <w:shd w:val="clear" w:color="auto" w:fill="E6E6E6"/>
          <w:lang w:eastAsia="en-NZ"/>
        </w:rPr>
        <w:drawing>
          <wp:anchor distT="0" distB="0" distL="114300" distR="114300" simplePos="0" relativeHeight="251658244" behindDoc="0" locked="0" layoutInCell="1" allowOverlap="1" wp14:anchorId="385B58FA" wp14:editId="34BAD44A">
            <wp:simplePos x="0" y="0"/>
            <wp:positionH relativeFrom="margin">
              <wp:posOffset>3810</wp:posOffset>
            </wp:positionH>
            <wp:positionV relativeFrom="paragraph">
              <wp:posOffset>55880</wp:posOffset>
            </wp:positionV>
            <wp:extent cx="3000375" cy="431800"/>
            <wp:effectExtent l="0" t="0" r="9525"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6">
                      <a:extLst>
                        <a:ext uri="{28A0092B-C50C-407E-A947-70E740481C1C}">
                          <a14:useLocalDpi xmlns:a14="http://schemas.microsoft.com/office/drawing/2010/main" val="0"/>
                        </a:ext>
                      </a:extLst>
                    </a:blip>
                    <a:srcRect b="24561"/>
                    <a:stretch/>
                  </pic:blipFill>
                  <pic:spPr bwMode="auto">
                    <a:xfrm>
                      <a:off x="0" y="0"/>
                      <a:ext cx="3000375"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94CC0C" w14:textId="2272E233" w:rsidR="00D1532C" w:rsidRDefault="00D1532C" w:rsidP="007977EF"/>
    <w:tbl>
      <w:tblPr>
        <w:tblW w:w="9776" w:type="dxa"/>
        <w:tblLook w:val="04A0" w:firstRow="1" w:lastRow="0" w:firstColumn="1" w:lastColumn="0" w:noHBand="0" w:noVBand="1"/>
      </w:tblPr>
      <w:tblGrid>
        <w:gridCol w:w="1735"/>
        <w:gridCol w:w="800"/>
        <w:gridCol w:w="820"/>
        <w:gridCol w:w="820"/>
        <w:gridCol w:w="800"/>
        <w:gridCol w:w="820"/>
        <w:gridCol w:w="820"/>
        <w:gridCol w:w="800"/>
        <w:gridCol w:w="800"/>
        <w:gridCol w:w="800"/>
        <w:gridCol w:w="761"/>
      </w:tblGrid>
      <w:tr w:rsidR="00D10976" w:rsidRPr="008946C0" w14:paraId="575D7354" w14:textId="03C2C3AD" w:rsidTr="00D10976">
        <w:trPr>
          <w:trHeight w:val="735"/>
        </w:trPr>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0799C" w14:textId="2A886DD2" w:rsidR="00D10976" w:rsidRPr="008946C0" w:rsidRDefault="00D10976" w:rsidP="00D52D1C">
            <w:pPr>
              <w:spacing w:before="20" w:after="20"/>
              <w:rPr>
                <w:rFonts w:eastAsia="Times New Roman" w:cs="Arial"/>
                <w:b/>
                <w:bCs/>
                <w:color w:val="000000"/>
                <w:lang w:eastAsia="en-NZ"/>
              </w:rPr>
            </w:pPr>
            <w:r w:rsidRPr="008946C0">
              <w:rPr>
                <w:rFonts w:eastAsia="Times New Roman" w:cs="Arial"/>
                <w:b/>
                <w:bCs/>
                <w:color w:val="000000"/>
                <w:lang w:eastAsia="en-NZ"/>
              </w:rPr>
              <w:t>Standard</w:t>
            </w:r>
            <w:r>
              <w:rPr>
                <w:rFonts w:eastAsia="Times New Roman" w:cs="Arial"/>
                <w:b/>
                <w:bCs/>
                <w:color w:val="000000"/>
                <w:lang w:eastAsia="en-NZ"/>
              </w:rPr>
              <w:t>-</w:t>
            </w:r>
            <w:r w:rsidRPr="008946C0">
              <w:rPr>
                <w:rFonts w:eastAsia="Times New Roman" w:cs="Arial"/>
                <w:b/>
                <w:bCs/>
                <w:color w:val="000000"/>
                <w:lang w:eastAsia="en-NZ"/>
              </w:rPr>
              <w:t>risk</w:t>
            </w:r>
            <w:r w:rsidRPr="008946C0">
              <w:rPr>
                <w:rFonts w:eastAsia="Times New Roman" w:cs="Arial"/>
                <w:b/>
                <w:bCs/>
                <w:color w:val="000000"/>
                <w:lang w:eastAsia="en-NZ"/>
              </w:rPr>
              <w:br/>
              <w:t>ward type</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016568D" w14:textId="77777777" w:rsidR="00D10976" w:rsidRPr="008946C0" w:rsidRDefault="00D10976" w:rsidP="00D52D1C">
            <w:pPr>
              <w:spacing w:before="20" w:after="20"/>
              <w:jc w:val="center"/>
              <w:rPr>
                <w:rFonts w:eastAsia="Times New Roman" w:cs="Arial"/>
                <w:b/>
                <w:bCs/>
                <w:color w:val="000000"/>
                <w:lang w:eastAsia="en-NZ"/>
              </w:rPr>
            </w:pPr>
            <w:r w:rsidRPr="008946C0">
              <w:rPr>
                <w:rFonts w:eastAsia="Times New Roman" w:cs="Arial"/>
                <w:b/>
                <w:bCs/>
                <w:color w:val="000000"/>
                <w:lang w:eastAsia="en-NZ"/>
              </w:rPr>
              <w:t>Oct 18</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40322E3" w14:textId="77777777" w:rsidR="00D10976" w:rsidRPr="008946C0" w:rsidRDefault="00D10976" w:rsidP="00D52D1C">
            <w:pPr>
              <w:spacing w:before="20" w:after="20"/>
              <w:jc w:val="center"/>
              <w:rPr>
                <w:rFonts w:eastAsia="Times New Roman" w:cs="Arial"/>
                <w:b/>
                <w:bCs/>
                <w:color w:val="000000"/>
                <w:lang w:eastAsia="en-NZ"/>
              </w:rPr>
            </w:pPr>
            <w:r w:rsidRPr="008946C0">
              <w:rPr>
                <w:rFonts w:eastAsia="Times New Roman" w:cs="Arial"/>
                <w:b/>
                <w:bCs/>
                <w:color w:val="000000"/>
                <w:lang w:eastAsia="en-NZ"/>
              </w:rPr>
              <w:t>Mar 18</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75E12C4" w14:textId="77777777" w:rsidR="00D10976" w:rsidRPr="008946C0" w:rsidRDefault="00D10976" w:rsidP="00D52D1C">
            <w:pPr>
              <w:spacing w:before="20" w:after="20"/>
              <w:jc w:val="center"/>
              <w:rPr>
                <w:rFonts w:eastAsia="Times New Roman" w:cs="Arial"/>
                <w:b/>
                <w:bCs/>
                <w:color w:val="000000"/>
                <w:lang w:eastAsia="en-NZ"/>
              </w:rPr>
            </w:pPr>
            <w:r w:rsidRPr="008946C0">
              <w:rPr>
                <w:rFonts w:eastAsia="Times New Roman" w:cs="Arial"/>
                <w:b/>
                <w:bCs/>
                <w:color w:val="000000"/>
                <w:lang w:eastAsia="en-NZ"/>
              </w:rPr>
              <w:t>Jun 19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F02BACD" w14:textId="77777777" w:rsidR="00D10976" w:rsidRPr="008946C0" w:rsidRDefault="00D10976" w:rsidP="00D52D1C">
            <w:pPr>
              <w:spacing w:before="20" w:after="20"/>
              <w:jc w:val="center"/>
              <w:rPr>
                <w:rFonts w:eastAsia="Times New Roman" w:cs="Arial"/>
                <w:b/>
                <w:bCs/>
                <w:color w:val="000000"/>
                <w:lang w:eastAsia="en-NZ"/>
              </w:rPr>
            </w:pPr>
            <w:r w:rsidRPr="008946C0">
              <w:rPr>
                <w:rFonts w:eastAsia="Times New Roman" w:cs="Arial"/>
                <w:b/>
                <w:bCs/>
                <w:color w:val="000000"/>
                <w:lang w:eastAsia="en-NZ"/>
              </w:rPr>
              <w:t>Oct 19</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6C51CE5" w14:textId="77777777" w:rsidR="00D10976" w:rsidRPr="008946C0" w:rsidRDefault="00D10976" w:rsidP="00D52D1C">
            <w:pPr>
              <w:spacing w:before="20" w:after="20"/>
              <w:jc w:val="center"/>
              <w:rPr>
                <w:rFonts w:eastAsia="Times New Roman" w:cs="Arial"/>
                <w:b/>
                <w:bCs/>
                <w:color w:val="000000"/>
                <w:lang w:eastAsia="en-NZ"/>
              </w:rPr>
            </w:pPr>
            <w:r w:rsidRPr="008946C0">
              <w:rPr>
                <w:rFonts w:eastAsia="Times New Roman" w:cs="Arial"/>
                <w:b/>
                <w:bCs/>
                <w:color w:val="000000"/>
                <w:lang w:eastAsia="en-NZ"/>
              </w:rPr>
              <w:t>Feb 20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2F24F8A" w14:textId="77777777" w:rsidR="00D10976" w:rsidRPr="008946C0" w:rsidRDefault="00D10976" w:rsidP="00D52D1C">
            <w:pPr>
              <w:spacing w:before="20" w:after="20"/>
              <w:jc w:val="center"/>
              <w:rPr>
                <w:rFonts w:eastAsia="Times New Roman" w:cs="Arial"/>
                <w:b/>
                <w:bCs/>
                <w:color w:val="000000"/>
                <w:lang w:eastAsia="en-NZ"/>
              </w:rPr>
            </w:pPr>
            <w:r w:rsidRPr="008946C0">
              <w:rPr>
                <w:rFonts w:eastAsia="Times New Roman" w:cs="Arial"/>
                <w:b/>
                <w:bCs/>
                <w:color w:val="000000"/>
                <w:lang w:eastAsia="en-NZ"/>
              </w:rPr>
              <w:t>Jun 20</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4E22C82" w14:textId="77777777" w:rsidR="00D10976" w:rsidRPr="008946C0" w:rsidRDefault="00D10976" w:rsidP="00D52D1C">
            <w:pPr>
              <w:spacing w:before="20" w:after="20"/>
              <w:jc w:val="center"/>
              <w:rPr>
                <w:rFonts w:eastAsia="Times New Roman" w:cs="Arial"/>
                <w:b/>
                <w:bCs/>
                <w:color w:val="000000"/>
                <w:lang w:eastAsia="en-NZ"/>
              </w:rPr>
            </w:pPr>
            <w:r w:rsidRPr="008946C0">
              <w:rPr>
                <w:rFonts w:eastAsia="Times New Roman" w:cs="Arial"/>
                <w:b/>
                <w:bCs/>
                <w:color w:val="000000"/>
                <w:lang w:eastAsia="en-NZ"/>
              </w:rPr>
              <w:t>Oct 20</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3D26D16" w14:textId="77777777" w:rsidR="00D10976" w:rsidRPr="008946C0" w:rsidRDefault="00D10976" w:rsidP="00D52D1C">
            <w:pPr>
              <w:spacing w:before="20" w:after="20"/>
              <w:jc w:val="center"/>
              <w:rPr>
                <w:rFonts w:eastAsia="Times New Roman" w:cs="Arial"/>
                <w:b/>
                <w:bCs/>
                <w:color w:val="000000"/>
                <w:lang w:eastAsia="en-NZ"/>
              </w:rPr>
            </w:pPr>
            <w:r w:rsidRPr="008946C0">
              <w:rPr>
                <w:rFonts w:eastAsia="Times New Roman" w:cs="Arial"/>
                <w:b/>
                <w:bCs/>
                <w:color w:val="000000"/>
                <w:lang w:eastAsia="en-NZ"/>
              </w:rPr>
              <w:t>Feb 21</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AAFDA7B" w14:textId="77777777" w:rsidR="00D10976" w:rsidRPr="008946C0" w:rsidRDefault="00D10976" w:rsidP="00D52D1C">
            <w:pPr>
              <w:spacing w:before="20" w:after="20"/>
              <w:jc w:val="center"/>
              <w:rPr>
                <w:rFonts w:eastAsia="Times New Roman" w:cs="Arial"/>
                <w:b/>
                <w:bCs/>
                <w:color w:val="000000"/>
                <w:lang w:eastAsia="en-NZ"/>
              </w:rPr>
            </w:pPr>
            <w:r w:rsidRPr="008946C0">
              <w:rPr>
                <w:rFonts w:eastAsia="Times New Roman" w:cs="Arial"/>
                <w:b/>
                <w:bCs/>
                <w:color w:val="000000"/>
                <w:lang w:eastAsia="en-NZ"/>
              </w:rPr>
              <w:t>Jun 21</w:t>
            </w:r>
          </w:p>
        </w:tc>
        <w:tc>
          <w:tcPr>
            <w:tcW w:w="761" w:type="dxa"/>
            <w:tcBorders>
              <w:top w:val="single" w:sz="4" w:space="0" w:color="auto"/>
              <w:left w:val="nil"/>
              <w:bottom w:val="single" w:sz="4" w:space="0" w:color="auto"/>
              <w:right w:val="single" w:sz="4" w:space="0" w:color="auto"/>
            </w:tcBorders>
            <w:vAlign w:val="center"/>
          </w:tcPr>
          <w:p w14:paraId="61D98376" w14:textId="3D0621E5" w:rsidR="00D10976" w:rsidRPr="008946C0" w:rsidRDefault="00D10976" w:rsidP="00D52D1C">
            <w:pPr>
              <w:spacing w:before="20" w:after="20"/>
              <w:jc w:val="center"/>
              <w:rPr>
                <w:rFonts w:eastAsia="Times New Roman" w:cs="Arial"/>
                <w:b/>
                <w:bCs/>
                <w:color w:val="000000"/>
                <w:lang w:eastAsia="en-NZ"/>
              </w:rPr>
            </w:pPr>
            <w:r>
              <w:rPr>
                <w:rFonts w:eastAsia="Times New Roman" w:cs="Arial"/>
                <w:b/>
                <w:bCs/>
                <w:color w:val="000000"/>
                <w:lang w:eastAsia="en-NZ"/>
              </w:rPr>
              <w:t>Oct 21</w:t>
            </w:r>
          </w:p>
        </w:tc>
      </w:tr>
      <w:tr w:rsidR="00D10976" w:rsidRPr="008946C0" w14:paraId="68CBE605" w14:textId="78592924" w:rsidTr="006F7C86">
        <w:trPr>
          <w:trHeight w:val="405"/>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371E44C5" w14:textId="77777777" w:rsidR="00D10976" w:rsidRPr="008946C0" w:rsidRDefault="00D10976" w:rsidP="00D52D1C">
            <w:pPr>
              <w:spacing w:before="20" w:after="20"/>
              <w:rPr>
                <w:rFonts w:eastAsia="Times New Roman" w:cs="Arial"/>
                <w:color w:val="000000"/>
                <w:lang w:eastAsia="en-NZ"/>
              </w:rPr>
            </w:pPr>
            <w:r w:rsidRPr="008946C0">
              <w:rPr>
                <w:rFonts w:eastAsia="Times New Roman" w:cs="Arial"/>
                <w:color w:val="000000"/>
                <w:lang w:eastAsia="en-NZ"/>
              </w:rPr>
              <w:t>Acute aged care</w:t>
            </w:r>
          </w:p>
        </w:tc>
        <w:tc>
          <w:tcPr>
            <w:tcW w:w="800" w:type="dxa"/>
            <w:tcBorders>
              <w:top w:val="nil"/>
              <w:left w:val="nil"/>
              <w:bottom w:val="single" w:sz="4" w:space="0" w:color="auto"/>
              <w:right w:val="single" w:sz="4" w:space="0" w:color="auto"/>
            </w:tcBorders>
            <w:shd w:val="clear" w:color="000000" w:fill="63BE7B"/>
            <w:noWrap/>
            <w:vAlign w:val="center"/>
            <w:hideMark/>
          </w:tcPr>
          <w:p w14:paraId="1F40F895"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87.1</w:t>
            </w:r>
          </w:p>
        </w:tc>
        <w:tc>
          <w:tcPr>
            <w:tcW w:w="820" w:type="dxa"/>
            <w:tcBorders>
              <w:top w:val="nil"/>
              <w:left w:val="nil"/>
              <w:bottom w:val="single" w:sz="4" w:space="0" w:color="auto"/>
              <w:right w:val="single" w:sz="4" w:space="0" w:color="auto"/>
            </w:tcBorders>
            <w:shd w:val="clear" w:color="000000" w:fill="63BE7B"/>
            <w:noWrap/>
            <w:vAlign w:val="center"/>
            <w:hideMark/>
          </w:tcPr>
          <w:p w14:paraId="1A8D3CC1"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89.5</w:t>
            </w:r>
          </w:p>
        </w:tc>
        <w:tc>
          <w:tcPr>
            <w:tcW w:w="820" w:type="dxa"/>
            <w:tcBorders>
              <w:top w:val="nil"/>
              <w:left w:val="nil"/>
              <w:bottom w:val="single" w:sz="4" w:space="0" w:color="auto"/>
              <w:right w:val="single" w:sz="4" w:space="0" w:color="auto"/>
            </w:tcBorders>
            <w:shd w:val="clear" w:color="000000" w:fill="63BE7B"/>
            <w:noWrap/>
            <w:vAlign w:val="center"/>
            <w:hideMark/>
          </w:tcPr>
          <w:p w14:paraId="37607CAC"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89.5</w:t>
            </w:r>
          </w:p>
        </w:tc>
        <w:tc>
          <w:tcPr>
            <w:tcW w:w="800" w:type="dxa"/>
            <w:tcBorders>
              <w:top w:val="nil"/>
              <w:left w:val="nil"/>
              <w:bottom w:val="single" w:sz="4" w:space="0" w:color="auto"/>
              <w:right w:val="single" w:sz="4" w:space="0" w:color="auto"/>
            </w:tcBorders>
            <w:shd w:val="clear" w:color="000000" w:fill="63BE7B"/>
            <w:noWrap/>
            <w:vAlign w:val="center"/>
            <w:hideMark/>
          </w:tcPr>
          <w:p w14:paraId="0B9BB40B"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88.7</w:t>
            </w:r>
          </w:p>
        </w:tc>
        <w:tc>
          <w:tcPr>
            <w:tcW w:w="820" w:type="dxa"/>
            <w:tcBorders>
              <w:top w:val="nil"/>
              <w:left w:val="nil"/>
              <w:bottom w:val="single" w:sz="4" w:space="0" w:color="auto"/>
              <w:right w:val="single" w:sz="4" w:space="0" w:color="auto"/>
            </w:tcBorders>
            <w:shd w:val="clear" w:color="000000" w:fill="63BE7B"/>
            <w:noWrap/>
            <w:vAlign w:val="center"/>
            <w:hideMark/>
          </w:tcPr>
          <w:p w14:paraId="6F56D080"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88.5</w:t>
            </w:r>
          </w:p>
        </w:tc>
        <w:tc>
          <w:tcPr>
            <w:tcW w:w="820" w:type="dxa"/>
            <w:tcBorders>
              <w:top w:val="nil"/>
              <w:left w:val="nil"/>
              <w:bottom w:val="single" w:sz="4" w:space="0" w:color="auto"/>
              <w:right w:val="single" w:sz="4" w:space="0" w:color="auto"/>
            </w:tcBorders>
            <w:shd w:val="clear" w:color="000000" w:fill="63BE7B"/>
            <w:noWrap/>
            <w:vAlign w:val="center"/>
            <w:hideMark/>
          </w:tcPr>
          <w:p w14:paraId="7089BBC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92.2</w:t>
            </w:r>
          </w:p>
        </w:tc>
        <w:tc>
          <w:tcPr>
            <w:tcW w:w="800" w:type="dxa"/>
            <w:tcBorders>
              <w:top w:val="nil"/>
              <w:left w:val="nil"/>
              <w:bottom w:val="single" w:sz="4" w:space="0" w:color="auto"/>
              <w:right w:val="single" w:sz="4" w:space="0" w:color="auto"/>
            </w:tcBorders>
            <w:shd w:val="clear" w:color="000000" w:fill="63BE7B"/>
            <w:noWrap/>
            <w:vAlign w:val="center"/>
            <w:hideMark/>
          </w:tcPr>
          <w:p w14:paraId="6EF5B61B"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91.9</w:t>
            </w:r>
          </w:p>
        </w:tc>
        <w:tc>
          <w:tcPr>
            <w:tcW w:w="800" w:type="dxa"/>
            <w:tcBorders>
              <w:top w:val="nil"/>
              <w:left w:val="nil"/>
              <w:bottom w:val="single" w:sz="4" w:space="0" w:color="auto"/>
              <w:right w:val="single" w:sz="4" w:space="0" w:color="auto"/>
            </w:tcBorders>
            <w:shd w:val="clear" w:color="000000" w:fill="63BE7B"/>
            <w:noWrap/>
            <w:vAlign w:val="center"/>
            <w:hideMark/>
          </w:tcPr>
          <w:p w14:paraId="63580A8A"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91.1</w:t>
            </w:r>
          </w:p>
        </w:tc>
        <w:tc>
          <w:tcPr>
            <w:tcW w:w="800" w:type="dxa"/>
            <w:tcBorders>
              <w:top w:val="nil"/>
              <w:left w:val="nil"/>
              <w:bottom w:val="single" w:sz="4" w:space="0" w:color="auto"/>
              <w:right w:val="single" w:sz="4" w:space="0" w:color="auto"/>
            </w:tcBorders>
            <w:shd w:val="clear" w:color="000000" w:fill="63BE7B"/>
            <w:noWrap/>
            <w:vAlign w:val="center"/>
            <w:hideMark/>
          </w:tcPr>
          <w:p w14:paraId="43993D2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89.3</w:t>
            </w:r>
          </w:p>
        </w:tc>
        <w:tc>
          <w:tcPr>
            <w:tcW w:w="761" w:type="dxa"/>
            <w:tcBorders>
              <w:top w:val="nil"/>
              <w:left w:val="nil"/>
              <w:bottom w:val="single" w:sz="4" w:space="0" w:color="auto"/>
              <w:right w:val="single" w:sz="4" w:space="0" w:color="auto"/>
            </w:tcBorders>
            <w:shd w:val="clear" w:color="000000" w:fill="63BE7B"/>
            <w:vAlign w:val="center"/>
          </w:tcPr>
          <w:p w14:paraId="0F8C481C" w14:textId="342D6C4B" w:rsidR="00D10976" w:rsidRPr="008946C0" w:rsidRDefault="000F7409" w:rsidP="00D52D1C">
            <w:pPr>
              <w:spacing w:before="20" w:after="20"/>
              <w:jc w:val="center"/>
              <w:rPr>
                <w:rFonts w:eastAsia="Times New Roman" w:cs="Arial"/>
                <w:color w:val="000000"/>
                <w:lang w:eastAsia="en-NZ"/>
              </w:rPr>
            </w:pPr>
            <w:r>
              <w:rPr>
                <w:rFonts w:eastAsia="Times New Roman" w:cs="Arial"/>
                <w:color w:val="000000"/>
                <w:lang w:eastAsia="en-NZ"/>
              </w:rPr>
              <w:t>88.2</w:t>
            </w:r>
          </w:p>
        </w:tc>
      </w:tr>
      <w:tr w:rsidR="00D10976" w:rsidRPr="008946C0" w14:paraId="6F20F247" w14:textId="5432ACE8" w:rsidTr="006F7C86">
        <w:trPr>
          <w:trHeight w:val="424"/>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71443A63" w14:textId="77777777" w:rsidR="00D10976" w:rsidRPr="008946C0" w:rsidRDefault="00D10976" w:rsidP="00D52D1C">
            <w:pPr>
              <w:spacing w:before="20" w:after="20"/>
              <w:rPr>
                <w:rFonts w:eastAsia="Times New Roman" w:cs="Arial"/>
                <w:color w:val="000000"/>
                <w:lang w:eastAsia="en-NZ"/>
              </w:rPr>
            </w:pPr>
            <w:r w:rsidRPr="008946C0">
              <w:rPr>
                <w:rFonts w:eastAsia="Times New Roman" w:cs="Arial"/>
                <w:color w:val="000000"/>
                <w:lang w:eastAsia="en-NZ"/>
              </w:rPr>
              <w:t>Ambulatory care</w:t>
            </w:r>
          </w:p>
        </w:tc>
        <w:tc>
          <w:tcPr>
            <w:tcW w:w="800" w:type="dxa"/>
            <w:tcBorders>
              <w:top w:val="nil"/>
              <w:left w:val="nil"/>
              <w:bottom w:val="single" w:sz="4" w:space="0" w:color="auto"/>
              <w:right w:val="single" w:sz="4" w:space="0" w:color="auto"/>
            </w:tcBorders>
            <w:shd w:val="clear" w:color="000000" w:fill="63BE7B"/>
            <w:noWrap/>
            <w:vAlign w:val="center"/>
            <w:hideMark/>
          </w:tcPr>
          <w:p w14:paraId="6180C95F"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87.8</w:t>
            </w:r>
          </w:p>
        </w:tc>
        <w:tc>
          <w:tcPr>
            <w:tcW w:w="820" w:type="dxa"/>
            <w:tcBorders>
              <w:top w:val="nil"/>
              <w:left w:val="nil"/>
              <w:bottom w:val="single" w:sz="4" w:space="0" w:color="auto"/>
              <w:right w:val="single" w:sz="4" w:space="0" w:color="auto"/>
            </w:tcBorders>
            <w:shd w:val="clear" w:color="000000" w:fill="63BE7B"/>
            <w:noWrap/>
            <w:vAlign w:val="center"/>
            <w:hideMark/>
          </w:tcPr>
          <w:p w14:paraId="24BA2073"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87.6</w:t>
            </w:r>
          </w:p>
        </w:tc>
        <w:tc>
          <w:tcPr>
            <w:tcW w:w="820" w:type="dxa"/>
            <w:tcBorders>
              <w:top w:val="nil"/>
              <w:left w:val="nil"/>
              <w:bottom w:val="single" w:sz="4" w:space="0" w:color="auto"/>
              <w:right w:val="single" w:sz="4" w:space="0" w:color="auto"/>
            </w:tcBorders>
            <w:shd w:val="clear" w:color="000000" w:fill="63BE7B"/>
            <w:noWrap/>
            <w:vAlign w:val="center"/>
            <w:hideMark/>
          </w:tcPr>
          <w:p w14:paraId="137B9493"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84.9</w:t>
            </w:r>
          </w:p>
        </w:tc>
        <w:tc>
          <w:tcPr>
            <w:tcW w:w="800" w:type="dxa"/>
            <w:tcBorders>
              <w:top w:val="nil"/>
              <w:left w:val="nil"/>
              <w:bottom w:val="single" w:sz="4" w:space="0" w:color="auto"/>
              <w:right w:val="single" w:sz="4" w:space="0" w:color="auto"/>
            </w:tcBorders>
            <w:shd w:val="clear" w:color="000000" w:fill="63BE7B"/>
            <w:noWrap/>
            <w:vAlign w:val="center"/>
            <w:hideMark/>
          </w:tcPr>
          <w:p w14:paraId="06FF991B"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85.1</w:t>
            </w:r>
          </w:p>
        </w:tc>
        <w:tc>
          <w:tcPr>
            <w:tcW w:w="820" w:type="dxa"/>
            <w:tcBorders>
              <w:top w:val="nil"/>
              <w:left w:val="nil"/>
              <w:bottom w:val="single" w:sz="4" w:space="0" w:color="auto"/>
              <w:right w:val="single" w:sz="4" w:space="0" w:color="auto"/>
            </w:tcBorders>
            <w:shd w:val="clear" w:color="000000" w:fill="63BE7B"/>
            <w:noWrap/>
            <w:vAlign w:val="center"/>
            <w:hideMark/>
          </w:tcPr>
          <w:p w14:paraId="16A16226"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86.0</w:t>
            </w:r>
          </w:p>
        </w:tc>
        <w:tc>
          <w:tcPr>
            <w:tcW w:w="820" w:type="dxa"/>
            <w:tcBorders>
              <w:top w:val="nil"/>
              <w:left w:val="nil"/>
              <w:bottom w:val="single" w:sz="4" w:space="0" w:color="auto"/>
              <w:right w:val="single" w:sz="4" w:space="0" w:color="auto"/>
            </w:tcBorders>
            <w:shd w:val="clear" w:color="000000" w:fill="63BE7B"/>
            <w:noWrap/>
            <w:vAlign w:val="center"/>
            <w:hideMark/>
          </w:tcPr>
          <w:p w14:paraId="483F0E44"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89.4</w:t>
            </w:r>
          </w:p>
        </w:tc>
        <w:tc>
          <w:tcPr>
            <w:tcW w:w="800" w:type="dxa"/>
            <w:tcBorders>
              <w:top w:val="nil"/>
              <w:left w:val="nil"/>
              <w:bottom w:val="single" w:sz="4" w:space="0" w:color="auto"/>
              <w:right w:val="single" w:sz="4" w:space="0" w:color="auto"/>
            </w:tcBorders>
            <w:shd w:val="clear" w:color="000000" w:fill="63BE7B"/>
            <w:noWrap/>
            <w:vAlign w:val="center"/>
            <w:hideMark/>
          </w:tcPr>
          <w:p w14:paraId="361324F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89.8</w:t>
            </w:r>
          </w:p>
        </w:tc>
        <w:tc>
          <w:tcPr>
            <w:tcW w:w="800" w:type="dxa"/>
            <w:tcBorders>
              <w:top w:val="nil"/>
              <w:left w:val="nil"/>
              <w:bottom w:val="single" w:sz="4" w:space="0" w:color="auto"/>
              <w:right w:val="single" w:sz="4" w:space="0" w:color="auto"/>
            </w:tcBorders>
            <w:shd w:val="clear" w:color="000000" w:fill="63BE7B"/>
            <w:noWrap/>
            <w:vAlign w:val="center"/>
            <w:hideMark/>
          </w:tcPr>
          <w:p w14:paraId="177DDE8A"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87.0</w:t>
            </w:r>
          </w:p>
        </w:tc>
        <w:tc>
          <w:tcPr>
            <w:tcW w:w="800" w:type="dxa"/>
            <w:tcBorders>
              <w:top w:val="nil"/>
              <w:left w:val="nil"/>
              <w:bottom w:val="single" w:sz="4" w:space="0" w:color="auto"/>
              <w:right w:val="single" w:sz="4" w:space="0" w:color="auto"/>
            </w:tcBorders>
            <w:shd w:val="clear" w:color="000000" w:fill="63BE7B"/>
            <w:noWrap/>
            <w:vAlign w:val="center"/>
            <w:hideMark/>
          </w:tcPr>
          <w:p w14:paraId="52CF208F"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87.1</w:t>
            </w:r>
          </w:p>
        </w:tc>
        <w:tc>
          <w:tcPr>
            <w:tcW w:w="761" w:type="dxa"/>
            <w:tcBorders>
              <w:top w:val="nil"/>
              <w:left w:val="nil"/>
              <w:bottom w:val="single" w:sz="4" w:space="0" w:color="auto"/>
              <w:right w:val="single" w:sz="4" w:space="0" w:color="auto"/>
            </w:tcBorders>
            <w:shd w:val="clear" w:color="000000" w:fill="63BE7B"/>
            <w:vAlign w:val="center"/>
          </w:tcPr>
          <w:p w14:paraId="37202642" w14:textId="0537F93A" w:rsidR="00D10976" w:rsidRPr="008946C0" w:rsidRDefault="000F7409" w:rsidP="00D52D1C">
            <w:pPr>
              <w:spacing w:before="20" w:after="20"/>
              <w:jc w:val="center"/>
              <w:rPr>
                <w:rFonts w:eastAsia="Times New Roman" w:cs="Arial"/>
                <w:color w:val="000000"/>
                <w:lang w:eastAsia="en-NZ"/>
              </w:rPr>
            </w:pPr>
            <w:r>
              <w:rPr>
                <w:rFonts w:eastAsia="Times New Roman" w:cs="Arial"/>
                <w:color w:val="000000"/>
                <w:lang w:eastAsia="en-NZ"/>
              </w:rPr>
              <w:t>88.5</w:t>
            </w:r>
          </w:p>
        </w:tc>
      </w:tr>
      <w:tr w:rsidR="00D10976" w:rsidRPr="008946C0" w14:paraId="67BBBF7F" w14:textId="100DB70F" w:rsidTr="006F7C86">
        <w:trPr>
          <w:trHeight w:val="403"/>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5DFB6FF3" w14:textId="77777777" w:rsidR="00D10976" w:rsidRPr="008946C0" w:rsidRDefault="00D10976" w:rsidP="00D52D1C">
            <w:pPr>
              <w:spacing w:before="20" w:after="20"/>
              <w:rPr>
                <w:rFonts w:eastAsia="Times New Roman" w:cs="Arial"/>
                <w:color w:val="000000"/>
                <w:lang w:eastAsia="en-NZ"/>
              </w:rPr>
            </w:pPr>
            <w:r w:rsidRPr="008946C0">
              <w:rPr>
                <w:rFonts w:eastAsia="Times New Roman" w:cs="Arial"/>
                <w:color w:val="000000"/>
                <w:lang w:eastAsia="en-NZ"/>
              </w:rPr>
              <w:t>Maternity</w:t>
            </w:r>
          </w:p>
        </w:tc>
        <w:tc>
          <w:tcPr>
            <w:tcW w:w="800" w:type="dxa"/>
            <w:tcBorders>
              <w:top w:val="nil"/>
              <w:left w:val="nil"/>
              <w:bottom w:val="single" w:sz="4" w:space="0" w:color="auto"/>
              <w:right w:val="single" w:sz="4" w:space="0" w:color="auto"/>
            </w:tcBorders>
            <w:shd w:val="clear" w:color="000000" w:fill="63BE7B"/>
            <w:noWrap/>
            <w:vAlign w:val="center"/>
            <w:hideMark/>
          </w:tcPr>
          <w:p w14:paraId="12029552"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88.9</w:t>
            </w:r>
          </w:p>
        </w:tc>
        <w:tc>
          <w:tcPr>
            <w:tcW w:w="820" w:type="dxa"/>
            <w:tcBorders>
              <w:top w:val="nil"/>
              <w:left w:val="nil"/>
              <w:bottom w:val="single" w:sz="4" w:space="0" w:color="auto"/>
              <w:right w:val="single" w:sz="4" w:space="0" w:color="auto"/>
            </w:tcBorders>
            <w:shd w:val="clear" w:color="000000" w:fill="63BE7B"/>
            <w:noWrap/>
            <w:vAlign w:val="center"/>
            <w:hideMark/>
          </w:tcPr>
          <w:p w14:paraId="08272EAE"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86.1</w:t>
            </w:r>
          </w:p>
        </w:tc>
        <w:tc>
          <w:tcPr>
            <w:tcW w:w="820" w:type="dxa"/>
            <w:tcBorders>
              <w:top w:val="nil"/>
              <w:left w:val="nil"/>
              <w:bottom w:val="single" w:sz="4" w:space="0" w:color="auto"/>
              <w:right w:val="single" w:sz="4" w:space="0" w:color="auto"/>
            </w:tcBorders>
            <w:shd w:val="clear" w:color="000000" w:fill="63BE7B"/>
            <w:noWrap/>
            <w:vAlign w:val="center"/>
            <w:hideMark/>
          </w:tcPr>
          <w:p w14:paraId="62366C0D"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84.3</w:t>
            </w:r>
          </w:p>
        </w:tc>
        <w:tc>
          <w:tcPr>
            <w:tcW w:w="800" w:type="dxa"/>
            <w:tcBorders>
              <w:top w:val="nil"/>
              <w:left w:val="nil"/>
              <w:bottom w:val="single" w:sz="4" w:space="0" w:color="auto"/>
              <w:right w:val="single" w:sz="4" w:space="0" w:color="auto"/>
            </w:tcBorders>
            <w:shd w:val="clear" w:color="000000" w:fill="63BE7B"/>
            <w:noWrap/>
            <w:vAlign w:val="center"/>
            <w:hideMark/>
          </w:tcPr>
          <w:p w14:paraId="5CDC1A51"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85.5</w:t>
            </w:r>
          </w:p>
        </w:tc>
        <w:tc>
          <w:tcPr>
            <w:tcW w:w="820" w:type="dxa"/>
            <w:tcBorders>
              <w:top w:val="nil"/>
              <w:left w:val="nil"/>
              <w:bottom w:val="single" w:sz="4" w:space="0" w:color="auto"/>
              <w:right w:val="single" w:sz="4" w:space="0" w:color="auto"/>
            </w:tcBorders>
            <w:shd w:val="clear" w:color="000000" w:fill="63BE7B"/>
            <w:noWrap/>
            <w:vAlign w:val="center"/>
            <w:hideMark/>
          </w:tcPr>
          <w:p w14:paraId="02EA8F5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82.7</w:t>
            </w:r>
          </w:p>
        </w:tc>
        <w:tc>
          <w:tcPr>
            <w:tcW w:w="820" w:type="dxa"/>
            <w:tcBorders>
              <w:top w:val="nil"/>
              <w:left w:val="nil"/>
              <w:bottom w:val="single" w:sz="4" w:space="0" w:color="auto"/>
              <w:right w:val="single" w:sz="4" w:space="0" w:color="auto"/>
            </w:tcBorders>
            <w:shd w:val="clear" w:color="000000" w:fill="63BE7B"/>
            <w:noWrap/>
            <w:vAlign w:val="center"/>
            <w:hideMark/>
          </w:tcPr>
          <w:p w14:paraId="7B899E05"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88.6</w:t>
            </w:r>
          </w:p>
        </w:tc>
        <w:tc>
          <w:tcPr>
            <w:tcW w:w="800" w:type="dxa"/>
            <w:tcBorders>
              <w:top w:val="nil"/>
              <w:left w:val="nil"/>
              <w:bottom w:val="single" w:sz="4" w:space="0" w:color="auto"/>
              <w:right w:val="single" w:sz="4" w:space="0" w:color="auto"/>
            </w:tcBorders>
            <w:shd w:val="clear" w:color="000000" w:fill="63BE7B"/>
            <w:noWrap/>
            <w:vAlign w:val="center"/>
            <w:hideMark/>
          </w:tcPr>
          <w:p w14:paraId="69802678"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86.4</w:t>
            </w:r>
          </w:p>
        </w:tc>
        <w:tc>
          <w:tcPr>
            <w:tcW w:w="800" w:type="dxa"/>
            <w:tcBorders>
              <w:top w:val="nil"/>
              <w:left w:val="nil"/>
              <w:bottom w:val="single" w:sz="4" w:space="0" w:color="auto"/>
              <w:right w:val="single" w:sz="4" w:space="0" w:color="auto"/>
            </w:tcBorders>
            <w:shd w:val="clear" w:color="000000" w:fill="63BE7B"/>
            <w:noWrap/>
            <w:vAlign w:val="center"/>
            <w:hideMark/>
          </w:tcPr>
          <w:p w14:paraId="7450B5B6"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87.0</w:t>
            </w:r>
          </w:p>
        </w:tc>
        <w:tc>
          <w:tcPr>
            <w:tcW w:w="800" w:type="dxa"/>
            <w:tcBorders>
              <w:top w:val="nil"/>
              <w:left w:val="nil"/>
              <w:bottom w:val="single" w:sz="4" w:space="0" w:color="auto"/>
              <w:right w:val="single" w:sz="4" w:space="0" w:color="auto"/>
            </w:tcBorders>
            <w:shd w:val="clear" w:color="000000" w:fill="63BE7B"/>
            <w:noWrap/>
            <w:vAlign w:val="center"/>
            <w:hideMark/>
          </w:tcPr>
          <w:p w14:paraId="57580B71"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85.1</w:t>
            </w:r>
          </w:p>
        </w:tc>
        <w:tc>
          <w:tcPr>
            <w:tcW w:w="761" w:type="dxa"/>
            <w:tcBorders>
              <w:top w:val="nil"/>
              <w:left w:val="nil"/>
              <w:bottom w:val="single" w:sz="4" w:space="0" w:color="auto"/>
              <w:right w:val="single" w:sz="4" w:space="0" w:color="auto"/>
            </w:tcBorders>
            <w:shd w:val="clear" w:color="000000" w:fill="63BE7B"/>
            <w:vAlign w:val="center"/>
          </w:tcPr>
          <w:p w14:paraId="793464C8" w14:textId="490410D4" w:rsidR="00D10976" w:rsidRPr="008946C0" w:rsidRDefault="000F7409" w:rsidP="00D52D1C">
            <w:pPr>
              <w:spacing w:before="20" w:after="20"/>
              <w:jc w:val="center"/>
              <w:rPr>
                <w:rFonts w:eastAsia="Times New Roman" w:cs="Arial"/>
                <w:color w:val="000000"/>
                <w:lang w:eastAsia="en-NZ"/>
              </w:rPr>
            </w:pPr>
            <w:r>
              <w:rPr>
                <w:rFonts w:eastAsia="Times New Roman" w:cs="Arial"/>
                <w:color w:val="000000"/>
                <w:lang w:eastAsia="en-NZ"/>
              </w:rPr>
              <w:t>87.5</w:t>
            </w:r>
          </w:p>
        </w:tc>
      </w:tr>
      <w:tr w:rsidR="00D10976" w:rsidRPr="008946C0" w14:paraId="52D539A9" w14:textId="4E0D507E" w:rsidTr="006F7C86">
        <w:trPr>
          <w:trHeight w:val="423"/>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28AE55FC" w14:textId="77777777" w:rsidR="00D10976" w:rsidRPr="008946C0" w:rsidRDefault="00D10976" w:rsidP="00D52D1C">
            <w:pPr>
              <w:spacing w:before="20" w:after="20"/>
              <w:rPr>
                <w:rFonts w:eastAsia="Times New Roman" w:cs="Arial"/>
                <w:color w:val="000000"/>
                <w:lang w:eastAsia="en-NZ"/>
              </w:rPr>
            </w:pPr>
            <w:r w:rsidRPr="008946C0">
              <w:rPr>
                <w:rFonts w:eastAsia="Times New Roman" w:cs="Arial"/>
                <w:color w:val="000000"/>
                <w:lang w:eastAsia="en-NZ"/>
              </w:rPr>
              <w:t>Medical</w:t>
            </w:r>
          </w:p>
        </w:tc>
        <w:tc>
          <w:tcPr>
            <w:tcW w:w="800" w:type="dxa"/>
            <w:tcBorders>
              <w:top w:val="nil"/>
              <w:left w:val="nil"/>
              <w:bottom w:val="single" w:sz="4" w:space="0" w:color="auto"/>
              <w:right w:val="single" w:sz="4" w:space="0" w:color="auto"/>
            </w:tcBorders>
            <w:shd w:val="clear" w:color="000000" w:fill="63BE7B"/>
            <w:noWrap/>
            <w:vAlign w:val="center"/>
            <w:hideMark/>
          </w:tcPr>
          <w:p w14:paraId="43257F23"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84.3</w:t>
            </w:r>
          </w:p>
        </w:tc>
        <w:tc>
          <w:tcPr>
            <w:tcW w:w="820" w:type="dxa"/>
            <w:tcBorders>
              <w:top w:val="nil"/>
              <w:left w:val="nil"/>
              <w:bottom w:val="single" w:sz="4" w:space="0" w:color="auto"/>
              <w:right w:val="single" w:sz="4" w:space="0" w:color="auto"/>
            </w:tcBorders>
            <w:shd w:val="clear" w:color="000000" w:fill="63BE7B"/>
            <w:noWrap/>
            <w:vAlign w:val="center"/>
            <w:hideMark/>
          </w:tcPr>
          <w:p w14:paraId="108B2C59"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84.0</w:t>
            </w:r>
          </w:p>
        </w:tc>
        <w:tc>
          <w:tcPr>
            <w:tcW w:w="820" w:type="dxa"/>
            <w:tcBorders>
              <w:top w:val="nil"/>
              <w:left w:val="nil"/>
              <w:bottom w:val="single" w:sz="4" w:space="0" w:color="auto"/>
              <w:right w:val="single" w:sz="4" w:space="0" w:color="auto"/>
            </w:tcBorders>
            <w:shd w:val="clear" w:color="000000" w:fill="63BE7B"/>
            <w:noWrap/>
            <w:vAlign w:val="center"/>
            <w:hideMark/>
          </w:tcPr>
          <w:p w14:paraId="46310283"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84.6</w:t>
            </w:r>
          </w:p>
        </w:tc>
        <w:tc>
          <w:tcPr>
            <w:tcW w:w="800" w:type="dxa"/>
            <w:tcBorders>
              <w:top w:val="nil"/>
              <w:left w:val="nil"/>
              <w:bottom w:val="single" w:sz="4" w:space="0" w:color="auto"/>
              <w:right w:val="single" w:sz="4" w:space="0" w:color="auto"/>
            </w:tcBorders>
            <w:shd w:val="clear" w:color="000000" w:fill="63BE7B"/>
            <w:noWrap/>
            <w:vAlign w:val="center"/>
            <w:hideMark/>
          </w:tcPr>
          <w:p w14:paraId="613A2D8F"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83.8</w:t>
            </w:r>
          </w:p>
        </w:tc>
        <w:tc>
          <w:tcPr>
            <w:tcW w:w="820" w:type="dxa"/>
            <w:tcBorders>
              <w:top w:val="nil"/>
              <w:left w:val="nil"/>
              <w:bottom w:val="single" w:sz="4" w:space="0" w:color="auto"/>
              <w:right w:val="single" w:sz="4" w:space="0" w:color="auto"/>
            </w:tcBorders>
            <w:shd w:val="clear" w:color="000000" w:fill="63BE7B"/>
            <w:noWrap/>
            <w:vAlign w:val="center"/>
            <w:hideMark/>
          </w:tcPr>
          <w:p w14:paraId="0FF2BC3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85.0</w:t>
            </w:r>
          </w:p>
        </w:tc>
        <w:tc>
          <w:tcPr>
            <w:tcW w:w="820" w:type="dxa"/>
            <w:tcBorders>
              <w:top w:val="nil"/>
              <w:left w:val="nil"/>
              <w:bottom w:val="single" w:sz="4" w:space="0" w:color="auto"/>
              <w:right w:val="single" w:sz="4" w:space="0" w:color="auto"/>
            </w:tcBorders>
            <w:shd w:val="clear" w:color="000000" w:fill="63BE7B"/>
            <w:noWrap/>
            <w:vAlign w:val="center"/>
            <w:hideMark/>
          </w:tcPr>
          <w:p w14:paraId="6E2B47B8"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88.0</w:t>
            </w:r>
          </w:p>
        </w:tc>
        <w:tc>
          <w:tcPr>
            <w:tcW w:w="800" w:type="dxa"/>
            <w:tcBorders>
              <w:top w:val="nil"/>
              <w:left w:val="nil"/>
              <w:bottom w:val="single" w:sz="4" w:space="0" w:color="auto"/>
              <w:right w:val="single" w:sz="4" w:space="0" w:color="auto"/>
            </w:tcBorders>
            <w:shd w:val="clear" w:color="000000" w:fill="63BE7B"/>
            <w:noWrap/>
            <w:vAlign w:val="center"/>
            <w:hideMark/>
          </w:tcPr>
          <w:p w14:paraId="0D6B5176"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86.7</w:t>
            </w:r>
          </w:p>
        </w:tc>
        <w:tc>
          <w:tcPr>
            <w:tcW w:w="800" w:type="dxa"/>
            <w:tcBorders>
              <w:top w:val="nil"/>
              <w:left w:val="nil"/>
              <w:bottom w:val="single" w:sz="4" w:space="0" w:color="auto"/>
              <w:right w:val="single" w:sz="4" w:space="0" w:color="auto"/>
            </w:tcBorders>
            <w:shd w:val="clear" w:color="000000" w:fill="63BE7B"/>
            <w:noWrap/>
            <w:vAlign w:val="center"/>
            <w:hideMark/>
          </w:tcPr>
          <w:p w14:paraId="6920D9D5"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87.0</w:t>
            </w:r>
          </w:p>
        </w:tc>
        <w:tc>
          <w:tcPr>
            <w:tcW w:w="800" w:type="dxa"/>
            <w:tcBorders>
              <w:top w:val="nil"/>
              <w:left w:val="nil"/>
              <w:bottom w:val="single" w:sz="4" w:space="0" w:color="auto"/>
              <w:right w:val="single" w:sz="4" w:space="0" w:color="auto"/>
            </w:tcBorders>
            <w:shd w:val="clear" w:color="000000" w:fill="63BE7B"/>
            <w:noWrap/>
            <w:vAlign w:val="center"/>
            <w:hideMark/>
          </w:tcPr>
          <w:p w14:paraId="2C51A289"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86.5</w:t>
            </w:r>
          </w:p>
        </w:tc>
        <w:tc>
          <w:tcPr>
            <w:tcW w:w="761" w:type="dxa"/>
            <w:tcBorders>
              <w:top w:val="nil"/>
              <w:left w:val="nil"/>
              <w:bottom w:val="single" w:sz="4" w:space="0" w:color="auto"/>
              <w:right w:val="single" w:sz="4" w:space="0" w:color="auto"/>
            </w:tcBorders>
            <w:shd w:val="clear" w:color="000000" w:fill="63BE7B"/>
            <w:vAlign w:val="center"/>
          </w:tcPr>
          <w:p w14:paraId="6FD5C52B" w14:textId="0681D3BE" w:rsidR="00D10976" w:rsidRPr="008946C0" w:rsidRDefault="000F7409" w:rsidP="00D52D1C">
            <w:pPr>
              <w:spacing w:before="20" w:after="20"/>
              <w:jc w:val="center"/>
              <w:rPr>
                <w:rFonts w:eastAsia="Times New Roman" w:cs="Arial"/>
                <w:color w:val="000000"/>
                <w:lang w:eastAsia="en-NZ"/>
              </w:rPr>
            </w:pPr>
            <w:r>
              <w:rPr>
                <w:rFonts w:eastAsia="Times New Roman" w:cs="Arial"/>
                <w:color w:val="000000"/>
                <w:lang w:eastAsia="en-NZ"/>
              </w:rPr>
              <w:t>87.4</w:t>
            </w:r>
          </w:p>
        </w:tc>
      </w:tr>
      <w:tr w:rsidR="00D10976" w:rsidRPr="008946C0" w14:paraId="23F682A7" w14:textId="1F30EC4E" w:rsidTr="006F7C86">
        <w:trPr>
          <w:trHeight w:val="415"/>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5911E4B4" w14:textId="77777777" w:rsidR="00D10976" w:rsidRPr="008946C0" w:rsidRDefault="00D10976" w:rsidP="00D52D1C">
            <w:pPr>
              <w:spacing w:before="20" w:after="20"/>
              <w:rPr>
                <w:rFonts w:eastAsia="Times New Roman" w:cs="Arial"/>
                <w:color w:val="000000"/>
                <w:lang w:eastAsia="en-NZ"/>
              </w:rPr>
            </w:pPr>
            <w:r w:rsidRPr="008946C0">
              <w:rPr>
                <w:rFonts w:eastAsia="Times New Roman" w:cs="Arial"/>
                <w:color w:val="000000"/>
                <w:lang w:eastAsia="en-NZ"/>
              </w:rPr>
              <w:t>Mixed</w:t>
            </w:r>
          </w:p>
        </w:tc>
        <w:tc>
          <w:tcPr>
            <w:tcW w:w="800" w:type="dxa"/>
            <w:tcBorders>
              <w:top w:val="nil"/>
              <w:left w:val="nil"/>
              <w:bottom w:val="single" w:sz="4" w:space="0" w:color="auto"/>
              <w:right w:val="single" w:sz="4" w:space="0" w:color="auto"/>
            </w:tcBorders>
            <w:shd w:val="clear" w:color="000000" w:fill="63BE7B"/>
            <w:noWrap/>
            <w:vAlign w:val="center"/>
            <w:hideMark/>
          </w:tcPr>
          <w:p w14:paraId="1E7FC534"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85.7</w:t>
            </w:r>
          </w:p>
        </w:tc>
        <w:tc>
          <w:tcPr>
            <w:tcW w:w="820" w:type="dxa"/>
            <w:tcBorders>
              <w:top w:val="nil"/>
              <w:left w:val="nil"/>
              <w:bottom w:val="single" w:sz="4" w:space="0" w:color="auto"/>
              <w:right w:val="single" w:sz="4" w:space="0" w:color="auto"/>
            </w:tcBorders>
            <w:shd w:val="clear" w:color="000000" w:fill="63BE7B"/>
            <w:noWrap/>
            <w:vAlign w:val="center"/>
            <w:hideMark/>
          </w:tcPr>
          <w:p w14:paraId="26BD2061"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87.0</w:t>
            </w:r>
          </w:p>
        </w:tc>
        <w:tc>
          <w:tcPr>
            <w:tcW w:w="820" w:type="dxa"/>
            <w:tcBorders>
              <w:top w:val="nil"/>
              <w:left w:val="nil"/>
              <w:bottom w:val="single" w:sz="4" w:space="0" w:color="auto"/>
              <w:right w:val="single" w:sz="4" w:space="0" w:color="auto"/>
            </w:tcBorders>
            <w:shd w:val="clear" w:color="000000" w:fill="63BE7B"/>
            <w:noWrap/>
            <w:vAlign w:val="center"/>
            <w:hideMark/>
          </w:tcPr>
          <w:p w14:paraId="408FDD7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83.0</w:t>
            </w:r>
          </w:p>
        </w:tc>
        <w:tc>
          <w:tcPr>
            <w:tcW w:w="800" w:type="dxa"/>
            <w:tcBorders>
              <w:top w:val="nil"/>
              <w:left w:val="nil"/>
              <w:bottom w:val="single" w:sz="4" w:space="0" w:color="auto"/>
              <w:right w:val="single" w:sz="4" w:space="0" w:color="auto"/>
            </w:tcBorders>
            <w:shd w:val="clear" w:color="000000" w:fill="63BE7B"/>
            <w:noWrap/>
            <w:vAlign w:val="center"/>
            <w:hideMark/>
          </w:tcPr>
          <w:p w14:paraId="6A2FE8DB"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81.4</w:t>
            </w:r>
          </w:p>
        </w:tc>
        <w:tc>
          <w:tcPr>
            <w:tcW w:w="820" w:type="dxa"/>
            <w:tcBorders>
              <w:top w:val="nil"/>
              <w:left w:val="nil"/>
              <w:bottom w:val="single" w:sz="4" w:space="0" w:color="auto"/>
              <w:right w:val="single" w:sz="4" w:space="0" w:color="auto"/>
            </w:tcBorders>
            <w:shd w:val="clear" w:color="000000" w:fill="63BE7B"/>
            <w:noWrap/>
            <w:vAlign w:val="center"/>
            <w:hideMark/>
          </w:tcPr>
          <w:p w14:paraId="4B05167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84.5</w:t>
            </w:r>
          </w:p>
        </w:tc>
        <w:tc>
          <w:tcPr>
            <w:tcW w:w="820" w:type="dxa"/>
            <w:tcBorders>
              <w:top w:val="nil"/>
              <w:left w:val="nil"/>
              <w:bottom w:val="single" w:sz="4" w:space="0" w:color="auto"/>
              <w:right w:val="single" w:sz="4" w:space="0" w:color="auto"/>
            </w:tcBorders>
            <w:shd w:val="clear" w:color="000000" w:fill="63BE7B"/>
            <w:noWrap/>
            <w:vAlign w:val="center"/>
            <w:hideMark/>
          </w:tcPr>
          <w:p w14:paraId="1D3BA534"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86.8</w:t>
            </w:r>
          </w:p>
        </w:tc>
        <w:tc>
          <w:tcPr>
            <w:tcW w:w="800" w:type="dxa"/>
            <w:tcBorders>
              <w:top w:val="nil"/>
              <w:left w:val="nil"/>
              <w:bottom w:val="single" w:sz="4" w:space="0" w:color="auto"/>
              <w:right w:val="single" w:sz="4" w:space="0" w:color="auto"/>
            </w:tcBorders>
            <w:shd w:val="clear" w:color="000000" w:fill="63BE7B"/>
            <w:noWrap/>
            <w:vAlign w:val="center"/>
            <w:hideMark/>
          </w:tcPr>
          <w:p w14:paraId="143D8ACB"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87.4</w:t>
            </w:r>
          </w:p>
        </w:tc>
        <w:tc>
          <w:tcPr>
            <w:tcW w:w="800" w:type="dxa"/>
            <w:tcBorders>
              <w:top w:val="nil"/>
              <w:left w:val="nil"/>
              <w:bottom w:val="single" w:sz="4" w:space="0" w:color="auto"/>
              <w:right w:val="single" w:sz="4" w:space="0" w:color="auto"/>
            </w:tcBorders>
            <w:shd w:val="clear" w:color="000000" w:fill="63BE7B"/>
            <w:noWrap/>
            <w:vAlign w:val="center"/>
            <w:hideMark/>
          </w:tcPr>
          <w:p w14:paraId="18024B7D"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88.1</w:t>
            </w:r>
          </w:p>
        </w:tc>
        <w:tc>
          <w:tcPr>
            <w:tcW w:w="800" w:type="dxa"/>
            <w:tcBorders>
              <w:top w:val="nil"/>
              <w:left w:val="nil"/>
              <w:bottom w:val="single" w:sz="4" w:space="0" w:color="auto"/>
              <w:right w:val="single" w:sz="4" w:space="0" w:color="auto"/>
            </w:tcBorders>
            <w:shd w:val="clear" w:color="000000" w:fill="63BE7B"/>
            <w:noWrap/>
            <w:vAlign w:val="center"/>
            <w:hideMark/>
          </w:tcPr>
          <w:p w14:paraId="2B16C7AA"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85.1</w:t>
            </w:r>
          </w:p>
        </w:tc>
        <w:tc>
          <w:tcPr>
            <w:tcW w:w="761" w:type="dxa"/>
            <w:tcBorders>
              <w:top w:val="nil"/>
              <w:left w:val="nil"/>
              <w:bottom w:val="single" w:sz="4" w:space="0" w:color="auto"/>
              <w:right w:val="single" w:sz="4" w:space="0" w:color="auto"/>
            </w:tcBorders>
            <w:shd w:val="clear" w:color="000000" w:fill="63BE7B"/>
            <w:vAlign w:val="center"/>
          </w:tcPr>
          <w:p w14:paraId="32E63B16" w14:textId="67ABDF18" w:rsidR="00D10976" w:rsidRPr="008946C0" w:rsidRDefault="006F7C86" w:rsidP="00D52D1C">
            <w:pPr>
              <w:spacing w:before="20" w:after="20"/>
              <w:jc w:val="center"/>
              <w:rPr>
                <w:rFonts w:eastAsia="Times New Roman" w:cs="Arial"/>
                <w:color w:val="000000"/>
                <w:lang w:eastAsia="en-NZ"/>
              </w:rPr>
            </w:pPr>
            <w:r>
              <w:rPr>
                <w:rFonts w:eastAsia="Times New Roman" w:cs="Arial"/>
                <w:color w:val="000000"/>
                <w:lang w:eastAsia="en-NZ"/>
              </w:rPr>
              <w:t>86.3</w:t>
            </w:r>
          </w:p>
        </w:tc>
      </w:tr>
      <w:tr w:rsidR="00D10976" w:rsidRPr="008946C0" w14:paraId="0388CF20" w14:textId="46786478" w:rsidTr="006F7C86">
        <w:trPr>
          <w:trHeight w:val="407"/>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42FEF57E" w14:textId="77777777" w:rsidR="00D10976" w:rsidRPr="008946C0" w:rsidRDefault="00D10976" w:rsidP="00D52D1C">
            <w:pPr>
              <w:spacing w:before="20" w:after="20"/>
              <w:rPr>
                <w:rFonts w:eastAsia="Times New Roman" w:cs="Arial"/>
                <w:color w:val="000000"/>
                <w:lang w:eastAsia="en-NZ"/>
              </w:rPr>
            </w:pPr>
            <w:r w:rsidRPr="008946C0">
              <w:rPr>
                <w:rFonts w:eastAsia="Times New Roman" w:cs="Arial"/>
                <w:color w:val="000000"/>
                <w:lang w:eastAsia="en-NZ"/>
              </w:rPr>
              <w:t>Paediatrics</w:t>
            </w:r>
          </w:p>
        </w:tc>
        <w:tc>
          <w:tcPr>
            <w:tcW w:w="800" w:type="dxa"/>
            <w:tcBorders>
              <w:top w:val="nil"/>
              <w:left w:val="nil"/>
              <w:bottom w:val="single" w:sz="4" w:space="0" w:color="auto"/>
              <w:right w:val="single" w:sz="4" w:space="0" w:color="auto"/>
            </w:tcBorders>
            <w:shd w:val="clear" w:color="000000" w:fill="63BE7B"/>
            <w:noWrap/>
            <w:vAlign w:val="center"/>
            <w:hideMark/>
          </w:tcPr>
          <w:p w14:paraId="4A1CBEC9"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89.1</w:t>
            </w:r>
          </w:p>
        </w:tc>
        <w:tc>
          <w:tcPr>
            <w:tcW w:w="820" w:type="dxa"/>
            <w:tcBorders>
              <w:top w:val="nil"/>
              <w:left w:val="nil"/>
              <w:bottom w:val="single" w:sz="4" w:space="0" w:color="auto"/>
              <w:right w:val="single" w:sz="4" w:space="0" w:color="auto"/>
            </w:tcBorders>
            <w:shd w:val="clear" w:color="000000" w:fill="63BE7B"/>
            <w:noWrap/>
            <w:vAlign w:val="center"/>
            <w:hideMark/>
          </w:tcPr>
          <w:p w14:paraId="4BD000F5"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90.2</w:t>
            </w:r>
          </w:p>
        </w:tc>
        <w:tc>
          <w:tcPr>
            <w:tcW w:w="820" w:type="dxa"/>
            <w:tcBorders>
              <w:top w:val="nil"/>
              <w:left w:val="nil"/>
              <w:bottom w:val="single" w:sz="4" w:space="0" w:color="auto"/>
              <w:right w:val="single" w:sz="4" w:space="0" w:color="auto"/>
            </w:tcBorders>
            <w:shd w:val="clear" w:color="000000" w:fill="63BE7B"/>
            <w:noWrap/>
            <w:vAlign w:val="center"/>
            <w:hideMark/>
          </w:tcPr>
          <w:p w14:paraId="05C18BFA"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88.5</w:t>
            </w:r>
          </w:p>
        </w:tc>
        <w:tc>
          <w:tcPr>
            <w:tcW w:w="800" w:type="dxa"/>
            <w:tcBorders>
              <w:top w:val="nil"/>
              <w:left w:val="nil"/>
              <w:bottom w:val="single" w:sz="4" w:space="0" w:color="auto"/>
              <w:right w:val="single" w:sz="4" w:space="0" w:color="auto"/>
            </w:tcBorders>
            <w:shd w:val="clear" w:color="000000" w:fill="63BE7B"/>
            <w:noWrap/>
            <w:vAlign w:val="center"/>
            <w:hideMark/>
          </w:tcPr>
          <w:p w14:paraId="6D23A88B"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89.7</w:t>
            </w:r>
          </w:p>
        </w:tc>
        <w:tc>
          <w:tcPr>
            <w:tcW w:w="820" w:type="dxa"/>
            <w:tcBorders>
              <w:top w:val="nil"/>
              <w:left w:val="nil"/>
              <w:bottom w:val="single" w:sz="4" w:space="0" w:color="auto"/>
              <w:right w:val="single" w:sz="4" w:space="0" w:color="auto"/>
            </w:tcBorders>
            <w:shd w:val="clear" w:color="000000" w:fill="63BE7B"/>
            <w:noWrap/>
            <w:vAlign w:val="center"/>
            <w:hideMark/>
          </w:tcPr>
          <w:p w14:paraId="0C05DB94"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90.5</w:t>
            </w:r>
          </w:p>
        </w:tc>
        <w:tc>
          <w:tcPr>
            <w:tcW w:w="820" w:type="dxa"/>
            <w:tcBorders>
              <w:top w:val="nil"/>
              <w:left w:val="nil"/>
              <w:bottom w:val="single" w:sz="4" w:space="0" w:color="auto"/>
              <w:right w:val="single" w:sz="4" w:space="0" w:color="auto"/>
            </w:tcBorders>
            <w:shd w:val="clear" w:color="000000" w:fill="63BE7B"/>
            <w:noWrap/>
            <w:vAlign w:val="center"/>
            <w:hideMark/>
          </w:tcPr>
          <w:p w14:paraId="57C572A3"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93.6</w:t>
            </w:r>
          </w:p>
        </w:tc>
        <w:tc>
          <w:tcPr>
            <w:tcW w:w="800" w:type="dxa"/>
            <w:tcBorders>
              <w:top w:val="nil"/>
              <w:left w:val="nil"/>
              <w:bottom w:val="single" w:sz="4" w:space="0" w:color="auto"/>
              <w:right w:val="single" w:sz="4" w:space="0" w:color="auto"/>
            </w:tcBorders>
            <w:shd w:val="clear" w:color="000000" w:fill="63BE7B"/>
            <w:noWrap/>
            <w:vAlign w:val="center"/>
            <w:hideMark/>
          </w:tcPr>
          <w:p w14:paraId="4CCBC80E"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92.5</w:t>
            </w:r>
          </w:p>
        </w:tc>
        <w:tc>
          <w:tcPr>
            <w:tcW w:w="800" w:type="dxa"/>
            <w:tcBorders>
              <w:top w:val="nil"/>
              <w:left w:val="nil"/>
              <w:bottom w:val="single" w:sz="4" w:space="0" w:color="auto"/>
              <w:right w:val="single" w:sz="4" w:space="0" w:color="auto"/>
            </w:tcBorders>
            <w:shd w:val="clear" w:color="000000" w:fill="63BE7B"/>
            <w:noWrap/>
            <w:vAlign w:val="center"/>
            <w:hideMark/>
          </w:tcPr>
          <w:p w14:paraId="40C6B00E"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92.4</w:t>
            </w:r>
          </w:p>
        </w:tc>
        <w:tc>
          <w:tcPr>
            <w:tcW w:w="800" w:type="dxa"/>
            <w:tcBorders>
              <w:top w:val="nil"/>
              <w:left w:val="nil"/>
              <w:bottom w:val="single" w:sz="4" w:space="0" w:color="auto"/>
              <w:right w:val="single" w:sz="4" w:space="0" w:color="auto"/>
            </w:tcBorders>
            <w:shd w:val="clear" w:color="000000" w:fill="63BE7B"/>
            <w:noWrap/>
            <w:vAlign w:val="center"/>
            <w:hideMark/>
          </w:tcPr>
          <w:p w14:paraId="215CE34D"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91.6</w:t>
            </w:r>
          </w:p>
        </w:tc>
        <w:tc>
          <w:tcPr>
            <w:tcW w:w="761" w:type="dxa"/>
            <w:tcBorders>
              <w:top w:val="nil"/>
              <w:left w:val="nil"/>
              <w:bottom w:val="single" w:sz="4" w:space="0" w:color="auto"/>
              <w:right w:val="single" w:sz="4" w:space="0" w:color="auto"/>
            </w:tcBorders>
            <w:shd w:val="clear" w:color="000000" w:fill="63BE7B"/>
            <w:vAlign w:val="center"/>
          </w:tcPr>
          <w:p w14:paraId="13B331D4" w14:textId="09D486C5" w:rsidR="00D10976" w:rsidRPr="008946C0" w:rsidRDefault="006F7C86" w:rsidP="00D52D1C">
            <w:pPr>
              <w:spacing w:before="20" w:after="20"/>
              <w:jc w:val="center"/>
              <w:rPr>
                <w:rFonts w:eastAsia="Times New Roman" w:cs="Arial"/>
                <w:color w:val="000000"/>
                <w:lang w:eastAsia="en-NZ"/>
              </w:rPr>
            </w:pPr>
            <w:r>
              <w:rPr>
                <w:rFonts w:eastAsia="Times New Roman" w:cs="Arial"/>
                <w:color w:val="000000"/>
                <w:lang w:eastAsia="en-NZ"/>
              </w:rPr>
              <w:t>93.7</w:t>
            </w:r>
          </w:p>
        </w:tc>
      </w:tr>
      <w:tr w:rsidR="00D10976" w:rsidRPr="008946C0" w14:paraId="0A6E55EC" w14:textId="7CEBD979" w:rsidTr="006F7C86">
        <w:trPr>
          <w:trHeight w:val="413"/>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327EC369" w14:textId="77777777" w:rsidR="00D10976" w:rsidRPr="008946C0" w:rsidRDefault="00D10976" w:rsidP="00D52D1C">
            <w:pPr>
              <w:spacing w:before="20" w:after="20"/>
              <w:rPr>
                <w:rFonts w:eastAsia="Times New Roman" w:cs="Arial"/>
                <w:color w:val="000000"/>
                <w:lang w:eastAsia="en-NZ"/>
              </w:rPr>
            </w:pPr>
            <w:r w:rsidRPr="008946C0">
              <w:rPr>
                <w:rFonts w:eastAsia="Times New Roman" w:cs="Arial"/>
                <w:color w:val="000000"/>
                <w:lang w:eastAsia="en-NZ"/>
              </w:rPr>
              <w:t>Perioperative</w:t>
            </w:r>
          </w:p>
        </w:tc>
        <w:tc>
          <w:tcPr>
            <w:tcW w:w="800" w:type="dxa"/>
            <w:tcBorders>
              <w:top w:val="nil"/>
              <w:left w:val="nil"/>
              <w:bottom w:val="single" w:sz="4" w:space="0" w:color="auto"/>
              <w:right w:val="single" w:sz="4" w:space="0" w:color="auto"/>
            </w:tcBorders>
            <w:shd w:val="clear" w:color="000000" w:fill="63BE7B"/>
            <w:noWrap/>
            <w:vAlign w:val="center"/>
            <w:hideMark/>
          </w:tcPr>
          <w:p w14:paraId="441B633E"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85.6</w:t>
            </w:r>
          </w:p>
        </w:tc>
        <w:tc>
          <w:tcPr>
            <w:tcW w:w="820" w:type="dxa"/>
            <w:tcBorders>
              <w:top w:val="nil"/>
              <w:left w:val="nil"/>
              <w:bottom w:val="single" w:sz="4" w:space="0" w:color="auto"/>
              <w:right w:val="single" w:sz="4" w:space="0" w:color="auto"/>
            </w:tcBorders>
            <w:shd w:val="clear" w:color="000000" w:fill="63BE7B"/>
            <w:noWrap/>
            <w:vAlign w:val="center"/>
            <w:hideMark/>
          </w:tcPr>
          <w:p w14:paraId="69BB220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80.2</w:t>
            </w:r>
          </w:p>
        </w:tc>
        <w:tc>
          <w:tcPr>
            <w:tcW w:w="820" w:type="dxa"/>
            <w:tcBorders>
              <w:top w:val="nil"/>
              <w:left w:val="nil"/>
              <w:bottom w:val="single" w:sz="4" w:space="0" w:color="auto"/>
              <w:right w:val="single" w:sz="4" w:space="0" w:color="auto"/>
            </w:tcBorders>
            <w:shd w:val="clear" w:color="000000" w:fill="63BE7B"/>
            <w:noWrap/>
            <w:vAlign w:val="center"/>
            <w:hideMark/>
          </w:tcPr>
          <w:p w14:paraId="4B1564F2"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83.7</w:t>
            </w:r>
          </w:p>
        </w:tc>
        <w:tc>
          <w:tcPr>
            <w:tcW w:w="800" w:type="dxa"/>
            <w:tcBorders>
              <w:top w:val="nil"/>
              <w:left w:val="nil"/>
              <w:bottom w:val="single" w:sz="4" w:space="0" w:color="auto"/>
              <w:right w:val="single" w:sz="4" w:space="0" w:color="auto"/>
            </w:tcBorders>
            <w:shd w:val="clear" w:color="000000" w:fill="FFEB9C"/>
            <w:noWrap/>
            <w:vAlign w:val="center"/>
            <w:hideMark/>
          </w:tcPr>
          <w:p w14:paraId="0ECE822A" w14:textId="77777777" w:rsidR="00D10976" w:rsidRPr="008946C0" w:rsidRDefault="00D10976" w:rsidP="00D52D1C">
            <w:pPr>
              <w:spacing w:before="20" w:after="20"/>
              <w:jc w:val="center"/>
              <w:rPr>
                <w:rFonts w:eastAsia="Times New Roman" w:cs="Arial"/>
                <w:lang w:eastAsia="en-NZ"/>
              </w:rPr>
            </w:pPr>
            <w:r w:rsidRPr="008946C0">
              <w:rPr>
                <w:rFonts w:eastAsia="Times New Roman" w:cs="Arial"/>
                <w:lang w:eastAsia="en-NZ"/>
              </w:rPr>
              <w:t>76.7</w:t>
            </w:r>
          </w:p>
        </w:tc>
        <w:tc>
          <w:tcPr>
            <w:tcW w:w="820" w:type="dxa"/>
            <w:tcBorders>
              <w:top w:val="nil"/>
              <w:left w:val="nil"/>
              <w:bottom w:val="single" w:sz="4" w:space="0" w:color="auto"/>
              <w:right w:val="single" w:sz="4" w:space="0" w:color="auto"/>
            </w:tcBorders>
            <w:shd w:val="clear" w:color="000000" w:fill="FFEB9C"/>
            <w:noWrap/>
            <w:vAlign w:val="center"/>
            <w:hideMark/>
          </w:tcPr>
          <w:p w14:paraId="23644E77" w14:textId="77777777" w:rsidR="00D10976" w:rsidRPr="008946C0" w:rsidRDefault="00D10976" w:rsidP="00D52D1C">
            <w:pPr>
              <w:spacing w:before="20" w:after="20"/>
              <w:jc w:val="center"/>
              <w:rPr>
                <w:rFonts w:eastAsia="Times New Roman" w:cs="Arial"/>
                <w:lang w:eastAsia="en-NZ"/>
              </w:rPr>
            </w:pPr>
            <w:r w:rsidRPr="008946C0">
              <w:rPr>
                <w:rFonts w:eastAsia="Times New Roman" w:cs="Arial"/>
                <w:lang w:eastAsia="en-NZ"/>
              </w:rPr>
              <w:t>79.5</w:t>
            </w:r>
          </w:p>
        </w:tc>
        <w:tc>
          <w:tcPr>
            <w:tcW w:w="820" w:type="dxa"/>
            <w:tcBorders>
              <w:top w:val="nil"/>
              <w:left w:val="nil"/>
              <w:bottom w:val="single" w:sz="4" w:space="0" w:color="auto"/>
              <w:right w:val="single" w:sz="4" w:space="0" w:color="auto"/>
            </w:tcBorders>
            <w:shd w:val="clear" w:color="000000" w:fill="63BE7B"/>
            <w:noWrap/>
            <w:vAlign w:val="center"/>
            <w:hideMark/>
          </w:tcPr>
          <w:p w14:paraId="5A22F07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81.8</w:t>
            </w:r>
          </w:p>
        </w:tc>
        <w:tc>
          <w:tcPr>
            <w:tcW w:w="800" w:type="dxa"/>
            <w:tcBorders>
              <w:top w:val="nil"/>
              <w:left w:val="nil"/>
              <w:bottom w:val="single" w:sz="4" w:space="0" w:color="auto"/>
              <w:right w:val="single" w:sz="4" w:space="0" w:color="auto"/>
            </w:tcBorders>
            <w:shd w:val="clear" w:color="000000" w:fill="FFEB9C"/>
            <w:noWrap/>
            <w:vAlign w:val="center"/>
            <w:hideMark/>
          </w:tcPr>
          <w:p w14:paraId="096FD8C7" w14:textId="77777777" w:rsidR="00D10976" w:rsidRPr="008946C0" w:rsidRDefault="00D10976" w:rsidP="00D52D1C">
            <w:pPr>
              <w:spacing w:before="20" w:after="20"/>
              <w:jc w:val="center"/>
              <w:rPr>
                <w:rFonts w:eastAsia="Times New Roman" w:cs="Arial"/>
                <w:lang w:eastAsia="en-NZ"/>
              </w:rPr>
            </w:pPr>
            <w:r w:rsidRPr="008946C0">
              <w:rPr>
                <w:rFonts w:eastAsia="Times New Roman" w:cs="Arial"/>
                <w:lang w:eastAsia="en-NZ"/>
              </w:rPr>
              <w:t>79.3</w:t>
            </w:r>
          </w:p>
        </w:tc>
        <w:tc>
          <w:tcPr>
            <w:tcW w:w="800" w:type="dxa"/>
            <w:tcBorders>
              <w:top w:val="nil"/>
              <w:left w:val="nil"/>
              <w:bottom w:val="single" w:sz="4" w:space="0" w:color="auto"/>
              <w:right w:val="single" w:sz="4" w:space="0" w:color="auto"/>
            </w:tcBorders>
            <w:shd w:val="clear" w:color="000000" w:fill="63BE7B"/>
            <w:noWrap/>
            <w:vAlign w:val="center"/>
            <w:hideMark/>
          </w:tcPr>
          <w:p w14:paraId="22DC1214"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82.0</w:t>
            </w:r>
          </w:p>
        </w:tc>
        <w:tc>
          <w:tcPr>
            <w:tcW w:w="800" w:type="dxa"/>
            <w:tcBorders>
              <w:top w:val="nil"/>
              <w:left w:val="nil"/>
              <w:bottom w:val="single" w:sz="4" w:space="0" w:color="auto"/>
              <w:right w:val="single" w:sz="4" w:space="0" w:color="auto"/>
            </w:tcBorders>
            <w:shd w:val="clear" w:color="000000" w:fill="63BE7B"/>
            <w:noWrap/>
            <w:vAlign w:val="center"/>
            <w:hideMark/>
          </w:tcPr>
          <w:p w14:paraId="6FAE3D30"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81.8</w:t>
            </w:r>
          </w:p>
        </w:tc>
        <w:tc>
          <w:tcPr>
            <w:tcW w:w="761" w:type="dxa"/>
            <w:tcBorders>
              <w:top w:val="nil"/>
              <w:left w:val="nil"/>
              <w:bottom w:val="single" w:sz="4" w:space="0" w:color="auto"/>
              <w:right w:val="single" w:sz="4" w:space="0" w:color="auto"/>
            </w:tcBorders>
            <w:shd w:val="clear" w:color="000000" w:fill="63BE7B"/>
            <w:vAlign w:val="center"/>
          </w:tcPr>
          <w:p w14:paraId="7F0304A5" w14:textId="47F0B812" w:rsidR="00D10976" w:rsidRPr="008946C0" w:rsidRDefault="006F7C86" w:rsidP="00D52D1C">
            <w:pPr>
              <w:spacing w:before="20" w:after="20"/>
              <w:jc w:val="center"/>
              <w:rPr>
                <w:rFonts w:eastAsia="Times New Roman" w:cs="Arial"/>
                <w:color w:val="000000"/>
                <w:lang w:eastAsia="en-NZ"/>
              </w:rPr>
            </w:pPr>
            <w:r>
              <w:rPr>
                <w:rFonts w:eastAsia="Times New Roman" w:cs="Arial"/>
                <w:color w:val="000000"/>
                <w:lang w:eastAsia="en-NZ"/>
              </w:rPr>
              <w:t>84.2</w:t>
            </w:r>
          </w:p>
        </w:tc>
      </w:tr>
      <w:tr w:rsidR="00D10976" w:rsidRPr="008946C0" w14:paraId="1F063058" w14:textId="0510C5AA" w:rsidTr="006F7C86">
        <w:trPr>
          <w:trHeight w:val="986"/>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45E2FF66" w14:textId="77777777" w:rsidR="00D10976" w:rsidRPr="008946C0" w:rsidRDefault="00D10976" w:rsidP="00D52D1C">
            <w:pPr>
              <w:spacing w:before="20" w:after="20"/>
              <w:rPr>
                <w:rFonts w:eastAsia="Times New Roman" w:cs="Arial"/>
                <w:color w:val="000000"/>
                <w:lang w:eastAsia="en-NZ"/>
              </w:rPr>
            </w:pPr>
            <w:r w:rsidRPr="008946C0">
              <w:rPr>
                <w:rFonts w:eastAsia="Times New Roman" w:cs="Arial"/>
                <w:color w:val="000000"/>
                <w:lang w:eastAsia="en-NZ"/>
              </w:rPr>
              <w:t>Radiology/ radiation oncology</w:t>
            </w:r>
          </w:p>
        </w:tc>
        <w:tc>
          <w:tcPr>
            <w:tcW w:w="800" w:type="dxa"/>
            <w:tcBorders>
              <w:top w:val="nil"/>
              <w:left w:val="nil"/>
              <w:bottom w:val="single" w:sz="4" w:space="0" w:color="auto"/>
              <w:right w:val="single" w:sz="4" w:space="0" w:color="auto"/>
            </w:tcBorders>
            <w:shd w:val="clear" w:color="000000" w:fill="63BE7B"/>
            <w:noWrap/>
            <w:vAlign w:val="center"/>
            <w:hideMark/>
          </w:tcPr>
          <w:p w14:paraId="306CBC8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80.7</w:t>
            </w:r>
          </w:p>
        </w:tc>
        <w:tc>
          <w:tcPr>
            <w:tcW w:w="820" w:type="dxa"/>
            <w:tcBorders>
              <w:top w:val="nil"/>
              <w:left w:val="nil"/>
              <w:bottom w:val="single" w:sz="4" w:space="0" w:color="auto"/>
              <w:right w:val="single" w:sz="4" w:space="0" w:color="auto"/>
            </w:tcBorders>
            <w:shd w:val="clear" w:color="000000" w:fill="63BE7B"/>
            <w:noWrap/>
            <w:vAlign w:val="center"/>
            <w:hideMark/>
          </w:tcPr>
          <w:p w14:paraId="5689640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83.0</w:t>
            </w:r>
          </w:p>
        </w:tc>
        <w:tc>
          <w:tcPr>
            <w:tcW w:w="820" w:type="dxa"/>
            <w:tcBorders>
              <w:top w:val="nil"/>
              <w:left w:val="nil"/>
              <w:bottom w:val="single" w:sz="4" w:space="0" w:color="auto"/>
              <w:right w:val="single" w:sz="4" w:space="0" w:color="auto"/>
            </w:tcBorders>
            <w:shd w:val="clear" w:color="000000" w:fill="63BE7B"/>
            <w:noWrap/>
            <w:vAlign w:val="center"/>
            <w:hideMark/>
          </w:tcPr>
          <w:p w14:paraId="6FCF4A5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83.1</w:t>
            </w:r>
          </w:p>
        </w:tc>
        <w:tc>
          <w:tcPr>
            <w:tcW w:w="800" w:type="dxa"/>
            <w:tcBorders>
              <w:top w:val="nil"/>
              <w:left w:val="nil"/>
              <w:bottom w:val="single" w:sz="4" w:space="0" w:color="auto"/>
              <w:right w:val="single" w:sz="4" w:space="0" w:color="auto"/>
            </w:tcBorders>
            <w:shd w:val="clear" w:color="000000" w:fill="63BE7B"/>
            <w:noWrap/>
            <w:vAlign w:val="center"/>
            <w:hideMark/>
          </w:tcPr>
          <w:p w14:paraId="7E63D7B9"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85.7</w:t>
            </w:r>
          </w:p>
        </w:tc>
        <w:tc>
          <w:tcPr>
            <w:tcW w:w="820" w:type="dxa"/>
            <w:tcBorders>
              <w:top w:val="nil"/>
              <w:left w:val="nil"/>
              <w:bottom w:val="single" w:sz="4" w:space="0" w:color="auto"/>
              <w:right w:val="single" w:sz="4" w:space="0" w:color="auto"/>
            </w:tcBorders>
            <w:shd w:val="clear" w:color="000000" w:fill="63BE7B"/>
            <w:noWrap/>
            <w:vAlign w:val="center"/>
            <w:hideMark/>
          </w:tcPr>
          <w:p w14:paraId="5757D89B"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83.0</w:t>
            </w:r>
          </w:p>
        </w:tc>
        <w:tc>
          <w:tcPr>
            <w:tcW w:w="820" w:type="dxa"/>
            <w:tcBorders>
              <w:top w:val="nil"/>
              <w:left w:val="nil"/>
              <w:bottom w:val="single" w:sz="4" w:space="0" w:color="auto"/>
              <w:right w:val="single" w:sz="4" w:space="0" w:color="auto"/>
            </w:tcBorders>
            <w:shd w:val="clear" w:color="000000" w:fill="63BE7B"/>
            <w:noWrap/>
            <w:vAlign w:val="center"/>
            <w:hideMark/>
          </w:tcPr>
          <w:p w14:paraId="601D8AA6"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86.7</w:t>
            </w:r>
          </w:p>
        </w:tc>
        <w:tc>
          <w:tcPr>
            <w:tcW w:w="800" w:type="dxa"/>
            <w:tcBorders>
              <w:top w:val="nil"/>
              <w:left w:val="nil"/>
              <w:bottom w:val="single" w:sz="4" w:space="0" w:color="auto"/>
              <w:right w:val="single" w:sz="4" w:space="0" w:color="auto"/>
            </w:tcBorders>
            <w:shd w:val="clear" w:color="000000" w:fill="63BE7B"/>
            <w:noWrap/>
            <w:vAlign w:val="center"/>
            <w:hideMark/>
          </w:tcPr>
          <w:p w14:paraId="685CE210"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85.1</w:t>
            </w:r>
          </w:p>
        </w:tc>
        <w:tc>
          <w:tcPr>
            <w:tcW w:w="800" w:type="dxa"/>
            <w:tcBorders>
              <w:top w:val="nil"/>
              <w:left w:val="nil"/>
              <w:bottom w:val="single" w:sz="4" w:space="0" w:color="auto"/>
              <w:right w:val="single" w:sz="4" w:space="0" w:color="auto"/>
            </w:tcBorders>
            <w:shd w:val="clear" w:color="000000" w:fill="63BE7B"/>
            <w:noWrap/>
            <w:vAlign w:val="center"/>
            <w:hideMark/>
          </w:tcPr>
          <w:p w14:paraId="4E595EE5"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87.0</w:t>
            </w:r>
          </w:p>
        </w:tc>
        <w:tc>
          <w:tcPr>
            <w:tcW w:w="800" w:type="dxa"/>
            <w:tcBorders>
              <w:top w:val="nil"/>
              <w:left w:val="nil"/>
              <w:bottom w:val="single" w:sz="4" w:space="0" w:color="auto"/>
              <w:right w:val="single" w:sz="4" w:space="0" w:color="auto"/>
            </w:tcBorders>
            <w:shd w:val="clear" w:color="000000" w:fill="63BE7B"/>
            <w:noWrap/>
            <w:vAlign w:val="center"/>
            <w:hideMark/>
          </w:tcPr>
          <w:p w14:paraId="559A6449"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85.1</w:t>
            </w:r>
          </w:p>
        </w:tc>
        <w:tc>
          <w:tcPr>
            <w:tcW w:w="761" w:type="dxa"/>
            <w:tcBorders>
              <w:top w:val="nil"/>
              <w:left w:val="nil"/>
              <w:bottom w:val="single" w:sz="4" w:space="0" w:color="auto"/>
              <w:right w:val="single" w:sz="4" w:space="0" w:color="auto"/>
            </w:tcBorders>
            <w:shd w:val="clear" w:color="000000" w:fill="63BE7B"/>
            <w:vAlign w:val="center"/>
          </w:tcPr>
          <w:p w14:paraId="6F7BBED5" w14:textId="104A0D71" w:rsidR="00D10976" w:rsidRPr="008946C0" w:rsidRDefault="006F7C86" w:rsidP="00D52D1C">
            <w:pPr>
              <w:spacing w:before="20" w:after="20"/>
              <w:jc w:val="center"/>
              <w:rPr>
                <w:rFonts w:eastAsia="Times New Roman" w:cs="Arial"/>
                <w:color w:val="000000"/>
                <w:lang w:eastAsia="en-NZ"/>
              </w:rPr>
            </w:pPr>
            <w:r>
              <w:rPr>
                <w:rFonts w:eastAsia="Times New Roman" w:cs="Arial"/>
                <w:color w:val="000000"/>
                <w:lang w:eastAsia="en-NZ"/>
              </w:rPr>
              <w:t>88.0</w:t>
            </w:r>
          </w:p>
        </w:tc>
      </w:tr>
      <w:tr w:rsidR="00D10976" w:rsidRPr="008946C0" w14:paraId="68095E29" w14:textId="66131435" w:rsidTr="006F7C86">
        <w:trPr>
          <w:trHeight w:val="419"/>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4B79620E" w14:textId="77777777" w:rsidR="00D10976" w:rsidRPr="008946C0" w:rsidRDefault="00D10976" w:rsidP="00D52D1C">
            <w:pPr>
              <w:spacing w:before="20" w:after="20"/>
              <w:rPr>
                <w:rFonts w:eastAsia="Times New Roman" w:cs="Arial"/>
                <w:color w:val="000000"/>
                <w:lang w:eastAsia="en-NZ"/>
              </w:rPr>
            </w:pPr>
            <w:r w:rsidRPr="008946C0">
              <w:rPr>
                <w:rFonts w:eastAsia="Times New Roman" w:cs="Arial"/>
                <w:color w:val="000000"/>
                <w:lang w:eastAsia="en-NZ"/>
              </w:rPr>
              <w:t>Surgical</w:t>
            </w:r>
          </w:p>
        </w:tc>
        <w:tc>
          <w:tcPr>
            <w:tcW w:w="800" w:type="dxa"/>
            <w:tcBorders>
              <w:top w:val="nil"/>
              <w:left w:val="nil"/>
              <w:bottom w:val="single" w:sz="4" w:space="0" w:color="auto"/>
              <w:right w:val="single" w:sz="4" w:space="0" w:color="auto"/>
            </w:tcBorders>
            <w:shd w:val="clear" w:color="000000" w:fill="63BE7B"/>
            <w:noWrap/>
            <w:vAlign w:val="center"/>
            <w:hideMark/>
          </w:tcPr>
          <w:p w14:paraId="0AB394DF"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81.8</w:t>
            </w:r>
          </w:p>
        </w:tc>
        <w:tc>
          <w:tcPr>
            <w:tcW w:w="820" w:type="dxa"/>
            <w:tcBorders>
              <w:top w:val="nil"/>
              <w:left w:val="nil"/>
              <w:bottom w:val="single" w:sz="4" w:space="0" w:color="auto"/>
              <w:right w:val="single" w:sz="4" w:space="0" w:color="auto"/>
            </w:tcBorders>
            <w:shd w:val="clear" w:color="000000" w:fill="63BE7B"/>
            <w:noWrap/>
            <w:vAlign w:val="center"/>
            <w:hideMark/>
          </w:tcPr>
          <w:p w14:paraId="2662E410"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83.7</w:t>
            </w:r>
          </w:p>
        </w:tc>
        <w:tc>
          <w:tcPr>
            <w:tcW w:w="820" w:type="dxa"/>
            <w:tcBorders>
              <w:top w:val="nil"/>
              <w:left w:val="nil"/>
              <w:bottom w:val="single" w:sz="4" w:space="0" w:color="auto"/>
              <w:right w:val="single" w:sz="4" w:space="0" w:color="auto"/>
            </w:tcBorders>
            <w:shd w:val="clear" w:color="000000" w:fill="63BE7B"/>
            <w:noWrap/>
            <w:vAlign w:val="center"/>
            <w:hideMark/>
          </w:tcPr>
          <w:p w14:paraId="3AD4045E"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83.6</w:t>
            </w:r>
          </w:p>
        </w:tc>
        <w:tc>
          <w:tcPr>
            <w:tcW w:w="800" w:type="dxa"/>
            <w:tcBorders>
              <w:top w:val="nil"/>
              <w:left w:val="nil"/>
              <w:bottom w:val="single" w:sz="4" w:space="0" w:color="auto"/>
              <w:right w:val="single" w:sz="4" w:space="0" w:color="auto"/>
            </w:tcBorders>
            <w:shd w:val="clear" w:color="000000" w:fill="63BE7B"/>
            <w:noWrap/>
            <w:vAlign w:val="center"/>
            <w:hideMark/>
          </w:tcPr>
          <w:p w14:paraId="72B859B8"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84.3</w:t>
            </w:r>
          </w:p>
        </w:tc>
        <w:tc>
          <w:tcPr>
            <w:tcW w:w="820" w:type="dxa"/>
            <w:tcBorders>
              <w:top w:val="nil"/>
              <w:left w:val="nil"/>
              <w:bottom w:val="single" w:sz="4" w:space="0" w:color="auto"/>
              <w:right w:val="single" w:sz="4" w:space="0" w:color="auto"/>
            </w:tcBorders>
            <w:shd w:val="clear" w:color="000000" w:fill="63BE7B"/>
            <w:noWrap/>
            <w:vAlign w:val="center"/>
            <w:hideMark/>
          </w:tcPr>
          <w:p w14:paraId="2556E44D"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83.3</w:t>
            </w:r>
          </w:p>
        </w:tc>
        <w:tc>
          <w:tcPr>
            <w:tcW w:w="820" w:type="dxa"/>
            <w:tcBorders>
              <w:top w:val="nil"/>
              <w:left w:val="nil"/>
              <w:bottom w:val="single" w:sz="4" w:space="0" w:color="auto"/>
              <w:right w:val="single" w:sz="4" w:space="0" w:color="auto"/>
            </w:tcBorders>
            <w:shd w:val="clear" w:color="000000" w:fill="63BE7B"/>
            <w:noWrap/>
            <w:vAlign w:val="center"/>
            <w:hideMark/>
          </w:tcPr>
          <w:p w14:paraId="11812C93"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83.5</w:t>
            </w:r>
          </w:p>
        </w:tc>
        <w:tc>
          <w:tcPr>
            <w:tcW w:w="800" w:type="dxa"/>
            <w:tcBorders>
              <w:top w:val="nil"/>
              <w:left w:val="nil"/>
              <w:bottom w:val="single" w:sz="4" w:space="0" w:color="auto"/>
              <w:right w:val="single" w:sz="4" w:space="0" w:color="auto"/>
            </w:tcBorders>
            <w:shd w:val="clear" w:color="000000" w:fill="63BE7B"/>
            <w:noWrap/>
            <w:vAlign w:val="center"/>
            <w:hideMark/>
          </w:tcPr>
          <w:p w14:paraId="2397CBA3"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83.1</w:t>
            </w:r>
          </w:p>
        </w:tc>
        <w:tc>
          <w:tcPr>
            <w:tcW w:w="800" w:type="dxa"/>
            <w:tcBorders>
              <w:top w:val="nil"/>
              <w:left w:val="nil"/>
              <w:bottom w:val="single" w:sz="4" w:space="0" w:color="auto"/>
              <w:right w:val="single" w:sz="4" w:space="0" w:color="auto"/>
            </w:tcBorders>
            <w:shd w:val="clear" w:color="000000" w:fill="63BE7B"/>
            <w:noWrap/>
            <w:vAlign w:val="center"/>
            <w:hideMark/>
          </w:tcPr>
          <w:p w14:paraId="116BE397"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85.3</w:t>
            </w:r>
          </w:p>
        </w:tc>
        <w:tc>
          <w:tcPr>
            <w:tcW w:w="800" w:type="dxa"/>
            <w:tcBorders>
              <w:top w:val="nil"/>
              <w:left w:val="nil"/>
              <w:bottom w:val="single" w:sz="4" w:space="0" w:color="auto"/>
              <w:right w:val="single" w:sz="4" w:space="0" w:color="auto"/>
            </w:tcBorders>
            <w:shd w:val="clear" w:color="000000" w:fill="63BE7B"/>
            <w:noWrap/>
            <w:vAlign w:val="center"/>
            <w:hideMark/>
          </w:tcPr>
          <w:p w14:paraId="7306D43F" w14:textId="77777777" w:rsidR="00D10976" w:rsidRPr="008946C0" w:rsidRDefault="00D10976" w:rsidP="00D52D1C">
            <w:pPr>
              <w:spacing w:before="20" w:after="20"/>
              <w:jc w:val="center"/>
              <w:rPr>
                <w:rFonts w:eastAsia="Times New Roman" w:cs="Arial"/>
                <w:color w:val="000000"/>
                <w:lang w:eastAsia="en-NZ"/>
              </w:rPr>
            </w:pPr>
            <w:r w:rsidRPr="008946C0">
              <w:rPr>
                <w:rFonts w:eastAsia="Times New Roman" w:cs="Arial"/>
                <w:color w:val="000000"/>
                <w:lang w:eastAsia="en-NZ"/>
              </w:rPr>
              <w:t>84.4</w:t>
            </w:r>
          </w:p>
        </w:tc>
        <w:tc>
          <w:tcPr>
            <w:tcW w:w="761" w:type="dxa"/>
            <w:tcBorders>
              <w:top w:val="nil"/>
              <w:left w:val="nil"/>
              <w:bottom w:val="single" w:sz="4" w:space="0" w:color="auto"/>
              <w:right w:val="single" w:sz="4" w:space="0" w:color="auto"/>
            </w:tcBorders>
            <w:shd w:val="clear" w:color="000000" w:fill="63BE7B"/>
            <w:vAlign w:val="center"/>
          </w:tcPr>
          <w:p w14:paraId="04FB304A" w14:textId="253EF6CA" w:rsidR="00D10976" w:rsidRPr="008946C0" w:rsidRDefault="006F7C86" w:rsidP="00D52D1C">
            <w:pPr>
              <w:spacing w:before="20" w:after="20"/>
              <w:jc w:val="center"/>
              <w:rPr>
                <w:rFonts w:eastAsia="Times New Roman" w:cs="Arial"/>
                <w:color w:val="000000"/>
                <w:lang w:eastAsia="en-NZ"/>
              </w:rPr>
            </w:pPr>
            <w:r>
              <w:rPr>
                <w:rFonts w:eastAsia="Times New Roman" w:cs="Arial"/>
                <w:color w:val="000000"/>
                <w:lang w:eastAsia="en-NZ"/>
              </w:rPr>
              <w:t>85.4</w:t>
            </w:r>
          </w:p>
        </w:tc>
      </w:tr>
    </w:tbl>
    <w:p w14:paraId="2C5C7899" w14:textId="36E4763D" w:rsidR="00E148EC" w:rsidRDefault="00E148EC" w:rsidP="007977EF"/>
    <w:sectPr w:rsidR="00E148EC" w:rsidSect="00A245FC">
      <w:footerReference w:type="first" r:id="rId27"/>
      <w:pgSz w:w="11906" w:h="16838"/>
      <w:pgMar w:top="1276" w:right="1133" w:bottom="1418" w:left="1134" w:header="709" w:footer="315" w:gutter="0"/>
      <w:pgBorders w:offsetFrom="page">
        <w:top w:val="single" w:sz="12" w:space="24" w:color="92D050"/>
        <w:left w:val="single" w:sz="12" w:space="24" w:color="92D050"/>
        <w:bottom w:val="single" w:sz="12" w:space="24" w:color="92D050"/>
        <w:right w:val="single" w:sz="12" w:space="24" w:color="92D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83BBA" w14:textId="77777777" w:rsidR="002B170B" w:rsidRDefault="002B170B" w:rsidP="00E605D3">
      <w:pPr>
        <w:spacing w:after="0" w:line="240" w:lineRule="auto"/>
      </w:pPr>
      <w:r>
        <w:separator/>
      </w:r>
    </w:p>
    <w:p w14:paraId="4117F712" w14:textId="77777777" w:rsidR="002B170B" w:rsidRDefault="002B170B"/>
  </w:endnote>
  <w:endnote w:type="continuationSeparator" w:id="0">
    <w:p w14:paraId="52D96B46" w14:textId="77777777" w:rsidR="002B170B" w:rsidRDefault="002B170B" w:rsidP="00E605D3">
      <w:pPr>
        <w:spacing w:after="0" w:line="240" w:lineRule="auto"/>
      </w:pPr>
      <w:r>
        <w:continuationSeparator/>
      </w:r>
    </w:p>
    <w:p w14:paraId="79F55031" w14:textId="77777777" w:rsidR="002B170B" w:rsidRDefault="002B170B"/>
  </w:endnote>
  <w:endnote w:type="continuationNotice" w:id="1">
    <w:p w14:paraId="02133839" w14:textId="77777777" w:rsidR="002B170B" w:rsidRDefault="002B1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F3571" w14:textId="78F2FC14" w:rsidR="00AD01DB" w:rsidRPr="0027202E" w:rsidRDefault="00AD01DB" w:rsidP="00A55E21">
    <w:pPr>
      <w:pStyle w:val="Footer"/>
      <w:tabs>
        <w:tab w:val="clear" w:pos="4680"/>
        <w:tab w:val="clear" w:pos="9360"/>
        <w:tab w:val="center" w:pos="9356"/>
      </w:tabs>
      <w:ind w:right="-142"/>
      <w:rPr>
        <w:rFonts w:cs="Arial"/>
        <w:noProof/>
        <w:szCs w:val="24"/>
        <w:lang w:eastAsia="en-NZ"/>
      </w:rPr>
    </w:pPr>
    <w:r w:rsidRPr="00581D15">
      <w:rPr>
        <w:rFonts w:cs="Arial"/>
        <w:lang w:eastAsia="en-US"/>
      </w:rPr>
      <w:t xml:space="preserve">National hand hygiene compliance report: </w:t>
    </w:r>
    <w:r w:rsidRPr="00581D15">
      <w:rPr>
        <w:rFonts w:cs="Arial"/>
        <w:noProof/>
        <w:szCs w:val="24"/>
        <w:lang w:eastAsia="en-NZ"/>
      </w:rPr>
      <w:t xml:space="preserve">1 </w:t>
    </w:r>
    <w:r>
      <w:rPr>
        <w:rFonts w:cs="Arial"/>
        <w:noProof/>
        <w:szCs w:val="24"/>
        <w:lang w:eastAsia="en-NZ"/>
      </w:rPr>
      <w:t>July</w:t>
    </w:r>
    <w:r w:rsidRPr="00581D15">
      <w:rPr>
        <w:rFonts w:cs="Arial"/>
        <w:noProof/>
        <w:szCs w:val="24"/>
        <w:lang w:eastAsia="en-NZ"/>
      </w:rPr>
      <w:t xml:space="preserve"> 202</w:t>
    </w:r>
    <w:r>
      <w:rPr>
        <w:rFonts w:cs="Arial"/>
        <w:noProof/>
        <w:szCs w:val="24"/>
        <w:lang w:eastAsia="en-NZ"/>
      </w:rPr>
      <w:t>1</w:t>
    </w:r>
    <w:r w:rsidRPr="00581D15">
      <w:rPr>
        <w:rFonts w:cs="Arial"/>
        <w:noProof/>
        <w:szCs w:val="24"/>
        <w:lang w:eastAsia="en-NZ"/>
      </w:rPr>
      <w:t xml:space="preserve"> to </w:t>
    </w:r>
    <w:r>
      <w:rPr>
        <w:rFonts w:cs="Arial"/>
        <w:noProof/>
        <w:szCs w:val="24"/>
        <w:lang w:eastAsia="en-NZ"/>
      </w:rPr>
      <w:t>31</w:t>
    </w:r>
    <w:r w:rsidRPr="00581D15">
      <w:rPr>
        <w:rFonts w:cs="Arial"/>
        <w:noProof/>
        <w:szCs w:val="24"/>
        <w:lang w:eastAsia="en-NZ"/>
      </w:rPr>
      <w:t xml:space="preserve"> </w:t>
    </w:r>
    <w:r>
      <w:rPr>
        <w:rFonts w:cs="Arial"/>
        <w:noProof/>
        <w:szCs w:val="24"/>
        <w:lang w:eastAsia="en-NZ"/>
      </w:rPr>
      <w:t>October</w:t>
    </w:r>
    <w:r w:rsidRPr="00581D15">
      <w:rPr>
        <w:rFonts w:cs="Arial"/>
        <w:noProof/>
        <w:szCs w:val="24"/>
        <w:lang w:eastAsia="en-NZ"/>
      </w:rPr>
      <w:t xml:space="preserve"> 2021</w:t>
    </w:r>
    <w:r w:rsidRPr="00581D15">
      <w:rPr>
        <w:rFonts w:cs="Arial"/>
        <w:lang w:eastAsia="en-US"/>
      </w:rPr>
      <w:tab/>
    </w:r>
    <w:r w:rsidRPr="000644C1">
      <w:rPr>
        <w:rFonts w:cs="Arial"/>
        <w:color w:val="2B579A"/>
        <w:shd w:val="clear" w:color="auto" w:fill="E6E6E6"/>
      </w:rPr>
      <w:fldChar w:fldCharType="begin"/>
    </w:r>
    <w:r w:rsidRPr="000644C1">
      <w:rPr>
        <w:rFonts w:cs="Arial"/>
      </w:rPr>
      <w:instrText xml:space="preserve"> PAGE   \* MERGEFORMAT </w:instrText>
    </w:r>
    <w:r w:rsidRPr="000644C1">
      <w:rPr>
        <w:rFonts w:cs="Arial"/>
        <w:color w:val="2B579A"/>
        <w:shd w:val="clear" w:color="auto" w:fill="E6E6E6"/>
      </w:rPr>
      <w:fldChar w:fldCharType="separate"/>
    </w:r>
    <w:r w:rsidRPr="0027202E">
      <w:rPr>
        <w:rFonts w:cs="Arial"/>
        <w:noProof/>
        <w:sz w:val="18"/>
        <w:szCs w:val="18"/>
      </w:rPr>
      <w:t>11</w:t>
    </w:r>
    <w:r w:rsidRPr="000644C1">
      <w:rPr>
        <w:rFonts w:cs="Arial"/>
        <w:color w:val="2B579A"/>
        <w:sz w:val="18"/>
        <w:szCs w:val="18"/>
        <w:shd w:val="clear" w:color="auto" w:fill="E6E6E6"/>
      </w:rPr>
      <w:fldChar w:fldCharType="end"/>
    </w:r>
  </w:p>
  <w:p w14:paraId="7A920C82" w14:textId="77777777" w:rsidR="00AD01DB" w:rsidRPr="00A979E2" w:rsidRDefault="00AD01DB">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48178"/>
      <w:docPartObj>
        <w:docPartGallery w:val="Page Numbers (Bottom of Page)"/>
        <w:docPartUnique/>
      </w:docPartObj>
    </w:sdtPr>
    <w:sdtEndPr>
      <w:rPr>
        <w:noProof/>
      </w:rPr>
    </w:sdtEndPr>
    <w:sdtContent>
      <w:p w14:paraId="676CBE7B" w14:textId="5BEBB8C9" w:rsidR="004F67D0" w:rsidRDefault="004F67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9C126" w14:textId="27EFCE69" w:rsidR="00AD01DB" w:rsidRPr="000155CE" w:rsidRDefault="00AD01DB" w:rsidP="3F48BFC3">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9E012" w14:textId="2C669C89" w:rsidR="00AD01DB" w:rsidRPr="002C2C1B" w:rsidRDefault="00AD01DB" w:rsidP="002C2C1B">
    <w:pPr>
      <w:pStyle w:val="Footer"/>
      <w:tabs>
        <w:tab w:val="clear" w:pos="4680"/>
        <w:tab w:val="clear" w:pos="9360"/>
        <w:tab w:val="center" w:pos="9356"/>
      </w:tabs>
      <w:ind w:right="-142"/>
      <w:rPr>
        <w:rFonts w:cs="Arial"/>
        <w:noProof/>
        <w:szCs w:val="24"/>
        <w:lang w:eastAsia="en-NZ"/>
      </w:rPr>
    </w:pPr>
    <w:r w:rsidRPr="0027202E">
      <w:rPr>
        <w:rFonts w:cs="Arial"/>
        <w:lang w:eastAsia="en-US"/>
      </w:rPr>
      <w:t xml:space="preserve">National hand hygiene compliance report: </w:t>
    </w:r>
    <w:r w:rsidRPr="0027202E">
      <w:rPr>
        <w:rFonts w:cs="Arial"/>
        <w:noProof/>
        <w:szCs w:val="24"/>
        <w:lang w:eastAsia="en-NZ"/>
      </w:rPr>
      <w:t xml:space="preserve">1 </w:t>
    </w:r>
    <w:r>
      <w:rPr>
        <w:rFonts w:cs="Arial"/>
        <w:noProof/>
        <w:szCs w:val="24"/>
        <w:lang w:eastAsia="en-NZ"/>
      </w:rPr>
      <w:t>March</w:t>
    </w:r>
    <w:r w:rsidRPr="00581D15">
      <w:rPr>
        <w:rFonts w:cs="Arial"/>
        <w:noProof/>
        <w:szCs w:val="24"/>
        <w:lang w:eastAsia="en-NZ"/>
      </w:rPr>
      <w:t xml:space="preserve"> 202</w:t>
    </w:r>
    <w:r>
      <w:rPr>
        <w:rFonts w:cs="Arial"/>
        <w:noProof/>
        <w:szCs w:val="24"/>
        <w:lang w:eastAsia="en-NZ"/>
      </w:rPr>
      <w:t>1</w:t>
    </w:r>
    <w:r w:rsidRPr="00581D15">
      <w:rPr>
        <w:rFonts w:cs="Arial"/>
        <w:noProof/>
        <w:szCs w:val="24"/>
        <w:lang w:eastAsia="en-NZ"/>
      </w:rPr>
      <w:t xml:space="preserve"> to </w:t>
    </w:r>
    <w:r>
      <w:rPr>
        <w:rFonts w:cs="Arial"/>
        <w:noProof/>
        <w:szCs w:val="24"/>
        <w:lang w:eastAsia="en-NZ"/>
      </w:rPr>
      <w:t>30</w:t>
    </w:r>
    <w:r w:rsidRPr="00581D15">
      <w:rPr>
        <w:rFonts w:cs="Arial"/>
        <w:noProof/>
        <w:szCs w:val="24"/>
        <w:lang w:eastAsia="en-NZ"/>
      </w:rPr>
      <w:t xml:space="preserve"> </w:t>
    </w:r>
    <w:r>
      <w:rPr>
        <w:rFonts w:cs="Arial"/>
        <w:noProof/>
        <w:szCs w:val="24"/>
        <w:lang w:eastAsia="en-NZ"/>
      </w:rPr>
      <w:t>June</w:t>
    </w:r>
    <w:r w:rsidRPr="00581D15">
      <w:rPr>
        <w:rFonts w:cs="Arial"/>
        <w:noProof/>
        <w:szCs w:val="24"/>
        <w:lang w:eastAsia="en-NZ"/>
      </w:rPr>
      <w:t xml:space="preserve"> 2021</w:t>
    </w:r>
    <w:r w:rsidRPr="0027202E">
      <w:rPr>
        <w:rFonts w:cs="Arial"/>
        <w:lang w:eastAsia="en-US"/>
      </w:rPr>
      <w:tab/>
    </w:r>
    <w:r w:rsidRPr="000904E4">
      <w:rPr>
        <w:rFonts w:cs="Arial"/>
        <w:color w:val="2B579A"/>
        <w:shd w:val="clear" w:color="auto" w:fill="E6E6E6"/>
      </w:rPr>
      <w:fldChar w:fldCharType="begin"/>
    </w:r>
    <w:r w:rsidRPr="000155CE">
      <w:rPr>
        <w:rFonts w:cs="Arial"/>
      </w:rPr>
      <w:instrText xml:space="preserve"> PAGE   \* MERGEFORMAT </w:instrText>
    </w:r>
    <w:r w:rsidRPr="000904E4">
      <w:rPr>
        <w:rFonts w:cs="Arial"/>
        <w:color w:val="2B579A"/>
        <w:shd w:val="clear" w:color="auto" w:fill="E6E6E6"/>
      </w:rPr>
      <w:fldChar w:fldCharType="separate"/>
    </w:r>
    <w:r w:rsidRPr="002C2C1B">
      <w:rPr>
        <w:rFonts w:cs="Arial"/>
      </w:rPr>
      <w:t>10</w:t>
    </w:r>
    <w:r w:rsidRPr="000904E4">
      <w:rPr>
        <w:rFonts w:cs="Arial"/>
        <w:color w:val="2B579A"/>
        <w:sz w:val="18"/>
        <w:szCs w:val="18"/>
        <w:shd w:val="clear" w:color="auto" w:fill="E6E6E6"/>
      </w:rPr>
      <w:fldChar w:fldCharType="end"/>
    </w:r>
  </w:p>
  <w:p w14:paraId="75B5FC1C" w14:textId="77777777" w:rsidR="00AD01DB" w:rsidRPr="002C2C1B" w:rsidRDefault="00AD01DB" w:rsidP="3F48BFC3">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9A30C" w14:textId="77777777" w:rsidR="002B170B" w:rsidRDefault="002B170B" w:rsidP="00E605D3">
      <w:pPr>
        <w:spacing w:after="0" w:line="240" w:lineRule="auto"/>
      </w:pPr>
      <w:r>
        <w:separator/>
      </w:r>
    </w:p>
    <w:p w14:paraId="6D10CB70" w14:textId="77777777" w:rsidR="002B170B" w:rsidRDefault="002B170B"/>
  </w:footnote>
  <w:footnote w:type="continuationSeparator" w:id="0">
    <w:p w14:paraId="5C3DD8E7" w14:textId="77777777" w:rsidR="002B170B" w:rsidRDefault="002B170B" w:rsidP="00E605D3">
      <w:pPr>
        <w:spacing w:after="0" w:line="240" w:lineRule="auto"/>
      </w:pPr>
      <w:r>
        <w:continuationSeparator/>
      </w:r>
    </w:p>
    <w:p w14:paraId="4BB70569" w14:textId="77777777" w:rsidR="002B170B" w:rsidRDefault="002B170B"/>
  </w:footnote>
  <w:footnote w:type="continuationNotice" w:id="1">
    <w:p w14:paraId="00B4909A" w14:textId="77777777" w:rsidR="002B170B" w:rsidRDefault="002B17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3EE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5256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28B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6220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F42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5CA9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ECE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7EC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902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98B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36366"/>
    <w:multiLevelType w:val="hybridMultilevel"/>
    <w:tmpl w:val="06346F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w Cen MT Condensed Extra Bold"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w Cen MT Condensed Extra Bold"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w Cen MT Condensed Extra Bold"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057C1C73"/>
    <w:multiLevelType w:val="hybridMultilevel"/>
    <w:tmpl w:val="62EA21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8CD5166"/>
    <w:multiLevelType w:val="hybridMultilevel"/>
    <w:tmpl w:val="86CA5E86"/>
    <w:lvl w:ilvl="0" w:tplc="BD481980">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14C46E8"/>
    <w:multiLevelType w:val="hybridMultilevel"/>
    <w:tmpl w:val="E954C050"/>
    <w:lvl w:ilvl="0" w:tplc="370297C4">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1CC6571"/>
    <w:multiLevelType w:val="hybridMultilevel"/>
    <w:tmpl w:val="2CCCE6AA"/>
    <w:lvl w:ilvl="0" w:tplc="F022CCCC">
      <w:start w:val="5"/>
      <w:numFmt w:val="bullet"/>
      <w:lvlText w:val="-"/>
      <w:lvlJc w:val="left"/>
      <w:pPr>
        <w:ind w:left="405" w:hanging="360"/>
      </w:pPr>
      <w:rPr>
        <w:rFonts w:ascii="Calibri" w:eastAsia="Calibri" w:hAnsi="Calibri" w:cs="Times New Roman"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5" w15:restartNumberingAfterBreak="0">
    <w:nsid w:val="189B26D8"/>
    <w:multiLevelType w:val="hybridMultilevel"/>
    <w:tmpl w:val="D3749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E282AA9"/>
    <w:multiLevelType w:val="hybridMultilevel"/>
    <w:tmpl w:val="14CAE5D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w Cen MT Condensed Extra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Condensed Extra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Condensed Extra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A395F"/>
    <w:multiLevelType w:val="hybridMultilevel"/>
    <w:tmpl w:val="23164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Tw Cen MT Condensed Extra Bold"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Tw Cen MT Condensed Extra Bold"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Tw Cen MT Condensed Extra Bold"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72E16F4"/>
    <w:multiLevelType w:val="hybridMultilevel"/>
    <w:tmpl w:val="7F6497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7BB4844"/>
    <w:multiLevelType w:val="hybridMultilevel"/>
    <w:tmpl w:val="B414F6F4"/>
    <w:lvl w:ilvl="0" w:tplc="B030CE4C">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76ACF"/>
    <w:multiLevelType w:val="hybridMultilevel"/>
    <w:tmpl w:val="85B05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6164FF"/>
    <w:multiLevelType w:val="multilevel"/>
    <w:tmpl w:val="D032A8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68F284D"/>
    <w:multiLevelType w:val="hybridMultilevel"/>
    <w:tmpl w:val="77CAF2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30E05D6"/>
    <w:multiLevelType w:val="hybridMultilevel"/>
    <w:tmpl w:val="48A43D8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C78435A"/>
    <w:multiLevelType w:val="hybridMultilevel"/>
    <w:tmpl w:val="3E4C55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369787C"/>
    <w:multiLevelType w:val="hybridMultilevel"/>
    <w:tmpl w:val="E0A81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0"/>
  </w:num>
  <w:num w:numId="16">
    <w:abstractNumId w:val="25"/>
  </w:num>
  <w:num w:numId="17">
    <w:abstractNumId w:val="20"/>
  </w:num>
  <w:num w:numId="18">
    <w:abstractNumId w:val="23"/>
  </w:num>
  <w:num w:numId="19">
    <w:abstractNumId w:val="13"/>
  </w:num>
  <w:num w:numId="20">
    <w:abstractNumId w:val="12"/>
  </w:num>
  <w:num w:numId="21">
    <w:abstractNumId w:val="11"/>
  </w:num>
  <w:num w:numId="22">
    <w:abstractNumId w:val="18"/>
  </w:num>
  <w:num w:numId="23">
    <w:abstractNumId w:val="14"/>
  </w:num>
  <w:num w:numId="24">
    <w:abstractNumId w:val="21"/>
  </w:num>
  <w:num w:numId="25">
    <w:abstractNumId w:val="24"/>
  </w:num>
  <w:num w:numId="26">
    <w:abstractNumId w:val="15"/>
  </w:num>
  <w:num w:numId="2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C5"/>
    <w:rsid w:val="00000C0D"/>
    <w:rsid w:val="00000E6D"/>
    <w:rsid w:val="00001C11"/>
    <w:rsid w:val="00002249"/>
    <w:rsid w:val="00003F1D"/>
    <w:rsid w:val="00004479"/>
    <w:rsid w:val="00004845"/>
    <w:rsid w:val="000057ED"/>
    <w:rsid w:val="0000620B"/>
    <w:rsid w:val="000063C7"/>
    <w:rsid w:val="000075F1"/>
    <w:rsid w:val="00010EF8"/>
    <w:rsid w:val="00010F25"/>
    <w:rsid w:val="00011863"/>
    <w:rsid w:val="00011AC0"/>
    <w:rsid w:val="00011DD0"/>
    <w:rsid w:val="00013E1C"/>
    <w:rsid w:val="00014219"/>
    <w:rsid w:val="00014B0B"/>
    <w:rsid w:val="000155CE"/>
    <w:rsid w:val="00015B6F"/>
    <w:rsid w:val="00015D7D"/>
    <w:rsid w:val="00015EB8"/>
    <w:rsid w:val="000161F0"/>
    <w:rsid w:val="00016429"/>
    <w:rsid w:val="000172CA"/>
    <w:rsid w:val="000200A9"/>
    <w:rsid w:val="00020595"/>
    <w:rsid w:val="00020B14"/>
    <w:rsid w:val="00020CE4"/>
    <w:rsid w:val="000211AF"/>
    <w:rsid w:val="000223F9"/>
    <w:rsid w:val="00022ABE"/>
    <w:rsid w:val="000239ED"/>
    <w:rsid w:val="00024475"/>
    <w:rsid w:val="00024EA7"/>
    <w:rsid w:val="00025002"/>
    <w:rsid w:val="00025F29"/>
    <w:rsid w:val="000262B7"/>
    <w:rsid w:val="0003006C"/>
    <w:rsid w:val="000303A6"/>
    <w:rsid w:val="00030665"/>
    <w:rsid w:val="0003169E"/>
    <w:rsid w:val="00031980"/>
    <w:rsid w:val="0003271C"/>
    <w:rsid w:val="0003472C"/>
    <w:rsid w:val="000357C4"/>
    <w:rsid w:val="00035C6E"/>
    <w:rsid w:val="00035CAD"/>
    <w:rsid w:val="00035D3C"/>
    <w:rsid w:val="00035FA3"/>
    <w:rsid w:val="00035FE6"/>
    <w:rsid w:val="000370EF"/>
    <w:rsid w:val="00040C6E"/>
    <w:rsid w:val="000419C1"/>
    <w:rsid w:val="000419D7"/>
    <w:rsid w:val="00042477"/>
    <w:rsid w:val="00042866"/>
    <w:rsid w:val="00042FED"/>
    <w:rsid w:val="00043105"/>
    <w:rsid w:val="00043F05"/>
    <w:rsid w:val="00044477"/>
    <w:rsid w:val="00044500"/>
    <w:rsid w:val="000446BE"/>
    <w:rsid w:val="00044BEF"/>
    <w:rsid w:val="00044D52"/>
    <w:rsid w:val="00044F89"/>
    <w:rsid w:val="00045D1B"/>
    <w:rsid w:val="00045F14"/>
    <w:rsid w:val="000474F6"/>
    <w:rsid w:val="00047859"/>
    <w:rsid w:val="00050025"/>
    <w:rsid w:val="000515FB"/>
    <w:rsid w:val="00051D3D"/>
    <w:rsid w:val="00053AD4"/>
    <w:rsid w:val="00053FD4"/>
    <w:rsid w:val="00056946"/>
    <w:rsid w:val="000574FE"/>
    <w:rsid w:val="0006207B"/>
    <w:rsid w:val="00063388"/>
    <w:rsid w:val="000644C1"/>
    <w:rsid w:val="00064B82"/>
    <w:rsid w:val="00064C31"/>
    <w:rsid w:val="000660C2"/>
    <w:rsid w:val="00066418"/>
    <w:rsid w:val="00066765"/>
    <w:rsid w:val="0006720A"/>
    <w:rsid w:val="00070729"/>
    <w:rsid w:val="00071113"/>
    <w:rsid w:val="00071BCE"/>
    <w:rsid w:val="00072827"/>
    <w:rsid w:val="00072FAA"/>
    <w:rsid w:val="00073372"/>
    <w:rsid w:val="00080DE9"/>
    <w:rsid w:val="00081059"/>
    <w:rsid w:val="00081EBA"/>
    <w:rsid w:val="000822B6"/>
    <w:rsid w:val="00082470"/>
    <w:rsid w:val="00082784"/>
    <w:rsid w:val="00084267"/>
    <w:rsid w:val="0008435E"/>
    <w:rsid w:val="00084788"/>
    <w:rsid w:val="000848FF"/>
    <w:rsid w:val="000861D2"/>
    <w:rsid w:val="000862CA"/>
    <w:rsid w:val="0008651C"/>
    <w:rsid w:val="000868E2"/>
    <w:rsid w:val="000904E4"/>
    <w:rsid w:val="00090BDA"/>
    <w:rsid w:val="000921B1"/>
    <w:rsid w:val="0009259E"/>
    <w:rsid w:val="000926E2"/>
    <w:rsid w:val="0009301F"/>
    <w:rsid w:val="00093393"/>
    <w:rsid w:val="000948BE"/>
    <w:rsid w:val="00094908"/>
    <w:rsid w:val="00094CDD"/>
    <w:rsid w:val="0009617E"/>
    <w:rsid w:val="000962C5"/>
    <w:rsid w:val="00096E83"/>
    <w:rsid w:val="00097318"/>
    <w:rsid w:val="0009779E"/>
    <w:rsid w:val="00097EF1"/>
    <w:rsid w:val="000A1DEB"/>
    <w:rsid w:val="000A254F"/>
    <w:rsid w:val="000A2A63"/>
    <w:rsid w:val="000A330F"/>
    <w:rsid w:val="000A3A69"/>
    <w:rsid w:val="000A40DA"/>
    <w:rsid w:val="000A4167"/>
    <w:rsid w:val="000A49F8"/>
    <w:rsid w:val="000A6035"/>
    <w:rsid w:val="000A6A2A"/>
    <w:rsid w:val="000A755C"/>
    <w:rsid w:val="000B01E6"/>
    <w:rsid w:val="000B0942"/>
    <w:rsid w:val="000B0B7B"/>
    <w:rsid w:val="000B147B"/>
    <w:rsid w:val="000B1714"/>
    <w:rsid w:val="000B18BB"/>
    <w:rsid w:val="000B39C5"/>
    <w:rsid w:val="000B482B"/>
    <w:rsid w:val="000B494E"/>
    <w:rsid w:val="000B57EE"/>
    <w:rsid w:val="000B5C2F"/>
    <w:rsid w:val="000B5E9C"/>
    <w:rsid w:val="000B7B71"/>
    <w:rsid w:val="000C0305"/>
    <w:rsid w:val="000C0BF3"/>
    <w:rsid w:val="000C0FDF"/>
    <w:rsid w:val="000C23F7"/>
    <w:rsid w:val="000C2463"/>
    <w:rsid w:val="000C24BF"/>
    <w:rsid w:val="000C2978"/>
    <w:rsid w:val="000C2A33"/>
    <w:rsid w:val="000C2B6D"/>
    <w:rsid w:val="000C38A0"/>
    <w:rsid w:val="000C529F"/>
    <w:rsid w:val="000C5A36"/>
    <w:rsid w:val="000C6CCC"/>
    <w:rsid w:val="000D21CF"/>
    <w:rsid w:val="000D2A53"/>
    <w:rsid w:val="000D3E73"/>
    <w:rsid w:val="000D4124"/>
    <w:rsid w:val="000D611F"/>
    <w:rsid w:val="000E04C3"/>
    <w:rsid w:val="000E1510"/>
    <w:rsid w:val="000E1CE4"/>
    <w:rsid w:val="000E1F0A"/>
    <w:rsid w:val="000E2910"/>
    <w:rsid w:val="000E325A"/>
    <w:rsid w:val="000E3416"/>
    <w:rsid w:val="000E3A67"/>
    <w:rsid w:val="000E3D2D"/>
    <w:rsid w:val="000E3FE9"/>
    <w:rsid w:val="000E4139"/>
    <w:rsid w:val="000E4C4C"/>
    <w:rsid w:val="000E539B"/>
    <w:rsid w:val="000E5402"/>
    <w:rsid w:val="000E570A"/>
    <w:rsid w:val="000E5F35"/>
    <w:rsid w:val="000E5F4C"/>
    <w:rsid w:val="000E66DA"/>
    <w:rsid w:val="000F0ED3"/>
    <w:rsid w:val="000F1442"/>
    <w:rsid w:val="000F167D"/>
    <w:rsid w:val="000F1CE1"/>
    <w:rsid w:val="000F1D53"/>
    <w:rsid w:val="000F3593"/>
    <w:rsid w:val="000F4070"/>
    <w:rsid w:val="000F42E6"/>
    <w:rsid w:val="000F4737"/>
    <w:rsid w:val="000F7409"/>
    <w:rsid w:val="000F7775"/>
    <w:rsid w:val="001001E5"/>
    <w:rsid w:val="001006F7"/>
    <w:rsid w:val="00100880"/>
    <w:rsid w:val="001014DF"/>
    <w:rsid w:val="00101F57"/>
    <w:rsid w:val="001041DA"/>
    <w:rsid w:val="0010508C"/>
    <w:rsid w:val="0010561D"/>
    <w:rsid w:val="00105909"/>
    <w:rsid w:val="00105A12"/>
    <w:rsid w:val="00106009"/>
    <w:rsid w:val="00106AC5"/>
    <w:rsid w:val="00107836"/>
    <w:rsid w:val="001103F1"/>
    <w:rsid w:val="0011074E"/>
    <w:rsid w:val="001144FB"/>
    <w:rsid w:val="001145E8"/>
    <w:rsid w:val="001155D9"/>
    <w:rsid w:val="00116115"/>
    <w:rsid w:val="00116703"/>
    <w:rsid w:val="00117BE5"/>
    <w:rsid w:val="0012043A"/>
    <w:rsid w:val="00120964"/>
    <w:rsid w:val="00120D22"/>
    <w:rsid w:val="00122B0B"/>
    <w:rsid w:val="00122F86"/>
    <w:rsid w:val="00123043"/>
    <w:rsid w:val="001230BA"/>
    <w:rsid w:val="001238B4"/>
    <w:rsid w:val="001240EE"/>
    <w:rsid w:val="001241E4"/>
    <w:rsid w:val="00124726"/>
    <w:rsid w:val="0012484B"/>
    <w:rsid w:val="00125776"/>
    <w:rsid w:val="00125E62"/>
    <w:rsid w:val="00125FE3"/>
    <w:rsid w:val="001261E4"/>
    <w:rsid w:val="0012629E"/>
    <w:rsid w:val="0012645B"/>
    <w:rsid w:val="001276AC"/>
    <w:rsid w:val="001278D6"/>
    <w:rsid w:val="00130B46"/>
    <w:rsid w:val="00130C1A"/>
    <w:rsid w:val="00130D2C"/>
    <w:rsid w:val="001326C9"/>
    <w:rsid w:val="00132721"/>
    <w:rsid w:val="00132D66"/>
    <w:rsid w:val="0013575D"/>
    <w:rsid w:val="00135B4F"/>
    <w:rsid w:val="00135BF3"/>
    <w:rsid w:val="00135EB3"/>
    <w:rsid w:val="00140AE8"/>
    <w:rsid w:val="001410B1"/>
    <w:rsid w:val="0014136C"/>
    <w:rsid w:val="00141396"/>
    <w:rsid w:val="0014179C"/>
    <w:rsid w:val="0014269B"/>
    <w:rsid w:val="00142735"/>
    <w:rsid w:val="00142E38"/>
    <w:rsid w:val="00142F6F"/>
    <w:rsid w:val="0014377C"/>
    <w:rsid w:val="00143BF3"/>
    <w:rsid w:val="00144C95"/>
    <w:rsid w:val="001453E8"/>
    <w:rsid w:val="001457A9"/>
    <w:rsid w:val="00145E9E"/>
    <w:rsid w:val="0014607F"/>
    <w:rsid w:val="00146163"/>
    <w:rsid w:val="001473A9"/>
    <w:rsid w:val="001474EC"/>
    <w:rsid w:val="00147548"/>
    <w:rsid w:val="00150011"/>
    <w:rsid w:val="001504D5"/>
    <w:rsid w:val="00150CD0"/>
    <w:rsid w:val="00150F08"/>
    <w:rsid w:val="0015137A"/>
    <w:rsid w:val="001514DA"/>
    <w:rsid w:val="00151BE5"/>
    <w:rsid w:val="00151DA2"/>
    <w:rsid w:val="00152F49"/>
    <w:rsid w:val="00153C97"/>
    <w:rsid w:val="00153E1D"/>
    <w:rsid w:val="001541F9"/>
    <w:rsid w:val="001541FC"/>
    <w:rsid w:val="00156313"/>
    <w:rsid w:val="0015681D"/>
    <w:rsid w:val="00156DFF"/>
    <w:rsid w:val="0016141B"/>
    <w:rsid w:val="00161CF3"/>
    <w:rsid w:val="001628BF"/>
    <w:rsid w:val="00162E48"/>
    <w:rsid w:val="00164155"/>
    <w:rsid w:val="00164AA2"/>
    <w:rsid w:val="00165DA4"/>
    <w:rsid w:val="00167E01"/>
    <w:rsid w:val="00167F5A"/>
    <w:rsid w:val="00170D3C"/>
    <w:rsid w:val="001712E6"/>
    <w:rsid w:val="00171431"/>
    <w:rsid w:val="00171942"/>
    <w:rsid w:val="00171CBB"/>
    <w:rsid w:val="00172312"/>
    <w:rsid w:val="0017281C"/>
    <w:rsid w:val="0017365B"/>
    <w:rsid w:val="00173EEB"/>
    <w:rsid w:val="00174616"/>
    <w:rsid w:val="00175270"/>
    <w:rsid w:val="0017545A"/>
    <w:rsid w:val="0017575B"/>
    <w:rsid w:val="00175B7C"/>
    <w:rsid w:val="001762DB"/>
    <w:rsid w:val="001764F6"/>
    <w:rsid w:val="00176881"/>
    <w:rsid w:val="001769F6"/>
    <w:rsid w:val="001808B4"/>
    <w:rsid w:val="00181D09"/>
    <w:rsid w:val="00183237"/>
    <w:rsid w:val="001834FF"/>
    <w:rsid w:val="001841AF"/>
    <w:rsid w:val="001843EA"/>
    <w:rsid w:val="00184FE4"/>
    <w:rsid w:val="0018567A"/>
    <w:rsid w:val="00185840"/>
    <w:rsid w:val="001868DE"/>
    <w:rsid w:val="00187104"/>
    <w:rsid w:val="00187431"/>
    <w:rsid w:val="00187979"/>
    <w:rsid w:val="00190857"/>
    <w:rsid w:val="001921B8"/>
    <w:rsid w:val="001928E2"/>
    <w:rsid w:val="0019362F"/>
    <w:rsid w:val="00193746"/>
    <w:rsid w:val="00193DFF"/>
    <w:rsid w:val="001969F3"/>
    <w:rsid w:val="00197C73"/>
    <w:rsid w:val="001A1E3F"/>
    <w:rsid w:val="001A1E80"/>
    <w:rsid w:val="001A2D19"/>
    <w:rsid w:val="001A37E2"/>
    <w:rsid w:val="001A39C6"/>
    <w:rsid w:val="001A4EC1"/>
    <w:rsid w:val="001A5B19"/>
    <w:rsid w:val="001A6413"/>
    <w:rsid w:val="001A7213"/>
    <w:rsid w:val="001A7F5E"/>
    <w:rsid w:val="001B0849"/>
    <w:rsid w:val="001B0882"/>
    <w:rsid w:val="001B1371"/>
    <w:rsid w:val="001B21CB"/>
    <w:rsid w:val="001B2BBB"/>
    <w:rsid w:val="001B3689"/>
    <w:rsid w:val="001B3C0D"/>
    <w:rsid w:val="001B3CBA"/>
    <w:rsid w:val="001B455E"/>
    <w:rsid w:val="001B68E8"/>
    <w:rsid w:val="001B6A2E"/>
    <w:rsid w:val="001B758A"/>
    <w:rsid w:val="001B7E94"/>
    <w:rsid w:val="001C02B3"/>
    <w:rsid w:val="001C1202"/>
    <w:rsid w:val="001C128D"/>
    <w:rsid w:val="001C12F8"/>
    <w:rsid w:val="001C209A"/>
    <w:rsid w:val="001C2E53"/>
    <w:rsid w:val="001C4335"/>
    <w:rsid w:val="001C4341"/>
    <w:rsid w:val="001C4915"/>
    <w:rsid w:val="001C4A7A"/>
    <w:rsid w:val="001C4ED7"/>
    <w:rsid w:val="001C5554"/>
    <w:rsid w:val="001C5C7E"/>
    <w:rsid w:val="001C6236"/>
    <w:rsid w:val="001C6D80"/>
    <w:rsid w:val="001C70B3"/>
    <w:rsid w:val="001C71C3"/>
    <w:rsid w:val="001C7DD2"/>
    <w:rsid w:val="001C7ED3"/>
    <w:rsid w:val="001D0571"/>
    <w:rsid w:val="001D1584"/>
    <w:rsid w:val="001D1B0A"/>
    <w:rsid w:val="001D1E4A"/>
    <w:rsid w:val="001D2A4C"/>
    <w:rsid w:val="001D34E0"/>
    <w:rsid w:val="001D3F74"/>
    <w:rsid w:val="001D437B"/>
    <w:rsid w:val="001D4FFA"/>
    <w:rsid w:val="001D524E"/>
    <w:rsid w:val="001D5631"/>
    <w:rsid w:val="001D5D8B"/>
    <w:rsid w:val="001E23AC"/>
    <w:rsid w:val="001E32CA"/>
    <w:rsid w:val="001E37A5"/>
    <w:rsid w:val="001E4F63"/>
    <w:rsid w:val="001E5FAB"/>
    <w:rsid w:val="001E67FC"/>
    <w:rsid w:val="001E692A"/>
    <w:rsid w:val="001E756E"/>
    <w:rsid w:val="001E7BF5"/>
    <w:rsid w:val="001E7EE2"/>
    <w:rsid w:val="001F04CE"/>
    <w:rsid w:val="001F1747"/>
    <w:rsid w:val="001F1CC8"/>
    <w:rsid w:val="001F2CD0"/>
    <w:rsid w:val="001F2DBA"/>
    <w:rsid w:val="001F326B"/>
    <w:rsid w:val="001F3E45"/>
    <w:rsid w:val="001F4279"/>
    <w:rsid w:val="001F6117"/>
    <w:rsid w:val="001F6B88"/>
    <w:rsid w:val="001F6F22"/>
    <w:rsid w:val="001F74CA"/>
    <w:rsid w:val="00200BA6"/>
    <w:rsid w:val="00200DC2"/>
    <w:rsid w:val="00200EDB"/>
    <w:rsid w:val="00200F0F"/>
    <w:rsid w:val="0020142F"/>
    <w:rsid w:val="00201A12"/>
    <w:rsid w:val="00201A2F"/>
    <w:rsid w:val="00201A6F"/>
    <w:rsid w:val="002032A6"/>
    <w:rsid w:val="00203B60"/>
    <w:rsid w:val="00204389"/>
    <w:rsid w:val="00205358"/>
    <w:rsid w:val="00205512"/>
    <w:rsid w:val="00206941"/>
    <w:rsid w:val="00207319"/>
    <w:rsid w:val="00207B7E"/>
    <w:rsid w:val="00207BCD"/>
    <w:rsid w:val="00210013"/>
    <w:rsid w:val="002103C4"/>
    <w:rsid w:val="00210830"/>
    <w:rsid w:val="00210D74"/>
    <w:rsid w:val="00210ECC"/>
    <w:rsid w:val="00211621"/>
    <w:rsid w:val="00212605"/>
    <w:rsid w:val="0021270D"/>
    <w:rsid w:val="00212E2C"/>
    <w:rsid w:val="00213285"/>
    <w:rsid w:val="002133A6"/>
    <w:rsid w:val="00214E98"/>
    <w:rsid w:val="00214F00"/>
    <w:rsid w:val="002158E4"/>
    <w:rsid w:val="00215B11"/>
    <w:rsid w:val="00217078"/>
    <w:rsid w:val="00217630"/>
    <w:rsid w:val="00217791"/>
    <w:rsid w:val="002211A8"/>
    <w:rsid w:val="00221609"/>
    <w:rsid w:val="002217DE"/>
    <w:rsid w:val="00222597"/>
    <w:rsid w:val="00222825"/>
    <w:rsid w:val="00222D68"/>
    <w:rsid w:val="00222DB2"/>
    <w:rsid w:val="00223141"/>
    <w:rsid w:val="0022385A"/>
    <w:rsid w:val="00223B03"/>
    <w:rsid w:val="0022456E"/>
    <w:rsid w:val="00224A2B"/>
    <w:rsid w:val="00224E83"/>
    <w:rsid w:val="002255DD"/>
    <w:rsid w:val="002260F9"/>
    <w:rsid w:val="00226797"/>
    <w:rsid w:val="0022740B"/>
    <w:rsid w:val="00231DB1"/>
    <w:rsid w:val="00232B0D"/>
    <w:rsid w:val="002347D7"/>
    <w:rsid w:val="00236B95"/>
    <w:rsid w:val="002405DF"/>
    <w:rsid w:val="00240A2C"/>
    <w:rsid w:val="00240B94"/>
    <w:rsid w:val="002418D3"/>
    <w:rsid w:val="00242160"/>
    <w:rsid w:val="00242718"/>
    <w:rsid w:val="00242F14"/>
    <w:rsid w:val="00242F93"/>
    <w:rsid w:val="002436D0"/>
    <w:rsid w:val="00243CAF"/>
    <w:rsid w:val="00244FEC"/>
    <w:rsid w:val="00245118"/>
    <w:rsid w:val="002455AF"/>
    <w:rsid w:val="00246610"/>
    <w:rsid w:val="00246FBC"/>
    <w:rsid w:val="00247385"/>
    <w:rsid w:val="002477D8"/>
    <w:rsid w:val="00250F92"/>
    <w:rsid w:val="00251D11"/>
    <w:rsid w:val="00252094"/>
    <w:rsid w:val="00252132"/>
    <w:rsid w:val="0025297D"/>
    <w:rsid w:val="00252D8E"/>
    <w:rsid w:val="002532FD"/>
    <w:rsid w:val="00253DD9"/>
    <w:rsid w:val="00254B70"/>
    <w:rsid w:val="00255715"/>
    <w:rsid w:val="00255F20"/>
    <w:rsid w:val="00256180"/>
    <w:rsid w:val="00256AF9"/>
    <w:rsid w:val="00257FC1"/>
    <w:rsid w:val="00260CCD"/>
    <w:rsid w:val="002610E3"/>
    <w:rsid w:val="00261332"/>
    <w:rsid w:val="002636AC"/>
    <w:rsid w:val="00263761"/>
    <w:rsid w:val="002637D7"/>
    <w:rsid w:val="002643B8"/>
    <w:rsid w:val="00264B87"/>
    <w:rsid w:val="00264FA7"/>
    <w:rsid w:val="00265DEE"/>
    <w:rsid w:val="00266E0A"/>
    <w:rsid w:val="002671DF"/>
    <w:rsid w:val="002679A9"/>
    <w:rsid w:val="00267F4E"/>
    <w:rsid w:val="0027040D"/>
    <w:rsid w:val="00270426"/>
    <w:rsid w:val="00270BAA"/>
    <w:rsid w:val="0027102D"/>
    <w:rsid w:val="0027202E"/>
    <w:rsid w:val="00272459"/>
    <w:rsid w:val="002733AF"/>
    <w:rsid w:val="00273515"/>
    <w:rsid w:val="00274CAD"/>
    <w:rsid w:val="00275013"/>
    <w:rsid w:val="0027523B"/>
    <w:rsid w:val="00275AF3"/>
    <w:rsid w:val="00275EA0"/>
    <w:rsid w:val="0027604C"/>
    <w:rsid w:val="002774E7"/>
    <w:rsid w:val="0028022A"/>
    <w:rsid w:val="0028141C"/>
    <w:rsid w:val="002820AE"/>
    <w:rsid w:val="00282427"/>
    <w:rsid w:val="0028242A"/>
    <w:rsid w:val="00283510"/>
    <w:rsid w:val="00283BD2"/>
    <w:rsid w:val="002840F6"/>
    <w:rsid w:val="00284716"/>
    <w:rsid w:val="002848CF"/>
    <w:rsid w:val="002849CE"/>
    <w:rsid w:val="00284B19"/>
    <w:rsid w:val="002852E0"/>
    <w:rsid w:val="00285470"/>
    <w:rsid w:val="00285B88"/>
    <w:rsid w:val="00285C99"/>
    <w:rsid w:val="002876BC"/>
    <w:rsid w:val="00287C32"/>
    <w:rsid w:val="002900C3"/>
    <w:rsid w:val="002900C6"/>
    <w:rsid w:val="00290356"/>
    <w:rsid w:val="00290C15"/>
    <w:rsid w:val="00290D02"/>
    <w:rsid w:val="00290F1A"/>
    <w:rsid w:val="002915B9"/>
    <w:rsid w:val="002922AA"/>
    <w:rsid w:val="00293CD9"/>
    <w:rsid w:val="00293F8C"/>
    <w:rsid w:val="00297D41"/>
    <w:rsid w:val="00297D97"/>
    <w:rsid w:val="002A0759"/>
    <w:rsid w:val="002A1064"/>
    <w:rsid w:val="002A19D4"/>
    <w:rsid w:val="002A21B7"/>
    <w:rsid w:val="002A2A57"/>
    <w:rsid w:val="002A2D01"/>
    <w:rsid w:val="002A2D76"/>
    <w:rsid w:val="002A409C"/>
    <w:rsid w:val="002A4660"/>
    <w:rsid w:val="002A6DE1"/>
    <w:rsid w:val="002A736B"/>
    <w:rsid w:val="002A74D3"/>
    <w:rsid w:val="002A7A99"/>
    <w:rsid w:val="002B0535"/>
    <w:rsid w:val="002B07DD"/>
    <w:rsid w:val="002B170B"/>
    <w:rsid w:val="002B191C"/>
    <w:rsid w:val="002B207F"/>
    <w:rsid w:val="002B29EA"/>
    <w:rsid w:val="002B314A"/>
    <w:rsid w:val="002B43D9"/>
    <w:rsid w:val="002B4B80"/>
    <w:rsid w:val="002B4C5A"/>
    <w:rsid w:val="002B4F98"/>
    <w:rsid w:val="002B510E"/>
    <w:rsid w:val="002B6435"/>
    <w:rsid w:val="002B7FC9"/>
    <w:rsid w:val="002C01B2"/>
    <w:rsid w:val="002C07CD"/>
    <w:rsid w:val="002C1101"/>
    <w:rsid w:val="002C13A6"/>
    <w:rsid w:val="002C1C5D"/>
    <w:rsid w:val="002C1D2F"/>
    <w:rsid w:val="002C1F21"/>
    <w:rsid w:val="002C1FD0"/>
    <w:rsid w:val="002C258F"/>
    <w:rsid w:val="002C2C1B"/>
    <w:rsid w:val="002C41B8"/>
    <w:rsid w:val="002C4726"/>
    <w:rsid w:val="002C56BF"/>
    <w:rsid w:val="002C56F6"/>
    <w:rsid w:val="002C59AA"/>
    <w:rsid w:val="002C727F"/>
    <w:rsid w:val="002C740F"/>
    <w:rsid w:val="002C7D12"/>
    <w:rsid w:val="002D0EED"/>
    <w:rsid w:val="002D1391"/>
    <w:rsid w:val="002D32DF"/>
    <w:rsid w:val="002D3468"/>
    <w:rsid w:val="002D381B"/>
    <w:rsid w:val="002D3F63"/>
    <w:rsid w:val="002D4B88"/>
    <w:rsid w:val="002D4E29"/>
    <w:rsid w:val="002D5ECB"/>
    <w:rsid w:val="002D5F9C"/>
    <w:rsid w:val="002D66BD"/>
    <w:rsid w:val="002D7622"/>
    <w:rsid w:val="002E0207"/>
    <w:rsid w:val="002E03EC"/>
    <w:rsid w:val="002E13C3"/>
    <w:rsid w:val="002E1C43"/>
    <w:rsid w:val="002E20CF"/>
    <w:rsid w:val="002E271A"/>
    <w:rsid w:val="002E3877"/>
    <w:rsid w:val="002E3E74"/>
    <w:rsid w:val="002E3FDD"/>
    <w:rsid w:val="002E4407"/>
    <w:rsid w:val="002E4B47"/>
    <w:rsid w:val="002E4C60"/>
    <w:rsid w:val="002E595E"/>
    <w:rsid w:val="002E6343"/>
    <w:rsid w:val="002E7C81"/>
    <w:rsid w:val="002F0CB4"/>
    <w:rsid w:val="002F1198"/>
    <w:rsid w:val="002F11BA"/>
    <w:rsid w:val="002F11DB"/>
    <w:rsid w:val="002F16E9"/>
    <w:rsid w:val="002F1D18"/>
    <w:rsid w:val="002F20B5"/>
    <w:rsid w:val="002F30E6"/>
    <w:rsid w:val="002F3542"/>
    <w:rsid w:val="002F3920"/>
    <w:rsid w:val="002F3C43"/>
    <w:rsid w:val="002F58F2"/>
    <w:rsid w:val="002F5F54"/>
    <w:rsid w:val="002F6263"/>
    <w:rsid w:val="002F67C9"/>
    <w:rsid w:val="002F6B36"/>
    <w:rsid w:val="002F6D61"/>
    <w:rsid w:val="002F76E8"/>
    <w:rsid w:val="00301569"/>
    <w:rsid w:val="003015C6"/>
    <w:rsid w:val="00301D51"/>
    <w:rsid w:val="00302708"/>
    <w:rsid w:val="00302857"/>
    <w:rsid w:val="00303456"/>
    <w:rsid w:val="00304A76"/>
    <w:rsid w:val="00305F12"/>
    <w:rsid w:val="00306E70"/>
    <w:rsid w:val="00307D29"/>
    <w:rsid w:val="00307FC1"/>
    <w:rsid w:val="003101AB"/>
    <w:rsid w:val="00310334"/>
    <w:rsid w:val="0031035A"/>
    <w:rsid w:val="0031071A"/>
    <w:rsid w:val="003110C3"/>
    <w:rsid w:val="003120D4"/>
    <w:rsid w:val="003123C2"/>
    <w:rsid w:val="00312B20"/>
    <w:rsid w:val="0031398A"/>
    <w:rsid w:val="00313AC3"/>
    <w:rsid w:val="00314544"/>
    <w:rsid w:val="003147A5"/>
    <w:rsid w:val="00314BC5"/>
    <w:rsid w:val="00315C9D"/>
    <w:rsid w:val="003160F0"/>
    <w:rsid w:val="003162A0"/>
    <w:rsid w:val="00317A5B"/>
    <w:rsid w:val="00320C59"/>
    <w:rsid w:val="00320F33"/>
    <w:rsid w:val="0032177D"/>
    <w:rsid w:val="00321E45"/>
    <w:rsid w:val="00322C2E"/>
    <w:rsid w:val="00323992"/>
    <w:rsid w:val="00323E87"/>
    <w:rsid w:val="0032429E"/>
    <w:rsid w:val="00324F83"/>
    <w:rsid w:val="00325B69"/>
    <w:rsid w:val="003277FD"/>
    <w:rsid w:val="00327BA9"/>
    <w:rsid w:val="0033080C"/>
    <w:rsid w:val="00330D99"/>
    <w:rsid w:val="003310C5"/>
    <w:rsid w:val="00331679"/>
    <w:rsid w:val="0033217B"/>
    <w:rsid w:val="00332B7A"/>
    <w:rsid w:val="0033318A"/>
    <w:rsid w:val="0033466F"/>
    <w:rsid w:val="0033562D"/>
    <w:rsid w:val="00335EFD"/>
    <w:rsid w:val="00336401"/>
    <w:rsid w:val="00336A57"/>
    <w:rsid w:val="00336B30"/>
    <w:rsid w:val="00336C35"/>
    <w:rsid w:val="0033793A"/>
    <w:rsid w:val="00337C90"/>
    <w:rsid w:val="00341818"/>
    <w:rsid w:val="0034316E"/>
    <w:rsid w:val="003449C7"/>
    <w:rsid w:val="00344B73"/>
    <w:rsid w:val="00345B76"/>
    <w:rsid w:val="0034637D"/>
    <w:rsid w:val="00346AC4"/>
    <w:rsid w:val="00346C09"/>
    <w:rsid w:val="00347290"/>
    <w:rsid w:val="00347334"/>
    <w:rsid w:val="003475C6"/>
    <w:rsid w:val="003475E5"/>
    <w:rsid w:val="00350997"/>
    <w:rsid w:val="00351AC1"/>
    <w:rsid w:val="00352051"/>
    <w:rsid w:val="00352090"/>
    <w:rsid w:val="003530B3"/>
    <w:rsid w:val="003537E2"/>
    <w:rsid w:val="00354245"/>
    <w:rsid w:val="0035573B"/>
    <w:rsid w:val="00356746"/>
    <w:rsid w:val="00356834"/>
    <w:rsid w:val="00356881"/>
    <w:rsid w:val="003568A2"/>
    <w:rsid w:val="00356A7A"/>
    <w:rsid w:val="00356A99"/>
    <w:rsid w:val="00360080"/>
    <w:rsid w:val="003601EB"/>
    <w:rsid w:val="00360854"/>
    <w:rsid w:val="00360EA1"/>
    <w:rsid w:val="00360EDF"/>
    <w:rsid w:val="00361440"/>
    <w:rsid w:val="003619CE"/>
    <w:rsid w:val="00362AF3"/>
    <w:rsid w:val="00362E56"/>
    <w:rsid w:val="003632E7"/>
    <w:rsid w:val="00363AE4"/>
    <w:rsid w:val="00364915"/>
    <w:rsid w:val="00365BB2"/>
    <w:rsid w:val="003667ED"/>
    <w:rsid w:val="00366E88"/>
    <w:rsid w:val="0036725A"/>
    <w:rsid w:val="00367BDC"/>
    <w:rsid w:val="00370081"/>
    <w:rsid w:val="00370CD5"/>
    <w:rsid w:val="00370D40"/>
    <w:rsid w:val="003718AF"/>
    <w:rsid w:val="00371AEC"/>
    <w:rsid w:val="00372A53"/>
    <w:rsid w:val="003732E4"/>
    <w:rsid w:val="00373891"/>
    <w:rsid w:val="00373CF2"/>
    <w:rsid w:val="003743E6"/>
    <w:rsid w:val="0037465B"/>
    <w:rsid w:val="003747D7"/>
    <w:rsid w:val="00374D3D"/>
    <w:rsid w:val="003766B6"/>
    <w:rsid w:val="00377C40"/>
    <w:rsid w:val="00380544"/>
    <w:rsid w:val="00380ACD"/>
    <w:rsid w:val="00380FB6"/>
    <w:rsid w:val="00381896"/>
    <w:rsid w:val="003825F6"/>
    <w:rsid w:val="00382CF6"/>
    <w:rsid w:val="003837BC"/>
    <w:rsid w:val="003872BE"/>
    <w:rsid w:val="003905EE"/>
    <w:rsid w:val="00390E55"/>
    <w:rsid w:val="00391228"/>
    <w:rsid w:val="003930C2"/>
    <w:rsid w:val="003933AE"/>
    <w:rsid w:val="00394F80"/>
    <w:rsid w:val="003968E1"/>
    <w:rsid w:val="00397298"/>
    <w:rsid w:val="0039745D"/>
    <w:rsid w:val="003977BA"/>
    <w:rsid w:val="003A09A2"/>
    <w:rsid w:val="003A0EC4"/>
    <w:rsid w:val="003A162E"/>
    <w:rsid w:val="003A1A36"/>
    <w:rsid w:val="003A1FDD"/>
    <w:rsid w:val="003A2643"/>
    <w:rsid w:val="003A2FF0"/>
    <w:rsid w:val="003A3B2B"/>
    <w:rsid w:val="003A465A"/>
    <w:rsid w:val="003A4AFF"/>
    <w:rsid w:val="003A58C5"/>
    <w:rsid w:val="003A600A"/>
    <w:rsid w:val="003A6164"/>
    <w:rsid w:val="003A641C"/>
    <w:rsid w:val="003A735A"/>
    <w:rsid w:val="003A7CE5"/>
    <w:rsid w:val="003B08DB"/>
    <w:rsid w:val="003B3E24"/>
    <w:rsid w:val="003B4493"/>
    <w:rsid w:val="003B4594"/>
    <w:rsid w:val="003B4BED"/>
    <w:rsid w:val="003B4CBB"/>
    <w:rsid w:val="003B5106"/>
    <w:rsid w:val="003B5410"/>
    <w:rsid w:val="003B56E2"/>
    <w:rsid w:val="003B5F24"/>
    <w:rsid w:val="003B7F4E"/>
    <w:rsid w:val="003C0377"/>
    <w:rsid w:val="003C0A2F"/>
    <w:rsid w:val="003C0CDC"/>
    <w:rsid w:val="003C12FF"/>
    <w:rsid w:val="003C13AE"/>
    <w:rsid w:val="003C2356"/>
    <w:rsid w:val="003C235C"/>
    <w:rsid w:val="003C29A6"/>
    <w:rsid w:val="003C4CED"/>
    <w:rsid w:val="003C4F8D"/>
    <w:rsid w:val="003C67E4"/>
    <w:rsid w:val="003C79FC"/>
    <w:rsid w:val="003C7B08"/>
    <w:rsid w:val="003D028E"/>
    <w:rsid w:val="003D0634"/>
    <w:rsid w:val="003D074C"/>
    <w:rsid w:val="003D3693"/>
    <w:rsid w:val="003D43B4"/>
    <w:rsid w:val="003D4A15"/>
    <w:rsid w:val="003D4E13"/>
    <w:rsid w:val="003D5342"/>
    <w:rsid w:val="003D6285"/>
    <w:rsid w:val="003D6902"/>
    <w:rsid w:val="003D6F77"/>
    <w:rsid w:val="003D74C7"/>
    <w:rsid w:val="003D75AD"/>
    <w:rsid w:val="003E07AF"/>
    <w:rsid w:val="003E2293"/>
    <w:rsid w:val="003E23C8"/>
    <w:rsid w:val="003E3740"/>
    <w:rsid w:val="003E39A4"/>
    <w:rsid w:val="003E3ED2"/>
    <w:rsid w:val="003E4AC0"/>
    <w:rsid w:val="003E52CD"/>
    <w:rsid w:val="003E5619"/>
    <w:rsid w:val="003E5A42"/>
    <w:rsid w:val="003E60AD"/>
    <w:rsid w:val="003E6330"/>
    <w:rsid w:val="003E65A6"/>
    <w:rsid w:val="003E7072"/>
    <w:rsid w:val="003E7231"/>
    <w:rsid w:val="003E75F7"/>
    <w:rsid w:val="003F019B"/>
    <w:rsid w:val="003F0429"/>
    <w:rsid w:val="003F0ECA"/>
    <w:rsid w:val="003F2F73"/>
    <w:rsid w:val="003F3207"/>
    <w:rsid w:val="003F388E"/>
    <w:rsid w:val="003F3916"/>
    <w:rsid w:val="003F3DFE"/>
    <w:rsid w:val="003F40B4"/>
    <w:rsid w:val="003F4172"/>
    <w:rsid w:val="003F5730"/>
    <w:rsid w:val="003F6494"/>
    <w:rsid w:val="003F681C"/>
    <w:rsid w:val="003F6AFB"/>
    <w:rsid w:val="003F6BF0"/>
    <w:rsid w:val="003F704D"/>
    <w:rsid w:val="004002C3"/>
    <w:rsid w:val="00400D6F"/>
    <w:rsid w:val="0040450A"/>
    <w:rsid w:val="004049DD"/>
    <w:rsid w:val="004061B3"/>
    <w:rsid w:val="004061D7"/>
    <w:rsid w:val="00406215"/>
    <w:rsid w:val="00406862"/>
    <w:rsid w:val="00407337"/>
    <w:rsid w:val="004078C0"/>
    <w:rsid w:val="00410894"/>
    <w:rsid w:val="00410A04"/>
    <w:rsid w:val="00410B39"/>
    <w:rsid w:val="00412095"/>
    <w:rsid w:val="0041237F"/>
    <w:rsid w:val="004126D2"/>
    <w:rsid w:val="00412C1F"/>
    <w:rsid w:val="00412F82"/>
    <w:rsid w:val="00413902"/>
    <w:rsid w:val="004142A7"/>
    <w:rsid w:val="004146B7"/>
    <w:rsid w:val="0041648B"/>
    <w:rsid w:val="004175AA"/>
    <w:rsid w:val="0042062B"/>
    <w:rsid w:val="00420FDA"/>
    <w:rsid w:val="00421FB0"/>
    <w:rsid w:val="00422411"/>
    <w:rsid w:val="00423A6D"/>
    <w:rsid w:val="00424767"/>
    <w:rsid w:val="00424A3E"/>
    <w:rsid w:val="00424F52"/>
    <w:rsid w:val="00425EE8"/>
    <w:rsid w:val="00425FBB"/>
    <w:rsid w:val="0042603F"/>
    <w:rsid w:val="0042661D"/>
    <w:rsid w:val="004267D3"/>
    <w:rsid w:val="004268AB"/>
    <w:rsid w:val="00426D88"/>
    <w:rsid w:val="004270F0"/>
    <w:rsid w:val="004307AD"/>
    <w:rsid w:val="004308B9"/>
    <w:rsid w:val="00430D83"/>
    <w:rsid w:val="0043159A"/>
    <w:rsid w:val="004318E0"/>
    <w:rsid w:val="004325DC"/>
    <w:rsid w:val="00433B24"/>
    <w:rsid w:val="00435CB1"/>
    <w:rsid w:val="00436363"/>
    <w:rsid w:val="00436BC8"/>
    <w:rsid w:val="004371E2"/>
    <w:rsid w:val="004372CF"/>
    <w:rsid w:val="004410BF"/>
    <w:rsid w:val="004411A5"/>
    <w:rsid w:val="00441326"/>
    <w:rsid w:val="00441FCE"/>
    <w:rsid w:val="0044366F"/>
    <w:rsid w:val="00444316"/>
    <w:rsid w:val="00444D69"/>
    <w:rsid w:val="0044602C"/>
    <w:rsid w:val="00446ADF"/>
    <w:rsid w:val="00450F32"/>
    <w:rsid w:val="00451EA0"/>
    <w:rsid w:val="00452538"/>
    <w:rsid w:val="00452BB3"/>
    <w:rsid w:val="00453725"/>
    <w:rsid w:val="00453E8E"/>
    <w:rsid w:val="00454910"/>
    <w:rsid w:val="00454FAA"/>
    <w:rsid w:val="004553CB"/>
    <w:rsid w:val="0045572D"/>
    <w:rsid w:val="00455CF1"/>
    <w:rsid w:val="00456674"/>
    <w:rsid w:val="0045687C"/>
    <w:rsid w:val="0045763F"/>
    <w:rsid w:val="0046017D"/>
    <w:rsid w:val="00461002"/>
    <w:rsid w:val="00461D6A"/>
    <w:rsid w:val="004623AC"/>
    <w:rsid w:val="00463475"/>
    <w:rsid w:val="004634D8"/>
    <w:rsid w:val="00464A50"/>
    <w:rsid w:val="00464AEB"/>
    <w:rsid w:val="00464E56"/>
    <w:rsid w:val="004654CD"/>
    <w:rsid w:val="00466DE0"/>
    <w:rsid w:val="004671BA"/>
    <w:rsid w:val="0046758B"/>
    <w:rsid w:val="00467BA7"/>
    <w:rsid w:val="00470EE8"/>
    <w:rsid w:val="00471ED0"/>
    <w:rsid w:val="004729AB"/>
    <w:rsid w:val="004729BC"/>
    <w:rsid w:val="00472F0E"/>
    <w:rsid w:val="004743A4"/>
    <w:rsid w:val="00474700"/>
    <w:rsid w:val="0047544B"/>
    <w:rsid w:val="00475FCE"/>
    <w:rsid w:val="00476850"/>
    <w:rsid w:val="00476EFA"/>
    <w:rsid w:val="004770B8"/>
    <w:rsid w:val="00477620"/>
    <w:rsid w:val="00477FA2"/>
    <w:rsid w:val="00480F0A"/>
    <w:rsid w:val="00481090"/>
    <w:rsid w:val="00481956"/>
    <w:rsid w:val="00482786"/>
    <w:rsid w:val="004827BF"/>
    <w:rsid w:val="004839B0"/>
    <w:rsid w:val="00483EEB"/>
    <w:rsid w:val="004845A8"/>
    <w:rsid w:val="00484633"/>
    <w:rsid w:val="00486605"/>
    <w:rsid w:val="0048694C"/>
    <w:rsid w:val="00487DCE"/>
    <w:rsid w:val="00487F2F"/>
    <w:rsid w:val="004901F2"/>
    <w:rsid w:val="0049046C"/>
    <w:rsid w:val="004916B2"/>
    <w:rsid w:val="00491CC5"/>
    <w:rsid w:val="00491E93"/>
    <w:rsid w:val="00492C04"/>
    <w:rsid w:val="004937CA"/>
    <w:rsid w:val="0049381C"/>
    <w:rsid w:val="00494202"/>
    <w:rsid w:val="004946E3"/>
    <w:rsid w:val="00494DA4"/>
    <w:rsid w:val="004957A9"/>
    <w:rsid w:val="00495AF2"/>
    <w:rsid w:val="00496074"/>
    <w:rsid w:val="00497351"/>
    <w:rsid w:val="004978EC"/>
    <w:rsid w:val="00497B85"/>
    <w:rsid w:val="004A070F"/>
    <w:rsid w:val="004A1042"/>
    <w:rsid w:val="004A146B"/>
    <w:rsid w:val="004A1683"/>
    <w:rsid w:val="004A18F6"/>
    <w:rsid w:val="004A29C3"/>
    <w:rsid w:val="004A653B"/>
    <w:rsid w:val="004A66D4"/>
    <w:rsid w:val="004A6990"/>
    <w:rsid w:val="004A7E52"/>
    <w:rsid w:val="004B0B6D"/>
    <w:rsid w:val="004B11B7"/>
    <w:rsid w:val="004B15EA"/>
    <w:rsid w:val="004B1607"/>
    <w:rsid w:val="004B2AF8"/>
    <w:rsid w:val="004B3858"/>
    <w:rsid w:val="004B4E8B"/>
    <w:rsid w:val="004B58DB"/>
    <w:rsid w:val="004B5916"/>
    <w:rsid w:val="004B6471"/>
    <w:rsid w:val="004B6496"/>
    <w:rsid w:val="004B6798"/>
    <w:rsid w:val="004B6C18"/>
    <w:rsid w:val="004B6C84"/>
    <w:rsid w:val="004B7048"/>
    <w:rsid w:val="004B79F2"/>
    <w:rsid w:val="004B7FA7"/>
    <w:rsid w:val="004C1CA0"/>
    <w:rsid w:val="004C1DBB"/>
    <w:rsid w:val="004C24DD"/>
    <w:rsid w:val="004C25FE"/>
    <w:rsid w:val="004C27F1"/>
    <w:rsid w:val="004C295A"/>
    <w:rsid w:val="004C2AF7"/>
    <w:rsid w:val="004C354C"/>
    <w:rsid w:val="004C355D"/>
    <w:rsid w:val="004C3848"/>
    <w:rsid w:val="004C474E"/>
    <w:rsid w:val="004C486A"/>
    <w:rsid w:val="004C5540"/>
    <w:rsid w:val="004C5F2B"/>
    <w:rsid w:val="004C65E7"/>
    <w:rsid w:val="004C6BF5"/>
    <w:rsid w:val="004C6C5D"/>
    <w:rsid w:val="004C7792"/>
    <w:rsid w:val="004D08A9"/>
    <w:rsid w:val="004D1006"/>
    <w:rsid w:val="004D1165"/>
    <w:rsid w:val="004D218F"/>
    <w:rsid w:val="004D2482"/>
    <w:rsid w:val="004D2A0C"/>
    <w:rsid w:val="004D2AF3"/>
    <w:rsid w:val="004D32A8"/>
    <w:rsid w:val="004D3C91"/>
    <w:rsid w:val="004D3D37"/>
    <w:rsid w:val="004D426B"/>
    <w:rsid w:val="004D4493"/>
    <w:rsid w:val="004D4A16"/>
    <w:rsid w:val="004D4CE0"/>
    <w:rsid w:val="004D5912"/>
    <w:rsid w:val="004D5A7E"/>
    <w:rsid w:val="004D5A90"/>
    <w:rsid w:val="004D61F5"/>
    <w:rsid w:val="004D64FD"/>
    <w:rsid w:val="004D6BF1"/>
    <w:rsid w:val="004D7059"/>
    <w:rsid w:val="004D7817"/>
    <w:rsid w:val="004E090B"/>
    <w:rsid w:val="004E29F8"/>
    <w:rsid w:val="004E2E48"/>
    <w:rsid w:val="004E30A8"/>
    <w:rsid w:val="004E3461"/>
    <w:rsid w:val="004E415D"/>
    <w:rsid w:val="004E4A67"/>
    <w:rsid w:val="004E5A74"/>
    <w:rsid w:val="004E5FBD"/>
    <w:rsid w:val="004E734A"/>
    <w:rsid w:val="004F0817"/>
    <w:rsid w:val="004F1860"/>
    <w:rsid w:val="004F1BF5"/>
    <w:rsid w:val="004F1E3F"/>
    <w:rsid w:val="004F2356"/>
    <w:rsid w:val="004F2CC3"/>
    <w:rsid w:val="004F3E7D"/>
    <w:rsid w:val="004F446A"/>
    <w:rsid w:val="004F4731"/>
    <w:rsid w:val="004F4742"/>
    <w:rsid w:val="004F5408"/>
    <w:rsid w:val="004F5562"/>
    <w:rsid w:val="004F61EC"/>
    <w:rsid w:val="004F675F"/>
    <w:rsid w:val="004F67D0"/>
    <w:rsid w:val="004F6AFA"/>
    <w:rsid w:val="004F7435"/>
    <w:rsid w:val="004F7BA4"/>
    <w:rsid w:val="004F7CC2"/>
    <w:rsid w:val="00500DC8"/>
    <w:rsid w:val="00502503"/>
    <w:rsid w:val="0050263E"/>
    <w:rsid w:val="0050294E"/>
    <w:rsid w:val="00502E82"/>
    <w:rsid w:val="005033C4"/>
    <w:rsid w:val="00503A92"/>
    <w:rsid w:val="0050459C"/>
    <w:rsid w:val="00505738"/>
    <w:rsid w:val="00506B49"/>
    <w:rsid w:val="005074E2"/>
    <w:rsid w:val="00510234"/>
    <w:rsid w:val="005103DB"/>
    <w:rsid w:val="00510C57"/>
    <w:rsid w:val="00510D50"/>
    <w:rsid w:val="00511840"/>
    <w:rsid w:val="00511996"/>
    <w:rsid w:val="005123F9"/>
    <w:rsid w:val="00515ACF"/>
    <w:rsid w:val="005167B2"/>
    <w:rsid w:val="0051720D"/>
    <w:rsid w:val="00517955"/>
    <w:rsid w:val="00520AB3"/>
    <w:rsid w:val="00522E54"/>
    <w:rsid w:val="00522F38"/>
    <w:rsid w:val="00523829"/>
    <w:rsid w:val="00523B8B"/>
    <w:rsid w:val="005248C1"/>
    <w:rsid w:val="005249B1"/>
    <w:rsid w:val="00525996"/>
    <w:rsid w:val="00525B9D"/>
    <w:rsid w:val="00526AAE"/>
    <w:rsid w:val="00527E46"/>
    <w:rsid w:val="005303C5"/>
    <w:rsid w:val="00530726"/>
    <w:rsid w:val="00530E25"/>
    <w:rsid w:val="0053191E"/>
    <w:rsid w:val="00533874"/>
    <w:rsid w:val="005340BB"/>
    <w:rsid w:val="00537071"/>
    <w:rsid w:val="005409D1"/>
    <w:rsid w:val="005416C6"/>
    <w:rsid w:val="005428F6"/>
    <w:rsid w:val="00542C3F"/>
    <w:rsid w:val="00542C73"/>
    <w:rsid w:val="005447B1"/>
    <w:rsid w:val="00546966"/>
    <w:rsid w:val="00546AC3"/>
    <w:rsid w:val="005472B9"/>
    <w:rsid w:val="00547579"/>
    <w:rsid w:val="005503A8"/>
    <w:rsid w:val="00550FB1"/>
    <w:rsid w:val="005511E1"/>
    <w:rsid w:val="0055131F"/>
    <w:rsid w:val="005515DA"/>
    <w:rsid w:val="00551A55"/>
    <w:rsid w:val="00551EC0"/>
    <w:rsid w:val="0055354B"/>
    <w:rsid w:val="005535D3"/>
    <w:rsid w:val="005537FE"/>
    <w:rsid w:val="0055380B"/>
    <w:rsid w:val="00553D15"/>
    <w:rsid w:val="00554C32"/>
    <w:rsid w:val="005558A7"/>
    <w:rsid w:val="00555A72"/>
    <w:rsid w:val="00555ACD"/>
    <w:rsid w:val="00556163"/>
    <w:rsid w:val="005564F6"/>
    <w:rsid w:val="005567E2"/>
    <w:rsid w:val="00557ABD"/>
    <w:rsid w:val="00562336"/>
    <w:rsid w:val="00563CA4"/>
    <w:rsid w:val="0056458C"/>
    <w:rsid w:val="00564EB1"/>
    <w:rsid w:val="005655D7"/>
    <w:rsid w:val="0056630E"/>
    <w:rsid w:val="00567847"/>
    <w:rsid w:val="00567CBF"/>
    <w:rsid w:val="00570EA2"/>
    <w:rsid w:val="0057141E"/>
    <w:rsid w:val="005719FE"/>
    <w:rsid w:val="00572F51"/>
    <w:rsid w:val="00573248"/>
    <w:rsid w:val="005741BA"/>
    <w:rsid w:val="005753DD"/>
    <w:rsid w:val="00576A49"/>
    <w:rsid w:val="00576A95"/>
    <w:rsid w:val="00577869"/>
    <w:rsid w:val="00577BB5"/>
    <w:rsid w:val="00580525"/>
    <w:rsid w:val="00581C99"/>
    <w:rsid w:val="00581D15"/>
    <w:rsid w:val="00582881"/>
    <w:rsid w:val="00584BD3"/>
    <w:rsid w:val="00590279"/>
    <w:rsid w:val="0059051F"/>
    <w:rsid w:val="005909D2"/>
    <w:rsid w:val="005914BB"/>
    <w:rsid w:val="00591861"/>
    <w:rsid w:val="00591D7C"/>
    <w:rsid w:val="00592F4D"/>
    <w:rsid w:val="00592F60"/>
    <w:rsid w:val="00593053"/>
    <w:rsid w:val="00593E32"/>
    <w:rsid w:val="005943B1"/>
    <w:rsid w:val="00594C9E"/>
    <w:rsid w:val="00595C42"/>
    <w:rsid w:val="00596068"/>
    <w:rsid w:val="00596266"/>
    <w:rsid w:val="005966E1"/>
    <w:rsid w:val="005978F1"/>
    <w:rsid w:val="005A019C"/>
    <w:rsid w:val="005A02C4"/>
    <w:rsid w:val="005A0855"/>
    <w:rsid w:val="005A0C95"/>
    <w:rsid w:val="005A149F"/>
    <w:rsid w:val="005A1C9E"/>
    <w:rsid w:val="005A232E"/>
    <w:rsid w:val="005A2506"/>
    <w:rsid w:val="005A3ADC"/>
    <w:rsid w:val="005A40BD"/>
    <w:rsid w:val="005A4B6E"/>
    <w:rsid w:val="005A4F4E"/>
    <w:rsid w:val="005A50ED"/>
    <w:rsid w:val="005A530F"/>
    <w:rsid w:val="005A6346"/>
    <w:rsid w:val="005A643D"/>
    <w:rsid w:val="005A77AD"/>
    <w:rsid w:val="005B10C4"/>
    <w:rsid w:val="005B1CE0"/>
    <w:rsid w:val="005B2720"/>
    <w:rsid w:val="005B5649"/>
    <w:rsid w:val="005B6076"/>
    <w:rsid w:val="005B6E58"/>
    <w:rsid w:val="005B7B4E"/>
    <w:rsid w:val="005B7E19"/>
    <w:rsid w:val="005C0A90"/>
    <w:rsid w:val="005C11DB"/>
    <w:rsid w:val="005C130F"/>
    <w:rsid w:val="005C1FB2"/>
    <w:rsid w:val="005C2904"/>
    <w:rsid w:val="005C2B87"/>
    <w:rsid w:val="005C32E1"/>
    <w:rsid w:val="005C3794"/>
    <w:rsid w:val="005C3935"/>
    <w:rsid w:val="005C3D11"/>
    <w:rsid w:val="005C4300"/>
    <w:rsid w:val="005C4895"/>
    <w:rsid w:val="005C4985"/>
    <w:rsid w:val="005C4D4B"/>
    <w:rsid w:val="005C56AA"/>
    <w:rsid w:val="005C5BE6"/>
    <w:rsid w:val="005C5EC8"/>
    <w:rsid w:val="005C60CA"/>
    <w:rsid w:val="005C6698"/>
    <w:rsid w:val="005C72D0"/>
    <w:rsid w:val="005C7A1C"/>
    <w:rsid w:val="005C7C70"/>
    <w:rsid w:val="005D0F7A"/>
    <w:rsid w:val="005D15CC"/>
    <w:rsid w:val="005D1942"/>
    <w:rsid w:val="005D1E98"/>
    <w:rsid w:val="005D2EA8"/>
    <w:rsid w:val="005D3443"/>
    <w:rsid w:val="005D4596"/>
    <w:rsid w:val="005D46B5"/>
    <w:rsid w:val="005D4800"/>
    <w:rsid w:val="005D6A12"/>
    <w:rsid w:val="005D6A43"/>
    <w:rsid w:val="005D6D16"/>
    <w:rsid w:val="005D6FAC"/>
    <w:rsid w:val="005E0E49"/>
    <w:rsid w:val="005E2E51"/>
    <w:rsid w:val="005E3B5D"/>
    <w:rsid w:val="005E3C02"/>
    <w:rsid w:val="005E3EE9"/>
    <w:rsid w:val="005E4163"/>
    <w:rsid w:val="005E4A93"/>
    <w:rsid w:val="005E6795"/>
    <w:rsid w:val="005E6B24"/>
    <w:rsid w:val="005E6DD9"/>
    <w:rsid w:val="005E6FD6"/>
    <w:rsid w:val="005F004C"/>
    <w:rsid w:val="005F0804"/>
    <w:rsid w:val="005F0C4B"/>
    <w:rsid w:val="005F15FE"/>
    <w:rsid w:val="005F1A69"/>
    <w:rsid w:val="005F1BFD"/>
    <w:rsid w:val="005F2A89"/>
    <w:rsid w:val="005F36FA"/>
    <w:rsid w:val="005F5AAA"/>
    <w:rsid w:val="005F621F"/>
    <w:rsid w:val="005F6B19"/>
    <w:rsid w:val="005F6F50"/>
    <w:rsid w:val="005F7004"/>
    <w:rsid w:val="006008B9"/>
    <w:rsid w:val="00601666"/>
    <w:rsid w:val="00601898"/>
    <w:rsid w:val="00601EF0"/>
    <w:rsid w:val="00602B5A"/>
    <w:rsid w:val="00603028"/>
    <w:rsid w:val="0060369E"/>
    <w:rsid w:val="00603C28"/>
    <w:rsid w:val="006048DA"/>
    <w:rsid w:val="0060501F"/>
    <w:rsid w:val="006055D0"/>
    <w:rsid w:val="006058F3"/>
    <w:rsid w:val="00610900"/>
    <w:rsid w:val="006113C1"/>
    <w:rsid w:val="00611EB4"/>
    <w:rsid w:val="006131E8"/>
    <w:rsid w:val="00614357"/>
    <w:rsid w:val="0061437D"/>
    <w:rsid w:val="00614FFE"/>
    <w:rsid w:val="00617310"/>
    <w:rsid w:val="006175BB"/>
    <w:rsid w:val="00617739"/>
    <w:rsid w:val="00617A82"/>
    <w:rsid w:val="00617EBE"/>
    <w:rsid w:val="00620050"/>
    <w:rsid w:val="00620655"/>
    <w:rsid w:val="0062070A"/>
    <w:rsid w:val="0062081E"/>
    <w:rsid w:val="00620A8E"/>
    <w:rsid w:val="00620CE3"/>
    <w:rsid w:val="006223E0"/>
    <w:rsid w:val="0062267E"/>
    <w:rsid w:val="0062367F"/>
    <w:rsid w:val="006237E1"/>
    <w:rsid w:val="0062463F"/>
    <w:rsid w:val="00624843"/>
    <w:rsid w:val="00625C70"/>
    <w:rsid w:val="00627B8E"/>
    <w:rsid w:val="00630E96"/>
    <w:rsid w:val="006319EF"/>
    <w:rsid w:val="00632CE9"/>
    <w:rsid w:val="00632DA5"/>
    <w:rsid w:val="00633018"/>
    <w:rsid w:val="00633546"/>
    <w:rsid w:val="00635063"/>
    <w:rsid w:val="006358F1"/>
    <w:rsid w:val="0063729B"/>
    <w:rsid w:val="0063769A"/>
    <w:rsid w:val="00640240"/>
    <w:rsid w:val="00640266"/>
    <w:rsid w:val="00640273"/>
    <w:rsid w:val="00641D93"/>
    <w:rsid w:val="00642237"/>
    <w:rsid w:val="0064242D"/>
    <w:rsid w:val="00642D03"/>
    <w:rsid w:val="00643E11"/>
    <w:rsid w:val="00644030"/>
    <w:rsid w:val="00644A7D"/>
    <w:rsid w:val="00644CD6"/>
    <w:rsid w:val="00645758"/>
    <w:rsid w:val="00645F93"/>
    <w:rsid w:val="00646252"/>
    <w:rsid w:val="00647021"/>
    <w:rsid w:val="00650C9A"/>
    <w:rsid w:val="00650EE4"/>
    <w:rsid w:val="00650F3F"/>
    <w:rsid w:val="006513A9"/>
    <w:rsid w:val="00652BAF"/>
    <w:rsid w:val="00653086"/>
    <w:rsid w:val="00655CA5"/>
    <w:rsid w:val="00655D0E"/>
    <w:rsid w:val="00655F39"/>
    <w:rsid w:val="006564A1"/>
    <w:rsid w:val="00656970"/>
    <w:rsid w:val="00656EB7"/>
    <w:rsid w:val="00657BBF"/>
    <w:rsid w:val="00660188"/>
    <w:rsid w:val="00660946"/>
    <w:rsid w:val="00660FB6"/>
    <w:rsid w:val="00661603"/>
    <w:rsid w:val="00662653"/>
    <w:rsid w:val="00663A8A"/>
    <w:rsid w:val="00664849"/>
    <w:rsid w:val="00664C39"/>
    <w:rsid w:val="00664E5E"/>
    <w:rsid w:val="00665252"/>
    <w:rsid w:val="006653A1"/>
    <w:rsid w:val="006658BC"/>
    <w:rsid w:val="00666A4E"/>
    <w:rsid w:val="00666BB9"/>
    <w:rsid w:val="00666C5F"/>
    <w:rsid w:val="00667268"/>
    <w:rsid w:val="00671424"/>
    <w:rsid w:val="00672C39"/>
    <w:rsid w:val="006732D5"/>
    <w:rsid w:val="00673B2D"/>
    <w:rsid w:val="00674D10"/>
    <w:rsid w:val="00675596"/>
    <w:rsid w:val="00675EAB"/>
    <w:rsid w:val="00675F57"/>
    <w:rsid w:val="006766B5"/>
    <w:rsid w:val="00676A8B"/>
    <w:rsid w:val="006809CD"/>
    <w:rsid w:val="0068133C"/>
    <w:rsid w:val="0068145E"/>
    <w:rsid w:val="00682B3F"/>
    <w:rsid w:val="0068428F"/>
    <w:rsid w:val="0068595A"/>
    <w:rsid w:val="006859E1"/>
    <w:rsid w:val="006863C9"/>
    <w:rsid w:val="006863D0"/>
    <w:rsid w:val="0068696D"/>
    <w:rsid w:val="00690371"/>
    <w:rsid w:val="006907D1"/>
    <w:rsid w:val="00691BB1"/>
    <w:rsid w:val="00692409"/>
    <w:rsid w:val="006933A1"/>
    <w:rsid w:val="00693A76"/>
    <w:rsid w:val="00693C05"/>
    <w:rsid w:val="00693EA4"/>
    <w:rsid w:val="00694C5B"/>
    <w:rsid w:val="0069507D"/>
    <w:rsid w:val="0069564C"/>
    <w:rsid w:val="0069568A"/>
    <w:rsid w:val="00695D18"/>
    <w:rsid w:val="0069638C"/>
    <w:rsid w:val="0069642C"/>
    <w:rsid w:val="00696628"/>
    <w:rsid w:val="00696D55"/>
    <w:rsid w:val="00696DD5"/>
    <w:rsid w:val="00697F2F"/>
    <w:rsid w:val="006A0553"/>
    <w:rsid w:val="006A0AFE"/>
    <w:rsid w:val="006A128B"/>
    <w:rsid w:val="006A1493"/>
    <w:rsid w:val="006A1DF2"/>
    <w:rsid w:val="006A1F56"/>
    <w:rsid w:val="006A2C53"/>
    <w:rsid w:val="006A2F98"/>
    <w:rsid w:val="006A2FC8"/>
    <w:rsid w:val="006A3BFA"/>
    <w:rsid w:val="006A44B9"/>
    <w:rsid w:val="006A4C9F"/>
    <w:rsid w:val="006A4D10"/>
    <w:rsid w:val="006A5A76"/>
    <w:rsid w:val="006A6B01"/>
    <w:rsid w:val="006A6D20"/>
    <w:rsid w:val="006A72F2"/>
    <w:rsid w:val="006A76FF"/>
    <w:rsid w:val="006B04DD"/>
    <w:rsid w:val="006B240D"/>
    <w:rsid w:val="006B356A"/>
    <w:rsid w:val="006B4C6C"/>
    <w:rsid w:val="006B5D50"/>
    <w:rsid w:val="006B6CC7"/>
    <w:rsid w:val="006B7D0C"/>
    <w:rsid w:val="006C07F5"/>
    <w:rsid w:val="006C143A"/>
    <w:rsid w:val="006C162F"/>
    <w:rsid w:val="006C3FF0"/>
    <w:rsid w:val="006C4173"/>
    <w:rsid w:val="006C48D2"/>
    <w:rsid w:val="006C75A4"/>
    <w:rsid w:val="006C78E9"/>
    <w:rsid w:val="006D055A"/>
    <w:rsid w:val="006D0B2F"/>
    <w:rsid w:val="006D0D2B"/>
    <w:rsid w:val="006D1397"/>
    <w:rsid w:val="006D1481"/>
    <w:rsid w:val="006D15F9"/>
    <w:rsid w:val="006D1709"/>
    <w:rsid w:val="006D1892"/>
    <w:rsid w:val="006D1C26"/>
    <w:rsid w:val="006D3B1A"/>
    <w:rsid w:val="006D3EA9"/>
    <w:rsid w:val="006D512E"/>
    <w:rsid w:val="006D5788"/>
    <w:rsid w:val="006D5E84"/>
    <w:rsid w:val="006D64C6"/>
    <w:rsid w:val="006D7C2C"/>
    <w:rsid w:val="006E0458"/>
    <w:rsid w:val="006E0B03"/>
    <w:rsid w:val="006E0DEC"/>
    <w:rsid w:val="006E125C"/>
    <w:rsid w:val="006E1FD5"/>
    <w:rsid w:val="006E2BCA"/>
    <w:rsid w:val="006E3C17"/>
    <w:rsid w:val="006E3E68"/>
    <w:rsid w:val="006E4677"/>
    <w:rsid w:val="006E65C1"/>
    <w:rsid w:val="006E6E7A"/>
    <w:rsid w:val="006F0085"/>
    <w:rsid w:val="006F0DD0"/>
    <w:rsid w:val="006F26B3"/>
    <w:rsid w:val="006F2FA2"/>
    <w:rsid w:val="006F36A7"/>
    <w:rsid w:val="006F4065"/>
    <w:rsid w:val="006F4DCE"/>
    <w:rsid w:val="006F733B"/>
    <w:rsid w:val="006F761C"/>
    <w:rsid w:val="006F7C86"/>
    <w:rsid w:val="006F7EBF"/>
    <w:rsid w:val="007010F3"/>
    <w:rsid w:val="0070186A"/>
    <w:rsid w:val="00702849"/>
    <w:rsid w:val="00702BB7"/>
    <w:rsid w:val="00705462"/>
    <w:rsid w:val="00705469"/>
    <w:rsid w:val="00707392"/>
    <w:rsid w:val="007073BF"/>
    <w:rsid w:val="00707E48"/>
    <w:rsid w:val="007102AD"/>
    <w:rsid w:val="0071130F"/>
    <w:rsid w:val="0071187C"/>
    <w:rsid w:val="00711F36"/>
    <w:rsid w:val="00713396"/>
    <w:rsid w:val="007133AF"/>
    <w:rsid w:val="00713BB2"/>
    <w:rsid w:val="00713EF2"/>
    <w:rsid w:val="007140CF"/>
    <w:rsid w:val="007150E5"/>
    <w:rsid w:val="0071553E"/>
    <w:rsid w:val="00715F40"/>
    <w:rsid w:val="00716E84"/>
    <w:rsid w:val="00717089"/>
    <w:rsid w:val="0072221A"/>
    <w:rsid w:val="007227D2"/>
    <w:rsid w:val="00722D6E"/>
    <w:rsid w:val="00725679"/>
    <w:rsid w:val="00725DC4"/>
    <w:rsid w:val="00726313"/>
    <w:rsid w:val="0072709A"/>
    <w:rsid w:val="0073031D"/>
    <w:rsid w:val="007303B5"/>
    <w:rsid w:val="0073052E"/>
    <w:rsid w:val="00730AB0"/>
    <w:rsid w:val="00730E8C"/>
    <w:rsid w:val="007313A5"/>
    <w:rsid w:val="007315DE"/>
    <w:rsid w:val="00731F43"/>
    <w:rsid w:val="00732E4B"/>
    <w:rsid w:val="0073322C"/>
    <w:rsid w:val="007338E1"/>
    <w:rsid w:val="00733A58"/>
    <w:rsid w:val="00733B7C"/>
    <w:rsid w:val="00733C04"/>
    <w:rsid w:val="007358A2"/>
    <w:rsid w:val="00735A0A"/>
    <w:rsid w:val="00735A3D"/>
    <w:rsid w:val="007367C9"/>
    <w:rsid w:val="007374EF"/>
    <w:rsid w:val="00737618"/>
    <w:rsid w:val="00737D71"/>
    <w:rsid w:val="00737FA4"/>
    <w:rsid w:val="00737FEF"/>
    <w:rsid w:val="00740CF0"/>
    <w:rsid w:val="00742243"/>
    <w:rsid w:val="007444E7"/>
    <w:rsid w:val="007446E9"/>
    <w:rsid w:val="0074631B"/>
    <w:rsid w:val="007510DB"/>
    <w:rsid w:val="007519B1"/>
    <w:rsid w:val="00751DCC"/>
    <w:rsid w:val="00752AA3"/>
    <w:rsid w:val="00752E37"/>
    <w:rsid w:val="0075311C"/>
    <w:rsid w:val="00753916"/>
    <w:rsid w:val="00753BF3"/>
    <w:rsid w:val="00753FDA"/>
    <w:rsid w:val="00755268"/>
    <w:rsid w:val="007558FE"/>
    <w:rsid w:val="00755CBB"/>
    <w:rsid w:val="00756F5E"/>
    <w:rsid w:val="007579CA"/>
    <w:rsid w:val="00757B0D"/>
    <w:rsid w:val="00757FEC"/>
    <w:rsid w:val="00761063"/>
    <w:rsid w:val="00761429"/>
    <w:rsid w:val="007614DE"/>
    <w:rsid w:val="00761B23"/>
    <w:rsid w:val="0076224B"/>
    <w:rsid w:val="00764790"/>
    <w:rsid w:val="007648DB"/>
    <w:rsid w:val="00764BC9"/>
    <w:rsid w:val="00764F12"/>
    <w:rsid w:val="00765FEF"/>
    <w:rsid w:val="0076616B"/>
    <w:rsid w:val="007661D0"/>
    <w:rsid w:val="00767143"/>
    <w:rsid w:val="00767247"/>
    <w:rsid w:val="007672E4"/>
    <w:rsid w:val="0076786B"/>
    <w:rsid w:val="00767B9F"/>
    <w:rsid w:val="00771882"/>
    <w:rsid w:val="00771AC2"/>
    <w:rsid w:val="00772094"/>
    <w:rsid w:val="007733A6"/>
    <w:rsid w:val="00773AB5"/>
    <w:rsid w:val="00773B60"/>
    <w:rsid w:val="00773D00"/>
    <w:rsid w:val="00774FCA"/>
    <w:rsid w:val="00775B01"/>
    <w:rsid w:val="00775DCB"/>
    <w:rsid w:val="0077666D"/>
    <w:rsid w:val="00777291"/>
    <w:rsid w:val="007772CF"/>
    <w:rsid w:val="0077748C"/>
    <w:rsid w:val="00777674"/>
    <w:rsid w:val="00777E2B"/>
    <w:rsid w:val="007806B2"/>
    <w:rsid w:val="0078128A"/>
    <w:rsid w:val="00781B43"/>
    <w:rsid w:val="00781CCA"/>
    <w:rsid w:val="007824B1"/>
    <w:rsid w:val="00782B89"/>
    <w:rsid w:val="00782C0C"/>
    <w:rsid w:val="007839E1"/>
    <w:rsid w:val="007845D3"/>
    <w:rsid w:val="00784742"/>
    <w:rsid w:val="00785475"/>
    <w:rsid w:val="007871D8"/>
    <w:rsid w:val="0079076A"/>
    <w:rsid w:val="007912A8"/>
    <w:rsid w:val="00792B6B"/>
    <w:rsid w:val="00792EA0"/>
    <w:rsid w:val="00792FB5"/>
    <w:rsid w:val="007938AD"/>
    <w:rsid w:val="007953BC"/>
    <w:rsid w:val="0079585A"/>
    <w:rsid w:val="007959FC"/>
    <w:rsid w:val="00796701"/>
    <w:rsid w:val="007977EF"/>
    <w:rsid w:val="00797C19"/>
    <w:rsid w:val="00797ECF"/>
    <w:rsid w:val="007A144D"/>
    <w:rsid w:val="007A2650"/>
    <w:rsid w:val="007A3113"/>
    <w:rsid w:val="007A33CC"/>
    <w:rsid w:val="007A5B84"/>
    <w:rsid w:val="007A63F3"/>
    <w:rsid w:val="007A68AF"/>
    <w:rsid w:val="007A6A66"/>
    <w:rsid w:val="007A73BA"/>
    <w:rsid w:val="007A78F7"/>
    <w:rsid w:val="007A7FD5"/>
    <w:rsid w:val="007B084D"/>
    <w:rsid w:val="007B1AB5"/>
    <w:rsid w:val="007B242C"/>
    <w:rsid w:val="007B265A"/>
    <w:rsid w:val="007B281D"/>
    <w:rsid w:val="007B36AD"/>
    <w:rsid w:val="007B37DC"/>
    <w:rsid w:val="007B4828"/>
    <w:rsid w:val="007B5190"/>
    <w:rsid w:val="007B5222"/>
    <w:rsid w:val="007B5C35"/>
    <w:rsid w:val="007B6657"/>
    <w:rsid w:val="007B6CF3"/>
    <w:rsid w:val="007B7B65"/>
    <w:rsid w:val="007B7BC1"/>
    <w:rsid w:val="007C0C3D"/>
    <w:rsid w:val="007C128E"/>
    <w:rsid w:val="007C2FCF"/>
    <w:rsid w:val="007C490E"/>
    <w:rsid w:val="007C5050"/>
    <w:rsid w:val="007C78D7"/>
    <w:rsid w:val="007D07C1"/>
    <w:rsid w:val="007D0933"/>
    <w:rsid w:val="007D1251"/>
    <w:rsid w:val="007D126E"/>
    <w:rsid w:val="007D14DE"/>
    <w:rsid w:val="007D1C9D"/>
    <w:rsid w:val="007D2A4D"/>
    <w:rsid w:val="007D2BD4"/>
    <w:rsid w:val="007D345C"/>
    <w:rsid w:val="007D3584"/>
    <w:rsid w:val="007D3AF5"/>
    <w:rsid w:val="007D501B"/>
    <w:rsid w:val="007D51BB"/>
    <w:rsid w:val="007D624C"/>
    <w:rsid w:val="007D6688"/>
    <w:rsid w:val="007E11F2"/>
    <w:rsid w:val="007E1814"/>
    <w:rsid w:val="007E18FD"/>
    <w:rsid w:val="007E1ABC"/>
    <w:rsid w:val="007E2714"/>
    <w:rsid w:val="007E2B84"/>
    <w:rsid w:val="007E2F8E"/>
    <w:rsid w:val="007E3814"/>
    <w:rsid w:val="007E407F"/>
    <w:rsid w:val="007E4346"/>
    <w:rsid w:val="007E444B"/>
    <w:rsid w:val="007E5CB2"/>
    <w:rsid w:val="007E602D"/>
    <w:rsid w:val="007E6AEE"/>
    <w:rsid w:val="007E6FB7"/>
    <w:rsid w:val="007E721C"/>
    <w:rsid w:val="007F0032"/>
    <w:rsid w:val="007F2FD4"/>
    <w:rsid w:val="007F4058"/>
    <w:rsid w:val="007F4130"/>
    <w:rsid w:val="007F58D1"/>
    <w:rsid w:val="007F6B49"/>
    <w:rsid w:val="007F6B4D"/>
    <w:rsid w:val="007F740C"/>
    <w:rsid w:val="007F7665"/>
    <w:rsid w:val="007F7A91"/>
    <w:rsid w:val="00800432"/>
    <w:rsid w:val="008006DC"/>
    <w:rsid w:val="00801FAE"/>
    <w:rsid w:val="008027D1"/>
    <w:rsid w:val="00802C7F"/>
    <w:rsid w:val="00802D0D"/>
    <w:rsid w:val="00804AA5"/>
    <w:rsid w:val="00805D26"/>
    <w:rsid w:val="00805F6B"/>
    <w:rsid w:val="00806A0A"/>
    <w:rsid w:val="00806B31"/>
    <w:rsid w:val="00806E71"/>
    <w:rsid w:val="0080739C"/>
    <w:rsid w:val="00807554"/>
    <w:rsid w:val="00810BBE"/>
    <w:rsid w:val="0081117D"/>
    <w:rsid w:val="00811B3D"/>
    <w:rsid w:val="008122B9"/>
    <w:rsid w:val="008122CC"/>
    <w:rsid w:val="008126F9"/>
    <w:rsid w:val="00812773"/>
    <w:rsid w:val="00813DBB"/>
    <w:rsid w:val="008141F0"/>
    <w:rsid w:val="00814267"/>
    <w:rsid w:val="00814F62"/>
    <w:rsid w:val="00815496"/>
    <w:rsid w:val="008155EB"/>
    <w:rsid w:val="0081670C"/>
    <w:rsid w:val="00816E01"/>
    <w:rsid w:val="008170B0"/>
    <w:rsid w:val="00820039"/>
    <w:rsid w:val="0082156B"/>
    <w:rsid w:val="00821A68"/>
    <w:rsid w:val="00821FAE"/>
    <w:rsid w:val="008224EE"/>
    <w:rsid w:val="0082391F"/>
    <w:rsid w:val="00824973"/>
    <w:rsid w:val="00824F46"/>
    <w:rsid w:val="0082533E"/>
    <w:rsid w:val="00826812"/>
    <w:rsid w:val="008274F6"/>
    <w:rsid w:val="00830500"/>
    <w:rsid w:val="00830E69"/>
    <w:rsid w:val="00830FAD"/>
    <w:rsid w:val="0083132F"/>
    <w:rsid w:val="0083152B"/>
    <w:rsid w:val="00833A8B"/>
    <w:rsid w:val="00833EBB"/>
    <w:rsid w:val="00833FBD"/>
    <w:rsid w:val="008352B2"/>
    <w:rsid w:val="008358E0"/>
    <w:rsid w:val="00835DD2"/>
    <w:rsid w:val="00836134"/>
    <w:rsid w:val="008369DB"/>
    <w:rsid w:val="00836F3D"/>
    <w:rsid w:val="0083701E"/>
    <w:rsid w:val="00837022"/>
    <w:rsid w:val="008402A3"/>
    <w:rsid w:val="008407FF"/>
    <w:rsid w:val="00840B9D"/>
    <w:rsid w:val="00841949"/>
    <w:rsid w:val="00843217"/>
    <w:rsid w:val="008434C7"/>
    <w:rsid w:val="008446EF"/>
    <w:rsid w:val="00844E65"/>
    <w:rsid w:val="00845CA1"/>
    <w:rsid w:val="00845D01"/>
    <w:rsid w:val="00846817"/>
    <w:rsid w:val="00846E63"/>
    <w:rsid w:val="00847DE6"/>
    <w:rsid w:val="008502D5"/>
    <w:rsid w:val="0085144B"/>
    <w:rsid w:val="0085195C"/>
    <w:rsid w:val="00852B21"/>
    <w:rsid w:val="00853749"/>
    <w:rsid w:val="008537AD"/>
    <w:rsid w:val="00853B09"/>
    <w:rsid w:val="008546B3"/>
    <w:rsid w:val="00854A30"/>
    <w:rsid w:val="00854DD3"/>
    <w:rsid w:val="00855CF3"/>
    <w:rsid w:val="00856A36"/>
    <w:rsid w:val="00857A5F"/>
    <w:rsid w:val="00857A69"/>
    <w:rsid w:val="00857E73"/>
    <w:rsid w:val="008616A1"/>
    <w:rsid w:val="00862D4F"/>
    <w:rsid w:val="00862DEE"/>
    <w:rsid w:val="0086400C"/>
    <w:rsid w:val="008641A8"/>
    <w:rsid w:val="008644B3"/>
    <w:rsid w:val="00864B99"/>
    <w:rsid w:val="00864D4A"/>
    <w:rsid w:val="00864DE8"/>
    <w:rsid w:val="00865740"/>
    <w:rsid w:val="00865FE5"/>
    <w:rsid w:val="00866795"/>
    <w:rsid w:val="0086679A"/>
    <w:rsid w:val="00870320"/>
    <w:rsid w:val="00871C3E"/>
    <w:rsid w:val="0087265F"/>
    <w:rsid w:val="00872B90"/>
    <w:rsid w:val="00872F42"/>
    <w:rsid w:val="00872F71"/>
    <w:rsid w:val="00872FBC"/>
    <w:rsid w:val="00873671"/>
    <w:rsid w:val="0087368F"/>
    <w:rsid w:val="008739F9"/>
    <w:rsid w:val="00874497"/>
    <w:rsid w:val="008746A4"/>
    <w:rsid w:val="00874871"/>
    <w:rsid w:val="008750CC"/>
    <w:rsid w:val="00875312"/>
    <w:rsid w:val="00875B53"/>
    <w:rsid w:val="008765AF"/>
    <w:rsid w:val="00876C10"/>
    <w:rsid w:val="00880277"/>
    <w:rsid w:val="0088171D"/>
    <w:rsid w:val="00881C70"/>
    <w:rsid w:val="00882406"/>
    <w:rsid w:val="008825D0"/>
    <w:rsid w:val="00883F41"/>
    <w:rsid w:val="00884826"/>
    <w:rsid w:val="00886374"/>
    <w:rsid w:val="00886863"/>
    <w:rsid w:val="008868F6"/>
    <w:rsid w:val="00886D4D"/>
    <w:rsid w:val="0089205B"/>
    <w:rsid w:val="0089244E"/>
    <w:rsid w:val="00892B2B"/>
    <w:rsid w:val="00892B47"/>
    <w:rsid w:val="00893C63"/>
    <w:rsid w:val="00894577"/>
    <w:rsid w:val="008946C0"/>
    <w:rsid w:val="00894B5B"/>
    <w:rsid w:val="00895862"/>
    <w:rsid w:val="00896E4F"/>
    <w:rsid w:val="00897AD2"/>
    <w:rsid w:val="008A073A"/>
    <w:rsid w:val="008A09BF"/>
    <w:rsid w:val="008A12A0"/>
    <w:rsid w:val="008A2331"/>
    <w:rsid w:val="008A3585"/>
    <w:rsid w:val="008A52CC"/>
    <w:rsid w:val="008A58D8"/>
    <w:rsid w:val="008A5E3B"/>
    <w:rsid w:val="008A5EC0"/>
    <w:rsid w:val="008A63E0"/>
    <w:rsid w:val="008A65A1"/>
    <w:rsid w:val="008A6809"/>
    <w:rsid w:val="008A7F97"/>
    <w:rsid w:val="008B0FF2"/>
    <w:rsid w:val="008B1133"/>
    <w:rsid w:val="008B18C1"/>
    <w:rsid w:val="008B2C4B"/>
    <w:rsid w:val="008B4098"/>
    <w:rsid w:val="008B4973"/>
    <w:rsid w:val="008B5DE0"/>
    <w:rsid w:val="008B7E7D"/>
    <w:rsid w:val="008C03F4"/>
    <w:rsid w:val="008C0643"/>
    <w:rsid w:val="008C0DD1"/>
    <w:rsid w:val="008C141C"/>
    <w:rsid w:val="008C18AC"/>
    <w:rsid w:val="008C236E"/>
    <w:rsid w:val="008C331B"/>
    <w:rsid w:val="008C358F"/>
    <w:rsid w:val="008C3632"/>
    <w:rsid w:val="008C3917"/>
    <w:rsid w:val="008C55C5"/>
    <w:rsid w:val="008C55FA"/>
    <w:rsid w:val="008C7131"/>
    <w:rsid w:val="008C787C"/>
    <w:rsid w:val="008C7E4F"/>
    <w:rsid w:val="008D0D61"/>
    <w:rsid w:val="008D15B6"/>
    <w:rsid w:val="008D1CAE"/>
    <w:rsid w:val="008D2855"/>
    <w:rsid w:val="008D3426"/>
    <w:rsid w:val="008D41EA"/>
    <w:rsid w:val="008D4954"/>
    <w:rsid w:val="008D57E6"/>
    <w:rsid w:val="008D667A"/>
    <w:rsid w:val="008D6C97"/>
    <w:rsid w:val="008D6F34"/>
    <w:rsid w:val="008D757A"/>
    <w:rsid w:val="008E0049"/>
    <w:rsid w:val="008E200F"/>
    <w:rsid w:val="008E2635"/>
    <w:rsid w:val="008E2880"/>
    <w:rsid w:val="008E341B"/>
    <w:rsid w:val="008E3454"/>
    <w:rsid w:val="008E44F8"/>
    <w:rsid w:val="008E46E2"/>
    <w:rsid w:val="008E5344"/>
    <w:rsid w:val="008E5D00"/>
    <w:rsid w:val="008E5ECD"/>
    <w:rsid w:val="008E78F2"/>
    <w:rsid w:val="008E7E9C"/>
    <w:rsid w:val="008F13DF"/>
    <w:rsid w:val="008F17F2"/>
    <w:rsid w:val="008F1A90"/>
    <w:rsid w:val="008F2870"/>
    <w:rsid w:val="008F2916"/>
    <w:rsid w:val="008F362D"/>
    <w:rsid w:val="008F3F54"/>
    <w:rsid w:val="008F4603"/>
    <w:rsid w:val="008F5F32"/>
    <w:rsid w:val="008F63DE"/>
    <w:rsid w:val="008F6B64"/>
    <w:rsid w:val="008F6CEA"/>
    <w:rsid w:val="008F71C4"/>
    <w:rsid w:val="008F7AE6"/>
    <w:rsid w:val="00900471"/>
    <w:rsid w:val="00902024"/>
    <w:rsid w:val="009030D2"/>
    <w:rsid w:val="009033A3"/>
    <w:rsid w:val="00903802"/>
    <w:rsid w:val="009063B9"/>
    <w:rsid w:val="009077E0"/>
    <w:rsid w:val="00907C56"/>
    <w:rsid w:val="00907FE9"/>
    <w:rsid w:val="00912BB6"/>
    <w:rsid w:val="00912E01"/>
    <w:rsid w:val="00913906"/>
    <w:rsid w:val="00915B2F"/>
    <w:rsid w:val="00916991"/>
    <w:rsid w:val="00917015"/>
    <w:rsid w:val="009173D9"/>
    <w:rsid w:val="0091780E"/>
    <w:rsid w:val="00917D31"/>
    <w:rsid w:val="00920051"/>
    <w:rsid w:val="00920FC0"/>
    <w:rsid w:val="00921561"/>
    <w:rsid w:val="00922B7A"/>
    <w:rsid w:val="00923ED2"/>
    <w:rsid w:val="0092596C"/>
    <w:rsid w:val="009262BF"/>
    <w:rsid w:val="00926768"/>
    <w:rsid w:val="009268F8"/>
    <w:rsid w:val="00926A2D"/>
    <w:rsid w:val="00926B75"/>
    <w:rsid w:val="00926D14"/>
    <w:rsid w:val="00927426"/>
    <w:rsid w:val="00930DC9"/>
    <w:rsid w:val="009310B6"/>
    <w:rsid w:val="0093140D"/>
    <w:rsid w:val="00931AAA"/>
    <w:rsid w:val="00931DCB"/>
    <w:rsid w:val="00932C49"/>
    <w:rsid w:val="009341C1"/>
    <w:rsid w:val="00935E13"/>
    <w:rsid w:val="0093720E"/>
    <w:rsid w:val="00937A40"/>
    <w:rsid w:val="009408C7"/>
    <w:rsid w:val="009414EC"/>
    <w:rsid w:val="00941A4C"/>
    <w:rsid w:val="00941D69"/>
    <w:rsid w:val="0094231B"/>
    <w:rsid w:val="00942359"/>
    <w:rsid w:val="009428F7"/>
    <w:rsid w:val="00943ED6"/>
    <w:rsid w:val="00944D44"/>
    <w:rsid w:val="00945CB8"/>
    <w:rsid w:val="00945CEC"/>
    <w:rsid w:val="009469E0"/>
    <w:rsid w:val="00946FB4"/>
    <w:rsid w:val="0094701E"/>
    <w:rsid w:val="00947382"/>
    <w:rsid w:val="009479D7"/>
    <w:rsid w:val="00950D7C"/>
    <w:rsid w:val="0095308C"/>
    <w:rsid w:val="00955A05"/>
    <w:rsid w:val="0095643D"/>
    <w:rsid w:val="0095708F"/>
    <w:rsid w:val="00957412"/>
    <w:rsid w:val="00957D47"/>
    <w:rsid w:val="00960314"/>
    <w:rsid w:val="00961C57"/>
    <w:rsid w:val="00962295"/>
    <w:rsid w:val="009628A7"/>
    <w:rsid w:val="00962CC8"/>
    <w:rsid w:val="00963480"/>
    <w:rsid w:val="009641F9"/>
    <w:rsid w:val="00964445"/>
    <w:rsid w:val="00964921"/>
    <w:rsid w:val="00964E47"/>
    <w:rsid w:val="00964E99"/>
    <w:rsid w:val="009652C1"/>
    <w:rsid w:val="00965376"/>
    <w:rsid w:val="00966D9D"/>
    <w:rsid w:val="009675C7"/>
    <w:rsid w:val="00967901"/>
    <w:rsid w:val="00967AF2"/>
    <w:rsid w:val="009719B4"/>
    <w:rsid w:val="00971E21"/>
    <w:rsid w:val="009722D8"/>
    <w:rsid w:val="00973A01"/>
    <w:rsid w:val="00974629"/>
    <w:rsid w:val="00974690"/>
    <w:rsid w:val="009750A8"/>
    <w:rsid w:val="009756DF"/>
    <w:rsid w:val="00975E3C"/>
    <w:rsid w:val="009762E8"/>
    <w:rsid w:val="0098092E"/>
    <w:rsid w:val="00980CAF"/>
    <w:rsid w:val="009817B4"/>
    <w:rsid w:val="009836BB"/>
    <w:rsid w:val="009846CD"/>
    <w:rsid w:val="00984761"/>
    <w:rsid w:val="00985916"/>
    <w:rsid w:val="00986100"/>
    <w:rsid w:val="00986640"/>
    <w:rsid w:val="00986C8B"/>
    <w:rsid w:val="00987038"/>
    <w:rsid w:val="0098759B"/>
    <w:rsid w:val="009901F6"/>
    <w:rsid w:val="0099050E"/>
    <w:rsid w:val="00990C57"/>
    <w:rsid w:val="00990C78"/>
    <w:rsid w:val="00990E2E"/>
    <w:rsid w:val="0099127D"/>
    <w:rsid w:val="00991FA5"/>
    <w:rsid w:val="00992013"/>
    <w:rsid w:val="009939C7"/>
    <w:rsid w:val="00994C05"/>
    <w:rsid w:val="00996663"/>
    <w:rsid w:val="009970CC"/>
    <w:rsid w:val="009979A9"/>
    <w:rsid w:val="009A1089"/>
    <w:rsid w:val="009A1DB8"/>
    <w:rsid w:val="009A2785"/>
    <w:rsid w:val="009A378D"/>
    <w:rsid w:val="009A3805"/>
    <w:rsid w:val="009A3B95"/>
    <w:rsid w:val="009A43DA"/>
    <w:rsid w:val="009A4E84"/>
    <w:rsid w:val="009A590F"/>
    <w:rsid w:val="009A5C2B"/>
    <w:rsid w:val="009A5E74"/>
    <w:rsid w:val="009A6509"/>
    <w:rsid w:val="009A69BC"/>
    <w:rsid w:val="009A70D3"/>
    <w:rsid w:val="009A74D5"/>
    <w:rsid w:val="009A767F"/>
    <w:rsid w:val="009A7E1E"/>
    <w:rsid w:val="009B0251"/>
    <w:rsid w:val="009B03D2"/>
    <w:rsid w:val="009B28B5"/>
    <w:rsid w:val="009B2F05"/>
    <w:rsid w:val="009B3774"/>
    <w:rsid w:val="009B38C4"/>
    <w:rsid w:val="009B3B11"/>
    <w:rsid w:val="009B3B4E"/>
    <w:rsid w:val="009B4196"/>
    <w:rsid w:val="009B512C"/>
    <w:rsid w:val="009B5A97"/>
    <w:rsid w:val="009B6190"/>
    <w:rsid w:val="009B6342"/>
    <w:rsid w:val="009B63C8"/>
    <w:rsid w:val="009B71B4"/>
    <w:rsid w:val="009C17A5"/>
    <w:rsid w:val="009C2686"/>
    <w:rsid w:val="009C2DF0"/>
    <w:rsid w:val="009C344B"/>
    <w:rsid w:val="009C3B32"/>
    <w:rsid w:val="009C57D2"/>
    <w:rsid w:val="009C6FA5"/>
    <w:rsid w:val="009C772B"/>
    <w:rsid w:val="009C7A4C"/>
    <w:rsid w:val="009C7D22"/>
    <w:rsid w:val="009D0CFE"/>
    <w:rsid w:val="009D1347"/>
    <w:rsid w:val="009D18DF"/>
    <w:rsid w:val="009D1ABA"/>
    <w:rsid w:val="009D2049"/>
    <w:rsid w:val="009D22FD"/>
    <w:rsid w:val="009D23E8"/>
    <w:rsid w:val="009D35D1"/>
    <w:rsid w:val="009D3827"/>
    <w:rsid w:val="009D3E4C"/>
    <w:rsid w:val="009D4BA7"/>
    <w:rsid w:val="009D6DBD"/>
    <w:rsid w:val="009D78B9"/>
    <w:rsid w:val="009D7EE1"/>
    <w:rsid w:val="009E0B03"/>
    <w:rsid w:val="009E0D73"/>
    <w:rsid w:val="009E14D5"/>
    <w:rsid w:val="009E1A38"/>
    <w:rsid w:val="009E204F"/>
    <w:rsid w:val="009E2FF0"/>
    <w:rsid w:val="009E3177"/>
    <w:rsid w:val="009E3545"/>
    <w:rsid w:val="009E4510"/>
    <w:rsid w:val="009E45AF"/>
    <w:rsid w:val="009E5373"/>
    <w:rsid w:val="009E56DE"/>
    <w:rsid w:val="009E60FE"/>
    <w:rsid w:val="009E7055"/>
    <w:rsid w:val="009E7C97"/>
    <w:rsid w:val="009F07FD"/>
    <w:rsid w:val="009F0890"/>
    <w:rsid w:val="009F0FC1"/>
    <w:rsid w:val="009F145E"/>
    <w:rsid w:val="009F16A3"/>
    <w:rsid w:val="009F26F3"/>
    <w:rsid w:val="009F2D66"/>
    <w:rsid w:val="009F2E71"/>
    <w:rsid w:val="009F3651"/>
    <w:rsid w:val="009F3B00"/>
    <w:rsid w:val="009F42A0"/>
    <w:rsid w:val="009F4F0E"/>
    <w:rsid w:val="009F501E"/>
    <w:rsid w:val="00A005DA"/>
    <w:rsid w:val="00A00B07"/>
    <w:rsid w:val="00A00D81"/>
    <w:rsid w:val="00A00F9B"/>
    <w:rsid w:val="00A031D1"/>
    <w:rsid w:val="00A03D27"/>
    <w:rsid w:val="00A04334"/>
    <w:rsid w:val="00A06048"/>
    <w:rsid w:val="00A07950"/>
    <w:rsid w:val="00A117D1"/>
    <w:rsid w:val="00A11E11"/>
    <w:rsid w:val="00A12D60"/>
    <w:rsid w:val="00A13D9D"/>
    <w:rsid w:val="00A13E48"/>
    <w:rsid w:val="00A1637E"/>
    <w:rsid w:val="00A172B7"/>
    <w:rsid w:val="00A17605"/>
    <w:rsid w:val="00A17954"/>
    <w:rsid w:val="00A17A74"/>
    <w:rsid w:val="00A17D1B"/>
    <w:rsid w:val="00A2032F"/>
    <w:rsid w:val="00A207CA"/>
    <w:rsid w:val="00A20DE7"/>
    <w:rsid w:val="00A21456"/>
    <w:rsid w:val="00A222FD"/>
    <w:rsid w:val="00A22303"/>
    <w:rsid w:val="00A22CC8"/>
    <w:rsid w:val="00A23053"/>
    <w:rsid w:val="00A23503"/>
    <w:rsid w:val="00A2357D"/>
    <w:rsid w:val="00A23E3C"/>
    <w:rsid w:val="00A245FC"/>
    <w:rsid w:val="00A2473E"/>
    <w:rsid w:val="00A25D2B"/>
    <w:rsid w:val="00A27B6D"/>
    <w:rsid w:val="00A304C0"/>
    <w:rsid w:val="00A308E0"/>
    <w:rsid w:val="00A31739"/>
    <w:rsid w:val="00A31ABF"/>
    <w:rsid w:val="00A31FD3"/>
    <w:rsid w:val="00A32685"/>
    <w:rsid w:val="00A326D4"/>
    <w:rsid w:val="00A33A41"/>
    <w:rsid w:val="00A33A7F"/>
    <w:rsid w:val="00A33F1B"/>
    <w:rsid w:val="00A34E22"/>
    <w:rsid w:val="00A3560C"/>
    <w:rsid w:val="00A36483"/>
    <w:rsid w:val="00A367BD"/>
    <w:rsid w:val="00A374BC"/>
    <w:rsid w:val="00A40991"/>
    <w:rsid w:val="00A410A2"/>
    <w:rsid w:val="00A4164A"/>
    <w:rsid w:val="00A41726"/>
    <w:rsid w:val="00A41FBF"/>
    <w:rsid w:val="00A4274F"/>
    <w:rsid w:val="00A435E2"/>
    <w:rsid w:val="00A44857"/>
    <w:rsid w:val="00A44DAF"/>
    <w:rsid w:val="00A479DF"/>
    <w:rsid w:val="00A5006B"/>
    <w:rsid w:val="00A50B07"/>
    <w:rsid w:val="00A50E31"/>
    <w:rsid w:val="00A50F56"/>
    <w:rsid w:val="00A51014"/>
    <w:rsid w:val="00A51B2B"/>
    <w:rsid w:val="00A51D07"/>
    <w:rsid w:val="00A5247F"/>
    <w:rsid w:val="00A526FB"/>
    <w:rsid w:val="00A52C5C"/>
    <w:rsid w:val="00A54089"/>
    <w:rsid w:val="00A545CA"/>
    <w:rsid w:val="00A55350"/>
    <w:rsid w:val="00A55619"/>
    <w:rsid w:val="00A55913"/>
    <w:rsid w:val="00A55C7B"/>
    <w:rsid w:val="00A55E21"/>
    <w:rsid w:val="00A55E86"/>
    <w:rsid w:val="00A56911"/>
    <w:rsid w:val="00A62D96"/>
    <w:rsid w:val="00A62F06"/>
    <w:rsid w:val="00A637F6"/>
    <w:rsid w:val="00A639DB"/>
    <w:rsid w:val="00A65204"/>
    <w:rsid w:val="00A65E96"/>
    <w:rsid w:val="00A6695D"/>
    <w:rsid w:val="00A66C4E"/>
    <w:rsid w:val="00A66F4E"/>
    <w:rsid w:val="00A67B54"/>
    <w:rsid w:val="00A70190"/>
    <w:rsid w:val="00A7040E"/>
    <w:rsid w:val="00A72100"/>
    <w:rsid w:val="00A745BB"/>
    <w:rsid w:val="00A7512D"/>
    <w:rsid w:val="00A75811"/>
    <w:rsid w:val="00A758C9"/>
    <w:rsid w:val="00A75B20"/>
    <w:rsid w:val="00A7612F"/>
    <w:rsid w:val="00A76BAB"/>
    <w:rsid w:val="00A76EE9"/>
    <w:rsid w:val="00A8045C"/>
    <w:rsid w:val="00A8046F"/>
    <w:rsid w:val="00A810B1"/>
    <w:rsid w:val="00A81636"/>
    <w:rsid w:val="00A81F3F"/>
    <w:rsid w:val="00A835F9"/>
    <w:rsid w:val="00A83691"/>
    <w:rsid w:val="00A840D6"/>
    <w:rsid w:val="00A8410B"/>
    <w:rsid w:val="00A84440"/>
    <w:rsid w:val="00A84CA6"/>
    <w:rsid w:val="00A8753C"/>
    <w:rsid w:val="00A9033D"/>
    <w:rsid w:val="00A9076D"/>
    <w:rsid w:val="00A921E7"/>
    <w:rsid w:val="00A934FD"/>
    <w:rsid w:val="00A93762"/>
    <w:rsid w:val="00A93E9A"/>
    <w:rsid w:val="00A94DA0"/>
    <w:rsid w:val="00A95DE6"/>
    <w:rsid w:val="00A96B76"/>
    <w:rsid w:val="00A972DF"/>
    <w:rsid w:val="00A979E2"/>
    <w:rsid w:val="00A97A32"/>
    <w:rsid w:val="00AA02CA"/>
    <w:rsid w:val="00AA1869"/>
    <w:rsid w:val="00AA3ADC"/>
    <w:rsid w:val="00AA42AD"/>
    <w:rsid w:val="00AA4BA7"/>
    <w:rsid w:val="00AA57F7"/>
    <w:rsid w:val="00AA7200"/>
    <w:rsid w:val="00AB0F43"/>
    <w:rsid w:val="00AB1D7D"/>
    <w:rsid w:val="00AB2C34"/>
    <w:rsid w:val="00AB3912"/>
    <w:rsid w:val="00AB5456"/>
    <w:rsid w:val="00AB5618"/>
    <w:rsid w:val="00AB6DC8"/>
    <w:rsid w:val="00AB7758"/>
    <w:rsid w:val="00AB7BC4"/>
    <w:rsid w:val="00AB7C53"/>
    <w:rsid w:val="00AB7DAD"/>
    <w:rsid w:val="00AC0085"/>
    <w:rsid w:val="00AC1808"/>
    <w:rsid w:val="00AC1F22"/>
    <w:rsid w:val="00AC21A0"/>
    <w:rsid w:val="00AC2A5B"/>
    <w:rsid w:val="00AC3267"/>
    <w:rsid w:val="00AC3B74"/>
    <w:rsid w:val="00AC3E1C"/>
    <w:rsid w:val="00AC41EA"/>
    <w:rsid w:val="00AC46A1"/>
    <w:rsid w:val="00AC4B0A"/>
    <w:rsid w:val="00AC5AFF"/>
    <w:rsid w:val="00AC5B6C"/>
    <w:rsid w:val="00AC5E14"/>
    <w:rsid w:val="00AC6283"/>
    <w:rsid w:val="00AC6CA2"/>
    <w:rsid w:val="00AD003C"/>
    <w:rsid w:val="00AD01DB"/>
    <w:rsid w:val="00AD1193"/>
    <w:rsid w:val="00AD272F"/>
    <w:rsid w:val="00AD3477"/>
    <w:rsid w:val="00AD366A"/>
    <w:rsid w:val="00AD4D6A"/>
    <w:rsid w:val="00AD4DC5"/>
    <w:rsid w:val="00AD4FAC"/>
    <w:rsid w:val="00AD521A"/>
    <w:rsid w:val="00AD5506"/>
    <w:rsid w:val="00AD6786"/>
    <w:rsid w:val="00AD6E8A"/>
    <w:rsid w:val="00AE05D0"/>
    <w:rsid w:val="00AE0FC1"/>
    <w:rsid w:val="00AE10BD"/>
    <w:rsid w:val="00AE16C8"/>
    <w:rsid w:val="00AE1E49"/>
    <w:rsid w:val="00AE1E61"/>
    <w:rsid w:val="00AE3226"/>
    <w:rsid w:val="00AE4010"/>
    <w:rsid w:val="00AE5596"/>
    <w:rsid w:val="00AE5798"/>
    <w:rsid w:val="00AE57AC"/>
    <w:rsid w:val="00AE57D7"/>
    <w:rsid w:val="00AE6E71"/>
    <w:rsid w:val="00AE6F1F"/>
    <w:rsid w:val="00AF032E"/>
    <w:rsid w:val="00AF06AF"/>
    <w:rsid w:val="00AF157A"/>
    <w:rsid w:val="00AF1B4A"/>
    <w:rsid w:val="00AF1BC2"/>
    <w:rsid w:val="00AF293F"/>
    <w:rsid w:val="00AF478A"/>
    <w:rsid w:val="00AF48AB"/>
    <w:rsid w:val="00AF55AB"/>
    <w:rsid w:val="00AF5B1C"/>
    <w:rsid w:val="00AF5D8C"/>
    <w:rsid w:val="00AF5FF1"/>
    <w:rsid w:val="00AF70F8"/>
    <w:rsid w:val="00AF73C1"/>
    <w:rsid w:val="00AF75D5"/>
    <w:rsid w:val="00AF7CA6"/>
    <w:rsid w:val="00B00606"/>
    <w:rsid w:val="00B010A7"/>
    <w:rsid w:val="00B02160"/>
    <w:rsid w:val="00B03CB3"/>
    <w:rsid w:val="00B03E98"/>
    <w:rsid w:val="00B041CA"/>
    <w:rsid w:val="00B04E73"/>
    <w:rsid w:val="00B054B9"/>
    <w:rsid w:val="00B058FC"/>
    <w:rsid w:val="00B06E61"/>
    <w:rsid w:val="00B10603"/>
    <w:rsid w:val="00B106DC"/>
    <w:rsid w:val="00B110A5"/>
    <w:rsid w:val="00B11C5C"/>
    <w:rsid w:val="00B1234B"/>
    <w:rsid w:val="00B12B78"/>
    <w:rsid w:val="00B12EA8"/>
    <w:rsid w:val="00B13A7D"/>
    <w:rsid w:val="00B1469D"/>
    <w:rsid w:val="00B149D9"/>
    <w:rsid w:val="00B14B84"/>
    <w:rsid w:val="00B14CDE"/>
    <w:rsid w:val="00B14E11"/>
    <w:rsid w:val="00B1509D"/>
    <w:rsid w:val="00B153E7"/>
    <w:rsid w:val="00B15F45"/>
    <w:rsid w:val="00B16CF8"/>
    <w:rsid w:val="00B1747F"/>
    <w:rsid w:val="00B17EF0"/>
    <w:rsid w:val="00B17F3D"/>
    <w:rsid w:val="00B20E6D"/>
    <w:rsid w:val="00B22C8C"/>
    <w:rsid w:val="00B23466"/>
    <w:rsid w:val="00B24BB1"/>
    <w:rsid w:val="00B253E7"/>
    <w:rsid w:val="00B26B90"/>
    <w:rsid w:val="00B26F7F"/>
    <w:rsid w:val="00B309B7"/>
    <w:rsid w:val="00B31859"/>
    <w:rsid w:val="00B3251A"/>
    <w:rsid w:val="00B327AE"/>
    <w:rsid w:val="00B328FB"/>
    <w:rsid w:val="00B33135"/>
    <w:rsid w:val="00B33B7E"/>
    <w:rsid w:val="00B34B20"/>
    <w:rsid w:val="00B34E5E"/>
    <w:rsid w:val="00B3606A"/>
    <w:rsid w:val="00B37051"/>
    <w:rsid w:val="00B3751E"/>
    <w:rsid w:val="00B37747"/>
    <w:rsid w:val="00B37F5C"/>
    <w:rsid w:val="00B4187D"/>
    <w:rsid w:val="00B41DDA"/>
    <w:rsid w:val="00B41EEC"/>
    <w:rsid w:val="00B42975"/>
    <w:rsid w:val="00B42C4F"/>
    <w:rsid w:val="00B42FFF"/>
    <w:rsid w:val="00B436C0"/>
    <w:rsid w:val="00B438A1"/>
    <w:rsid w:val="00B44EB8"/>
    <w:rsid w:val="00B45984"/>
    <w:rsid w:val="00B45F7A"/>
    <w:rsid w:val="00B46769"/>
    <w:rsid w:val="00B503BA"/>
    <w:rsid w:val="00B50521"/>
    <w:rsid w:val="00B50C8C"/>
    <w:rsid w:val="00B513BF"/>
    <w:rsid w:val="00B519C4"/>
    <w:rsid w:val="00B528CA"/>
    <w:rsid w:val="00B52CA1"/>
    <w:rsid w:val="00B5443A"/>
    <w:rsid w:val="00B545CE"/>
    <w:rsid w:val="00B5580C"/>
    <w:rsid w:val="00B56433"/>
    <w:rsid w:val="00B574B1"/>
    <w:rsid w:val="00B57972"/>
    <w:rsid w:val="00B60715"/>
    <w:rsid w:val="00B6094B"/>
    <w:rsid w:val="00B619EB"/>
    <w:rsid w:val="00B61C40"/>
    <w:rsid w:val="00B629FB"/>
    <w:rsid w:val="00B62CCA"/>
    <w:rsid w:val="00B630B8"/>
    <w:rsid w:val="00B63252"/>
    <w:rsid w:val="00B639F4"/>
    <w:rsid w:val="00B64CB0"/>
    <w:rsid w:val="00B657ED"/>
    <w:rsid w:val="00B65C56"/>
    <w:rsid w:val="00B65E03"/>
    <w:rsid w:val="00B66165"/>
    <w:rsid w:val="00B665DD"/>
    <w:rsid w:val="00B66813"/>
    <w:rsid w:val="00B66D99"/>
    <w:rsid w:val="00B675B0"/>
    <w:rsid w:val="00B70383"/>
    <w:rsid w:val="00B70E19"/>
    <w:rsid w:val="00B70FCD"/>
    <w:rsid w:val="00B7136A"/>
    <w:rsid w:val="00B71551"/>
    <w:rsid w:val="00B7156C"/>
    <w:rsid w:val="00B72039"/>
    <w:rsid w:val="00B72054"/>
    <w:rsid w:val="00B748EB"/>
    <w:rsid w:val="00B7501C"/>
    <w:rsid w:val="00B7549E"/>
    <w:rsid w:val="00B759D8"/>
    <w:rsid w:val="00B766EC"/>
    <w:rsid w:val="00B76BA0"/>
    <w:rsid w:val="00B777BA"/>
    <w:rsid w:val="00B7788B"/>
    <w:rsid w:val="00B7790D"/>
    <w:rsid w:val="00B808F4"/>
    <w:rsid w:val="00B80B01"/>
    <w:rsid w:val="00B80F19"/>
    <w:rsid w:val="00B82216"/>
    <w:rsid w:val="00B82415"/>
    <w:rsid w:val="00B82745"/>
    <w:rsid w:val="00B82BFA"/>
    <w:rsid w:val="00B8359F"/>
    <w:rsid w:val="00B83A3C"/>
    <w:rsid w:val="00B84E90"/>
    <w:rsid w:val="00B84EEA"/>
    <w:rsid w:val="00B8591E"/>
    <w:rsid w:val="00B86CCE"/>
    <w:rsid w:val="00B87303"/>
    <w:rsid w:val="00B87F47"/>
    <w:rsid w:val="00B87F75"/>
    <w:rsid w:val="00B87FC4"/>
    <w:rsid w:val="00B91060"/>
    <w:rsid w:val="00B91865"/>
    <w:rsid w:val="00B938F7"/>
    <w:rsid w:val="00B942B9"/>
    <w:rsid w:val="00B946B9"/>
    <w:rsid w:val="00B94905"/>
    <w:rsid w:val="00B9516F"/>
    <w:rsid w:val="00B95669"/>
    <w:rsid w:val="00B96322"/>
    <w:rsid w:val="00BA0CC5"/>
    <w:rsid w:val="00BA1013"/>
    <w:rsid w:val="00BA1871"/>
    <w:rsid w:val="00BA1F85"/>
    <w:rsid w:val="00BA2A08"/>
    <w:rsid w:val="00BA2B13"/>
    <w:rsid w:val="00BA534F"/>
    <w:rsid w:val="00BA5F06"/>
    <w:rsid w:val="00BA6796"/>
    <w:rsid w:val="00BA6AC9"/>
    <w:rsid w:val="00BA7D81"/>
    <w:rsid w:val="00BA7F6F"/>
    <w:rsid w:val="00BB28DA"/>
    <w:rsid w:val="00BB2AB3"/>
    <w:rsid w:val="00BB34C9"/>
    <w:rsid w:val="00BB4A04"/>
    <w:rsid w:val="00BB4CD8"/>
    <w:rsid w:val="00BB507A"/>
    <w:rsid w:val="00BB6006"/>
    <w:rsid w:val="00BB6134"/>
    <w:rsid w:val="00BB65B8"/>
    <w:rsid w:val="00BB66DC"/>
    <w:rsid w:val="00BB6A15"/>
    <w:rsid w:val="00BB739D"/>
    <w:rsid w:val="00BB7FBD"/>
    <w:rsid w:val="00BB7FFA"/>
    <w:rsid w:val="00BC0CA3"/>
    <w:rsid w:val="00BC1375"/>
    <w:rsid w:val="00BC17F2"/>
    <w:rsid w:val="00BC1F9B"/>
    <w:rsid w:val="00BC210E"/>
    <w:rsid w:val="00BC309D"/>
    <w:rsid w:val="00BC328E"/>
    <w:rsid w:val="00BC5582"/>
    <w:rsid w:val="00BC5CAC"/>
    <w:rsid w:val="00BC6175"/>
    <w:rsid w:val="00BC6842"/>
    <w:rsid w:val="00BC6CE9"/>
    <w:rsid w:val="00BC758A"/>
    <w:rsid w:val="00BC79AD"/>
    <w:rsid w:val="00BD0AF9"/>
    <w:rsid w:val="00BD166B"/>
    <w:rsid w:val="00BD41D6"/>
    <w:rsid w:val="00BD5971"/>
    <w:rsid w:val="00BD73A5"/>
    <w:rsid w:val="00BD764E"/>
    <w:rsid w:val="00BE0329"/>
    <w:rsid w:val="00BE2699"/>
    <w:rsid w:val="00BE2FF7"/>
    <w:rsid w:val="00BE329C"/>
    <w:rsid w:val="00BE422D"/>
    <w:rsid w:val="00BE60C4"/>
    <w:rsid w:val="00BE6540"/>
    <w:rsid w:val="00BE6F21"/>
    <w:rsid w:val="00BE7C65"/>
    <w:rsid w:val="00BF0118"/>
    <w:rsid w:val="00BF20E3"/>
    <w:rsid w:val="00BF2155"/>
    <w:rsid w:val="00BF31D6"/>
    <w:rsid w:val="00BF3892"/>
    <w:rsid w:val="00BF38B4"/>
    <w:rsid w:val="00BF58F4"/>
    <w:rsid w:val="00BF5A3A"/>
    <w:rsid w:val="00C000BB"/>
    <w:rsid w:val="00C021D9"/>
    <w:rsid w:val="00C0269E"/>
    <w:rsid w:val="00C02936"/>
    <w:rsid w:val="00C02984"/>
    <w:rsid w:val="00C035EA"/>
    <w:rsid w:val="00C045C6"/>
    <w:rsid w:val="00C048BB"/>
    <w:rsid w:val="00C04D68"/>
    <w:rsid w:val="00C05502"/>
    <w:rsid w:val="00C05A50"/>
    <w:rsid w:val="00C05BA9"/>
    <w:rsid w:val="00C06306"/>
    <w:rsid w:val="00C063E6"/>
    <w:rsid w:val="00C066B7"/>
    <w:rsid w:val="00C06ED2"/>
    <w:rsid w:val="00C07A3A"/>
    <w:rsid w:val="00C07CDD"/>
    <w:rsid w:val="00C07E26"/>
    <w:rsid w:val="00C10DE7"/>
    <w:rsid w:val="00C11B0B"/>
    <w:rsid w:val="00C11C33"/>
    <w:rsid w:val="00C13046"/>
    <w:rsid w:val="00C13155"/>
    <w:rsid w:val="00C138C9"/>
    <w:rsid w:val="00C13AF8"/>
    <w:rsid w:val="00C13D2D"/>
    <w:rsid w:val="00C14858"/>
    <w:rsid w:val="00C15ED7"/>
    <w:rsid w:val="00C16610"/>
    <w:rsid w:val="00C168C0"/>
    <w:rsid w:val="00C174A6"/>
    <w:rsid w:val="00C1789D"/>
    <w:rsid w:val="00C17B4F"/>
    <w:rsid w:val="00C17DD0"/>
    <w:rsid w:val="00C2032C"/>
    <w:rsid w:val="00C20A18"/>
    <w:rsid w:val="00C20DEC"/>
    <w:rsid w:val="00C21318"/>
    <w:rsid w:val="00C21517"/>
    <w:rsid w:val="00C245EC"/>
    <w:rsid w:val="00C24908"/>
    <w:rsid w:val="00C24BAE"/>
    <w:rsid w:val="00C25846"/>
    <w:rsid w:val="00C25A63"/>
    <w:rsid w:val="00C262AF"/>
    <w:rsid w:val="00C26F8A"/>
    <w:rsid w:val="00C2776C"/>
    <w:rsid w:val="00C27AC9"/>
    <w:rsid w:val="00C27EC6"/>
    <w:rsid w:val="00C307CF"/>
    <w:rsid w:val="00C308D7"/>
    <w:rsid w:val="00C316A9"/>
    <w:rsid w:val="00C32153"/>
    <w:rsid w:val="00C32C9F"/>
    <w:rsid w:val="00C33236"/>
    <w:rsid w:val="00C33740"/>
    <w:rsid w:val="00C34178"/>
    <w:rsid w:val="00C3462D"/>
    <w:rsid w:val="00C347BF"/>
    <w:rsid w:val="00C37306"/>
    <w:rsid w:val="00C373B6"/>
    <w:rsid w:val="00C37A1F"/>
    <w:rsid w:val="00C37C8E"/>
    <w:rsid w:val="00C37D3F"/>
    <w:rsid w:val="00C37E27"/>
    <w:rsid w:val="00C40483"/>
    <w:rsid w:val="00C40A20"/>
    <w:rsid w:val="00C40D41"/>
    <w:rsid w:val="00C418AF"/>
    <w:rsid w:val="00C42A9D"/>
    <w:rsid w:val="00C42FB1"/>
    <w:rsid w:val="00C4305C"/>
    <w:rsid w:val="00C43B45"/>
    <w:rsid w:val="00C44766"/>
    <w:rsid w:val="00C44E32"/>
    <w:rsid w:val="00C471D8"/>
    <w:rsid w:val="00C50298"/>
    <w:rsid w:val="00C50795"/>
    <w:rsid w:val="00C5125D"/>
    <w:rsid w:val="00C51DA9"/>
    <w:rsid w:val="00C51DB9"/>
    <w:rsid w:val="00C52280"/>
    <w:rsid w:val="00C52FA5"/>
    <w:rsid w:val="00C53839"/>
    <w:rsid w:val="00C53912"/>
    <w:rsid w:val="00C53F69"/>
    <w:rsid w:val="00C54B11"/>
    <w:rsid w:val="00C54CF6"/>
    <w:rsid w:val="00C54E8F"/>
    <w:rsid w:val="00C54EE3"/>
    <w:rsid w:val="00C55444"/>
    <w:rsid w:val="00C56A8D"/>
    <w:rsid w:val="00C56CE1"/>
    <w:rsid w:val="00C57682"/>
    <w:rsid w:val="00C6005F"/>
    <w:rsid w:val="00C61351"/>
    <w:rsid w:val="00C613E9"/>
    <w:rsid w:val="00C61781"/>
    <w:rsid w:val="00C61CA6"/>
    <w:rsid w:val="00C61E3E"/>
    <w:rsid w:val="00C620D9"/>
    <w:rsid w:val="00C623F7"/>
    <w:rsid w:val="00C62F41"/>
    <w:rsid w:val="00C636EE"/>
    <w:rsid w:val="00C65B17"/>
    <w:rsid w:val="00C65B2A"/>
    <w:rsid w:val="00C70A4A"/>
    <w:rsid w:val="00C7241F"/>
    <w:rsid w:val="00C73A96"/>
    <w:rsid w:val="00C74362"/>
    <w:rsid w:val="00C74937"/>
    <w:rsid w:val="00C74CCC"/>
    <w:rsid w:val="00C75262"/>
    <w:rsid w:val="00C7568C"/>
    <w:rsid w:val="00C76D93"/>
    <w:rsid w:val="00C80674"/>
    <w:rsid w:val="00C8091A"/>
    <w:rsid w:val="00C80BBF"/>
    <w:rsid w:val="00C80CEF"/>
    <w:rsid w:val="00C81A29"/>
    <w:rsid w:val="00C81F58"/>
    <w:rsid w:val="00C82AB6"/>
    <w:rsid w:val="00C835F8"/>
    <w:rsid w:val="00C83F7D"/>
    <w:rsid w:val="00C85589"/>
    <w:rsid w:val="00C868A4"/>
    <w:rsid w:val="00C86C66"/>
    <w:rsid w:val="00C87760"/>
    <w:rsid w:val="00C8795B"/>
    <w:rsid w:val="00C87A14"/>
    <w:rsid w:val="00C87F8D"/>
    <w:rsid w:val="00C90095"/>
    <w:rsid w:val="00C90EA9"/>
    <w:rsid w:val="00C92D91"/>
    <w:rsid w:val="00C934BF"/>
    <w:rsid w:val="00C935B8"/>
    <w:rsid w:val="00C94C57"/>
    <w:rsid w:val="00C955F5"/>
    <w:rsid w:val="00C96419"/>
    <w:rsid w:val="00C966BE"/>
    <w:rsid w:val="00CA127F"/>
    <w:rsid w:val="00CA2042"/>
    <w:rsid w:val="00CA2162"/>
    <w:rsid w:val="00CA2240"/>
    <w:rsid w:val="00CA2FE2"/>
    <w:rsid w:val="00CA313A"/>
    <w:rsid w:val="00CA32F4"/>
    <w:rsid w:val="00CA583D"/>
    <w:rsid w:val="00CA5FAA"/>
    <w:rsid w:val="00CA6421"/>
    <w:rsid w:val="00CA6871"/>
    <w:rsid w:val="00CB1B51"/>
    <w:rsid w:val="00CB1B87"/>
    <w:rsid w:val="00CB1CFA"/>
    <w:rsid w:val="00CB21C4"/>
    <w:rsid w:val="00CB2DEE"/>
    <w:rsid w:val="00CB4A15"/>
    <w:rsid w:val="00CB50CC"/>
    <w:rsid w:val="00CB6019"/>
    <w:rsid w:val="00CB61EF"/>
    <w:rsid w:val="00CB6CC0"/>
    <w:rsid w:val="00CB7C71"/>
    <w:rsid w:val="00CC0F98"/>
    <w:rsid w:val="00CC1069"/>
    <w:rsid w:val="00CC24D6"/>
    <w:rsid w:val="00CC3806"/>
    <w:rsid w:val="00CC3FD4"/>
    <w:rsid w:val="00CC6416"/>
    <w:rsid w:val="00CC6516"/>
    <w:rsid w:val="00CC65AE"/>
    <w:rsid w:val="00CC7747"/>
    <w:rsid w:val="00CC7D83"/>
    <w:rsid w:val="00CD0C14"/>
    <w:rsid w:val="00CD1A4F"/>
    <w:rsid w:val="00CD2346"/>
    <w:rsid w:val="00CD33CE"/>
    <w:rsid w:val="00CD4B88"/>
    <w:rsid w:val="00CD4D0E"/>
    <w:rsid w:val="00CD595F"/>
    <w:rsid w:val="00CD6FA8"/>
    <w:rsid w:val="00CD7959"/>
    <w:rsid w:val="00CE049F"/>
    <w:rsid w:val="00CE15DB"/>
    <w:rsid w:val="00CE1973"/>
    <w:rsid w:val="00CE1CF4"/>
    <w:rsid w:val="00CE2482"/>
    <w:rsid w:val="00CE2988"/>
    <w:rsid w:val="00CE34B7"/>
    <w:rsid w:val="00CE398E"/>
    <w:rsid w:val="00CE4959"/>
    <w:rsid w:val="00CE58D9"/>
    <w:rsid w:val="00CE5EC3"/>
    <w:rsid w:val="00CE7268"/>
    <w:rsid w:val="00CE7F6D"/>
    <w:rsid w:val="00CF005A"/>
    <w:rsid w:val="00CF0537"/>
    <w:rsid w:val="00CF0A05"/>
    <w:rsid w:val="00CF1C72"/>
    <w:rsid w:val="00CF23CC"/>
    <w:rsid w:val="00CF2B17"/>
    <w:rsid w:val="00CF2D2E"/>
    <w:rsid w:val="00CF33EC"/>
    <w:rsid w:val="00CF506C"/>
    <w:rsid w:val="00CF6390"/>
    <w:rsid w:val="00CF766B"/>
    <w:rsid w:val="00CF784A"/>
    <w:rsid w:val="00CF7DC2"/>
    <w:rsid w:val="00D0109C"/>
    <w:rsid w:val="00D02EDB"/>
    <w:rsid w:val="00D03280"/>
    <w:rsid w:val="00D03A36"/>
    <w:rsid w:val="00D040AC"/>
    <w:rsid w:val="00D043C6"/>
    <w:rsid w:val="00D04545"/>
    <w:rsid w:val="00D0462E"/>
    <w:rsid w:val="00D0561B"/>
    <w:rsid w:val="00D0576D"/>
    <w:rsid w:val="00D06448"/>
    <w:rsid w:val="00D06C09"/>
    <w:rsid w:val="00D07C65"/>
    <w:rsid w:val="00D07E20"/>
    <w:rsid w:val="00D10976"/>
    <w:rsid w:val="00D10DE5"/>
    <w:rsid w:val="00D10FC0"/>
    <w:rsid w:val="00D11E25"/>
    <w:rsid w:val="00D121DA"/>
    <w:rsid w:val="00D1315E"/>
    <w:rsid w:val="00D1383B"/>
    <w:rsid w:val="00D1532C"/>
    <w:rsid w:val="00D157BE"/>
    <w:rsid w:val="00D16257"/>
    <w:rsid w:val="00D1649D"/>
    <w:rsid w:val="00D16A3B"/>
    <w:rsid w:val="00D17ED1"/>
    <w:rsid w:val="00D20763"/>
    <w:rsid w:val="00D20876"/>
    <w:rsid w:val="00D216FE"/>
    <w:rsid w:val="00D22DDD"/>
    <w:rsid w:val="00D24A09"/>
    <w:rsid w:val="00D257C2"/>
    <w:rsid w:val="00D257FA"/>
    <w:rsid w:val="00D2623F"/>
    <w:rsid w:val="00D26417"/>
    <w:rsid w:val="00D26A7F"/>
    <w:rsid w:val="00D26CE5"/>
    <w:rsid w:val="00D26DE8"/>
    <w:rsid w:val="00D26F68"/>
    <w:rsid w:val="00D27025"/>
    <w:rsid w:val="00D2730D"/>
    <w:rsid w:val="00D277EC"/>
    <w:rsid w:val="00D279B3"/>
    <w:rsid w:val="00D27A17"/>
    <w:rsid w:val="00D27A33"/>
    <w:rsid w:val="00D27D37"/>
    <w:rsid w:val="00D27EAB"/>
    <w:rsid w:val="00D3005E"/>
    <w:rsid w:val="00D302AC"/>
    <w:rsid w:val="00D30AF8"/>
    <w:rsid w:val="00D31F73"/>
    <w:rsid w:val="00D329D0"/>
    <w:rsid w:val="00D336F1"/>
    <w:rsid w:val="00D33CC1"/>
    <w:rsid w:val="00D34A5A"/>
    <w:rsid w:val="00D352AE"/>
    <w:rsid w:val="00D35B7C"/>
    <w:rsid w:val="00D35F11"/>
    <w:rsid w:val="00D36243"/>
    <w:rsid w:val="00D37105"/>
    <w:rsid w:val="00D37549"/>
    <w:rsid w:val="00D375FB"/>
    <w:rsid w:val="00D37682"/>
    <w:rsid w:val="00D416CE"/>
    <w:rsid w:val="00D41954"/>
    <w:rsid w:val="00D41BEC"/>
    <w:rsid w:val="00D41D9C"/>
    <w:rsid w:val="00D41FFF"/>
    <w:rsid w:val="00D4209D"/>
    <w:rsid w:val="00D42107"/>
    <w:rsid w:val="00D4280C"/>
    <w:rsid w:val="00D44CEB"/>
    <w:rsid w:val="00D44E69"/>
    <w:rsid w:val="00D44E90"/>
    <w:rsid w:val="00D4663C"/>
    <w:rsid w:val="00D46F25"/>
    <w:rsid w:val="00D47E26"/>
    <w:rsid w:val="00D50E9A"/>
    <w:rsid w:val="00D51B74"/>
    <w:rsid w:val="00D52788"/>
    <w:rsid w:val="00D52B2F"/>
    <w:rsid w:val="00D52CC7"/>
    <w:rsid w:val="00D52D1C"/>
    <w:rsid w:val="00D52EC0"/>
    <w:rsid w:val="00D53B14"/>
    <w:rsid w:val="00D5479A"/>
    <w:rsid w:val="00D54DA3"/>
    <w:rsid w:val="00D553E4"/>
    <w:rsid w:val="00D60F4C"/>
    <w:rsid w:val="00D6172A"/>
    <w:rsid w:val="00D62BD0"/>
    <w:rsid w:val="00D652C9"/>
    <w:rsid w:val="00D65E29"/>
    <w:rsid w:val="00D65E85"/>
    <w:rsid w:val="00D6677B"/>
    <w:rsid w:val="00D66CA8"/>
    <w:rsid w:val="00D67A43"/>
    <w:rsid w:val="00D71775"/>
    <w:rsid w:val="00D72481"/>
    <w:rsid w:val="00D7289E"/>
    <w:rsid w:val="00D7292B"/>
    <w:rsid w:val="00D730EB"/>
    <w:rsid w:val="00D741CA"/>
    <w:rsid w:val="00D743B6"/>
    <w:rsid w:val="00D756D6"/>
    <w:rsid w:val="00D75CA3"/>
    <w:rsid w:val="00D762EA"/>
    <w:rsid w:val="00D76E8F"/>
    <w:rsid w:val="00D771C6"/>
    <w:rsid w:val="00D7764F"/>
    <w:rsid w:val="00D80348"/>
    <w:rsid w:val="00D80E20"/>
    <w:rsid w:val="00D81555"/>
    <w:rsid w:val="00D81A6A"/>
    <w:rsid w:val="00D8221B"/>
    <w:rsid w:val="00D8236D"/>
    <w:rsid w:val="00D827C8"/>
    <w:rsid w:val="00D82A37"/>
    <w:rsid w:val="00D82B9B"/>
    <w:rsid w:val="00D82FEE"/>
    <w:rsid w:val="00D834FF"/>
    <w:rsid w:val="00D83ABC"/>
    <w:rsid w:val="00D83BB5"/>
    <w:rsid w:val="00D83FB8"/>
    <w:rsid w:val="00D84633"/>
    <w:rsid w:val="00D84F95"/>
    <w:rsid w:val="00D85195"/>
    <w:rsid w:val="00D85BAD"/>
    <w:rsid w:val="00D85E20"/>
    <w:rsid w:val="00D86697"/>
    <w:rsid w:val="00D86D01"/>
    <w:rsid w:val="00D87020"/>
    <w:rsid w:val="00D87167"/>
    <w:rsid w:val="00D87B4A"/>
    <w:rsid w:val="00D9065F"/>
    <w:rsid w:val="00D914B7"/>
    <w:rsid w:val="00D928F0"/>
    <w:rsid w:val="00D92F9D"/>
    <w:rsid w:val="00D9361D"/>
    <w:rsid w:val="00D93C59"/>
    <w:rsid w:val="00D945BD"/>
    <w:rsid w:val="00D95921"/>
    <w:rsid w:val="00D96065"/>
    <w:rsid w:val="00D96B94"/>
    <w:rsid w:val="00D979CD"/>
    <w:rsid w:val="00DA0846"/>
    <w:rsid w:val="00DA0A99"/>
    <w:rsid w:val="00DA1351"/>
    <w:rsid w:val="00DA1D6F"/>
    <w:rsid w:val="00DA2109"/>
    <w:rsid w:val="00DA2AEC"/>
    <w:rsid w:val="00DA35D4"/>
    <w:rsid w:val="00DA376F"/>
    <w:rsid w:val="00DA3E5D"/>
    <w:rsid w:val="00DA3F24"/>
    <w:rsid w:val="00DA40D8"/>
    <w:rsid w:val="00DA42DF"/>
    <w:rsid w:val="00DA5317"/>
    <w:rsid w:val="00DA5675"/>
    <w:rsid w:val="00DA7421"/>
    <w:rsid w:val="00DA78FE"/>
    <w:rsid w:val="00DB0111"/>
    <w:rsid w:val="00DB0974"/>
    <w:rsid w:val="00DB0A6C"/>
    <w:rsid w:val="00DB1153"/>
    <w:rsid w:val="00DB11DC"/>
    <w:rsid w:val="00DB173A"/>
    <w:rsid w:val="00DB1CB6"/>
    <w:rsid w:val="00DB257C"/>
    <w:rsid w:val="00DB4058"/>
    <w:rsid w:val="00DB48F1"/>
    <w:rsid w:val="00DB4C57"/>
    <w:rsid w:val="00DB5217"/>
    <w:rsid w:val="00DB597C"/>
    <w:rsid w:val="00DB5E82"/>
    <w:rsid w:val="00DB5EEE"/>
    <w:rsid w:val="00DB63FC"/>
    <w:rsid w:val="00DB7E2F"/>
    <w:rsid w:val="00DC06D8"/>
    <w:rsid w:val="00DC11D1"/>
    <w:rsid w:val="00DC2B68"/>
    <w:rsid w:val="00DC35DC"/>
    <w:rsid w:val="00DC3753"/>
    <w:rsid w:val="00DC3DF9"/>
    <w:rsid w:val="00DC423D"/>
    <w:rsid w:val="00DC4826"/>
    <w:rsid w:val="00DC5661"/>
    <w:rsid w:val="00DC5CD0"/>
    <w:rsid w:val="00DC5EEC"/>
    <w:rsid w:val="00DC6B2E"/>
    <w:rsid w:val="00DC7733"/>
    <w:rsid w:val="00DD13AF"/>
    <w:rsid w:val="00DD14FD"/>
    <w:rsid w:val="00DD221D"/>
    <w:rsid w:val="00DD31D8"/>
    <w:rsid w:val="00DD3DB8"/>
    <w:rsid w:val="00DD46D5"/>
    <w:rsid w:val="00DD5B51"/>
    <w:rsid w:val="00DD6CA4"/>
    <w:rsid w:val="00DD7426"/>
    <w:rsid w:val="00DD7630"/>
    <w:rsid w:val="00DD7A5E"/>
    <w:rsid w:val="00DE162F"/>
    <w:rsid w:val="00DE2194"/>
    <w:rsid w:val="00DE2FC0"/>
    <w:rsid w:val="00DE3349"/>
    <w:rsid w:val="00DE3F94"/>
    <w:rsid w:val="00DE4FA1"/>
    <w:rsid w:val="00DE53DD"/>
    <w:rsid w:val="00DE5EE2"/>
    <w:rsid w:val="00DE6F06"/>
    <w:rsid w:val="00DE77A7"/>
    <w:rsid w:val="00DF0D9C"/>
    <w:rsid w:val="00DF1DE2"/>
    <w:rsid w:val="00DF1F3F"/>
    <w:rsid w:val="00DF2706"/>
    <w:rsid w:val="00DF2A29"/>
    <w:rsid w:val="00DF2A6A"/>
    <w:rsid w:val="00DF369B"/>
    <w:rsid w:val="00DF50A2"/>
    <w:rsid w:val="00DF53F2"/>
    <w:rsid w:val="00DF5519"/>
    <w:rsid w:val="00DF5586"/>
    <w:rsid w:val="00DF5FFC"/>
    <w:rsid w:val="00DF7B39"/>
    <w:rsid w:val="00DF7C78"/>
    <w:rsid w:val="00DF7D20"/>
    <w:rsid w:val="00E0052F"/>
    <w:rsid w:val="00E013A8"/>
    <w:rsid w:val="00E01540"/>
    <w:rsid w:val="00E02B07"/>
    <w:rsid w:val="00E033BC"/>
    <w:rsid w:val="00E04D1A"/>
    <w:rsid w:val="00E06190"/>
    <w:rsid w:val="00E078A2"/>
    <w:rsid w:val="00E07914"/>
    <w:rsid w:val="00E11528"/>
    <w:rsid w:val="00E121E4"/>
    <w:rsid w:val="00E12BBA"/>
    <w:rsid w:val="00E136C0"/>
    <w:rsid w:val="00E1409F"/>
    <w:rsid w:val="00E14578"/>
    <w:rsid w:val="00E148EC"/>
    <w:rsid w:val="00E149E8"/>
    <w:rsid w:val="00E15259"/>
    <w:rsid w:val="00E16745"/>
    <w:rsid w:val="00E16769"/>
    <w:rsid w:val="00E16A1B"/>
    <w:rsid w:val="00E210CE"/>
    <w:rsid w:val="00E21EDE"/>
    <w:rsid w:val="00E225A3"/>
    <w:rsid w:val="00E245D7"/>
    <w:rsid w:val="00E24F94"/>
    <w:rsid w:val="00E26155"/>
    <w:rsid w:val="00E26665"/>
    <w:rsid w:val="00E26A11"/>
    <w:rsid w:val="00E300EC"/>
    <w:rsid w:val="00E30491"/>
    <w:rsid w:val="00E31A1C"/>
    <w:rsid w:val="00E32212"/>
    <w:rsid w:val="00E3273E"/>
    <w:rsid w:val="00E32EAD"/>
    <w:rsid w:val="00E347D8"/>
    <w:rsid w:val="00E34B07"/>
    <w:rsid w:val="00E34B30"/>
    <w:rsid w:val="00E357C7"/>
    <w:rsid w:val="00E36627"/>
    <w:rsid w:val="00E36903"/>
    <w:rsid w:val="00E372AA"/>
    <w:rsid w:val="00E3746A"/>
    <w:rsid w:val="00E40218"/>
    <w:rsid w:val="00E40853"/>
    <w:rsid w:val="00E4219A"/>
    <w:rsid w:val="00E42265"/>
    <w:rsid w:val="00E42B33"/>
    <w:rsid w:val="00E42E30"/>
    <w:rsid w:val="00E431BB"/>
    <w:rsid w:val="00E4433F"/>
    <w:rsid w:val="00E46F39"/>
    <w:rsid w:val="00E4709A"/>
    <w:rsid w:val="00E479DF"/>
    <w:rsid w:val="00E50296"/>
    <w:rsid w:val="00E51877"/>
    <w:rsid w:val="00E51A4A"/>
    <w:rsid w:val="00E51B26"/>
    <w:rsid w:val="00E520CE"/>
    <w:rsid w:val="00E52779"/>
    <w:rsid w:val="00E53D16"/>
    <w:rsid w:val="00E53F13"/>
    <w:rsid w:val="00E53FC1"/>
    <w:rsid w:val="00E53FC6"/>
    <w:rsid w:val="00E548CB"/>
    <w:rsid w:val="00E555B1"/>
    <w:rsid w:val="00E5596C"/>
    <w:rsid w:val="00E55B3B"/>
    <w:rsid w:val="00E55C6C"/>
    <w:rsid w:val="00E564D9"/>
    <w:rsid w:val="00E564FF"/>
    <w:rsid w:val="00E56658"/>
    <w:rsid w:val="00E57132"/>
    <w:rsid w:val="00E57B22"/>
    <w:rsid w:val="00E605D3"/>
    <w:rsid w:val="00E611B8"/>
    <w:rsid w:val="00E618B6"/>
    <w:rsid w:val="00E62573"/>
    <w:rsid w:val="00E6307C"/>
    <w:rsid w:val="00E64731"/>
    <w:rsid w:val="00E648BB"/>
    <w:rsid w:val="00E64BAE"/>
    <w:rsid w:val="00E65D89"/>
    <w:rsid w:val="00E66339"/>
    <w:rsid w:val="00E67131"/>
    <w:rsid w:val="00E67910"/>
    <w:rsid w:val="00E70AAB"/>
    <w:rsid w:val="00E70EC5"/>
    <w:rsid w:val="00E710A8"/>
    <w:rsid w:val="00E71694"/>
    <w:rsid w:val="00E720F9"/>
    <w:rsid w:val="00E72829"/>
    <w:rsid w:val="00E72EC5"/>
    <w:rsid w:val="00E732E7"/>
    <w:rsid w:val="00E733C9"/>
    <w:rsid w:val="00E73CFD"/>
    <w:rsid w:val="00E74517"/>
    <w:rsid w:val="00E74A6E"/>
    <w:rsid w:val="00E74B49"/>
    <w:rsid w:val="00E74C28"/>
    <w:rsid w:val="00E752D2"/>
    <w:rsid w:val="00E756AB"/>
    <w:rsid w:val="00E75951"/>
    <w:rsid w:val="00E75EEE"/>
    <w:rsid w:val="00E76406"/>
    <w:rsid w:val="00E801A8"/>
    <w:rsid w:val="00E80206"/>
    <w:rsid w:val="00E80979"/>
    <w:rsid w:val="00E830D3"/>
    <w:rsid w:val="00E83A24"/>
    <w:rsid w:val="00E84A71"/>
    <w:rsid w:val="00E84F68"/>
    <w:rsid w:val="00E8589D"/>
    <w:rsid w:val="00E85DEE"/>
    <w:rsid w:val="00E87755"/>
    <w:rsid w:val="00E87EF2"/>
    <w:rsid w:val="00E90334"/>
    <w:rsid w:val="00E913BA"/>
    <w:rsid w:val="00E9234C"/>
    <w:rsid w:val="00E92365"/>
    <w:rsid w:val="00E92908"/>
    <w:rsid w:val="00E92A30"/>
    <w:rsid w:val="00E9327C"/>
    <w:rsid w:val="00E93595"/>
    <w:rsid w:val="00E939C7"/>
    <w:rsid w:val="00E93B4E"/>
    <w:rsid w:val="00E93DF4"/>
    <w:rsid w:val="00E955C5"/>
    <w:rsid w:val="00E96BD8"/>
    <w:rsid w:val="00E96E77"/>
    <w:rsid w:val="00E96FC1"/>
    <w:rsid w:val="00E970EB"/>
    <w:rsid w:val="00E976E9"/>
    <w:rsid w:val="00E97FA3"/>
    <w:rsid w:val="00EA0740"/>
    <w:rsid w:val="00EA16E9"/>
    <w:rsid w:val="00EA2078"/>
    <w:rsid w:val="00EA237B"/>
    <w:rsid w:val="00EA35A7"/>
    <w:rsid w:val="00EA3AE4"/>
    <w:rsid w:val="00EA4242"/>
    <w:rsid w:val="00EA5138"/>
    <w:rsid w:val="00EA604F"/>
    <w:rsid w:val="00EA64BE"/>
    <w:rsid w:val="00EA6752"/>
    <w:rsid w:val="00EA6C06"/>
    <w:rsid w:val="00EA6D98"/>
    <w:rsid w:val="00EA6F89"/>
    <w:rsid w:val="00EB2030"/>
    <w:rsid w:val="00EB2313"/>
    <w:rsid w:val="00EB2B00"/>
    <w:rsid w:val="00EB3136"/>
    <w:rsid w:val="00EB344A"/>
    <w:rsid w:val="00EB3BF4"/>
    <w:rsid w:val="00EB3CC4"/>
    <w:rsid w:val="00EB4D72"/>
    <w:rsid w:val="00EB4ED6"/>
    <w:rsid w:val="00EB5594"/>
    <w:rsid w:val="00EB587E"/>
    <w:rsid w:val="00EB65F3"/>
    <w:rsid w:val="00EB7C70"/>
    <w:rsid w:val="00EC04AA"/>
    <w:rsid w:val="00EC09AA"/>
    <w:rsid w:val="00EC156B"/>
    <w:rsid w:val="00EC16EA"/>
    <w:rsid w:val="00EC2B25"/>
    <w:rsid w:val="00EC2E8C"/>
    <w:rsid w:val="00EC373D"/>
    <w:rsid w:val="00EC4935"/>
    <w:rsid w:val="00EC4A1F"/>
    <w:rsid w:val="00EC4C1E"/>
    <w:rsid w:val="00EC4C21"/>
    <w:rsid w:val="00EC51B8"/>
    <w:rsid w:val="00EC685D"/>
    <w:rsid w:val="00EC6B8E"/>
    <w:rsid w:val="00ED262A"/>
    <w:rsid w:val="00ED2BAF"/>
    <w:rsid w:val="00ED3DE0"/>
    <w:rsid w:val="00ED4B10"/>
    <w:rsid w:val="00ED625C"/>
    <w:rsid w:val="00ED64B7"/>
    <w:rsid w:val="00ED67D8"/>
    <w:rsid w:val="00ED6C58"/>
    <w:rsid w:val="00ED6C6A"/>
    <w:rsid w:val="00ED6FE9"/>
    <w:rsid w:val="00ED7569"/>
    <w:rsid w:val="00ED7989"/>
    <w:rsid w:val="00ED7D2D"/>
    <w:rsid w:val="00ED7F1F"/>
    <w:rsid w:val="00EE003D"/>
    <w:rsid w:val="00EE0DA7"/>
    <w:rsid w:val="00EE252E"/>
    <w:rsid w:val="00EE2898"/>
    <w:rsid w:val="00EE28E9"/>
    <w:rsid w:val="00EE366A"/>
    <w:rsid w:val="00EE36B1"/>
    <w:rsid w:val="00EE4649"/>
    <w:rsid w:val="00EE4E15"/>
    <w:rsid w:val="00EE556C"/>
    <w:rsid w:val="00EE57CF"/>
    <w:rsid w:val="00EE5CC8"/>
    <w:rsid w:val="00EE5DD3"/>
    <w:rsid w:val="00EE5E77"/>
    <w:rsid w:val="00EE682A"/>
    <w:rsid w:val="00EE6CAB"/>
    <w:rsid w:val="00EF17EF"/>
    <w:rsid w:val="00EF1949"/>
    <w:rsid w:val="00EF270B"/>
    <w:rsid w:val="00EF3FBC"/>
    <w:rsid w:val="00EF40C4"/>
    <w:rsid w:val="00EF61C4"/>
    <w:rsid w:val="00EF6FEE"/>
    <w:rsid w:val="00EF75ED"/>
    <w:rsid w:val="00EF780B"/>
    <w:rsid w:val="00F002D2"/>
    <w:rsid w:val="00F003C9"/>
    <w:rsid w:val="00F0161F"/>
    <w:rsid w:val="00F01625"/>
    <w:rsid w:val="00F0204F"/>
    <w:rsid w:val="00F02322"/>
    <w:rsid w:val="00F02A67"/>
    <w:rsid w:val="00F02BDB"/>
    <w:rsid w:val="00F02D21"/>
    <w:rsid w:val="00F035AB"/>
    <w:rsid w:val="00F05439"/>
    <w:rsid w:val="00F0748A"/>
    <w:rsid w:val="00F07F03"/>
    <w:rsid w:val="00F105E2"/>
    <w:rsid w:val="00F10A01"/>
    <w:rsid w:val="00F1116B"/>
    <w:rsid w:val="00F11408"/>
    <w:rsid w:val="00F12902"/>
    <w:rsid w:val="00F12E8A"/>
    <w:rsid w:val="00F13361"/>
    <w:rsid w:val="00F1421E"/>
    <w:rsid w:val="00F14764"/>
    <w:rsid w:val="00F14801"/>
    <w:rsid w:val="00F14B14"/>
    <w:rsid w:val="00F14C0C"/>
    <w:rsid w:val="00F14D2D"/>
    <w:rsid w:val="00F15426"/>
    <w:rsid w:val="00F16768"/>
    <w:rsid w:val="00F16B5B"/>
    <w:rsid w:val="00F1779F"/>
    <w:rsid w:val="00F20849"/>
    <w:rsid w:val="00F211E6"/>
    <w:rsid w:val="00F21253"/>
    <w:rsid w:val="00F2145A"/>
    <w:rsid w:val="00F21CEE"/>
    <w:rsid w:val="00F22311"/>
    <w:rsid w:val="00F22B76"/>
    <w:rsid w:val="00F23EF9"/>
    <w:rsid w:val="00F23F1C"/>
    <w:rsid w:val="00F242B4"/>
    <w:rsid w:val="00F243D7"/>
    <w:rsid w:val="00F24480"/>
    <w:rsid w:val="00F24D76"/>
    <w:rsid w:val="00F24E95"/>
    <w:rsid w:val="00F25A96"/>
    <w:rsid w:val="00F26074"/>
    <w:rsid w:val="00F2742E"/>
    <w:rsid w:val="00F274FE"/>
    <w:rsid w:val="00F2761B"/>
    <w:rsid w:val="00F27D96"/>
    <w:rsid w:val="00F27EE5"/>
    <w:rsid w:val="00F27F55"/>
    <w:rsid w:val="00F3072C"/>
    <w:rsid w:val="00F312B5"/>
    <w:rsid w:val="00F31780"/>
    <w:rsid w:val="00F31CCD"/>
    <w:rsid w:val="00F31D0D"/>
    <w:rsid w:val="00F339D0"/>
    <w:rsid w:val="00F3436B"/>
    <w:rsid w:val="00F34C9E"/>
    <w:rsid w:val="00F354FF"/>
    <w:rsid w:val="00F3556F"/>
    <w:rsid w:val="00F35EA4"/>
    <w:rsid w:val="00F37576"/>
    <w:rsid w:val="00F41F75"/>
    <w:rsid w:val="00F42391"/>
    <w:rsid w:val="00F425F3"/>
    <w:rsid w:val="00F42C1C"/>
    <w:rsid w:val="00F430BE"/>
    <w:rsid w:val="00F4325A"/>
    <w:rsid w:val="00F438E7"/>
    <w:rsid w:val="00F44F48"/>
    <w:rsid w:val="00F46229"/>
    <w:rsid w:val="00F46988"/>
    <w:rsid w:val="00F473EA"/>
    <w:rsid w:val="00F4781E"/>
    <w:rsid w:val="00F478B4"/>
    <w:rsid w:val="00F51DF0"/>
    <w:rsid w:val="00F520AF"/>
    <w:rsid w:val="00F52700"/>
    <w:rsid w:val="00F52AA0"/>
    <w:rsid w:val="00F52D88"/>
    <w:rsid w:val="00F53980"/>
    <w:rsid w:val="00F53C7E"/>
    <w:rsid w:val="00F54105"/>
    <w:rsid w:val="00F548EC"/>
    <w:rsid w:val="00F55096"/>
    <w:rsid w:val="00F553CE"/>
    <w:rsid w:val="00F55453"/>
    <w:rsid w:val="00F55818"/>
    <w:rsid w:val="00F55BCE"/>
    <w:rsid w:val="00F561AA"/>
    <w:rsid w:val="00F57041"/>
    <w:rsid w:val="00F5715D"/>
    <w:rsid w:val="00F5771A"/>
    <w:rsid w:val="00F5783B"/>
    <w:rsid w:val="00F604CF"/>
    <w:rsid w:val="00F60A28"/>
    <w:rsid w:val="00F6212B"/>
    <w:rsid w:val="00F624DA"/>
    <w:rsid w:val="00F62C31"/>
    <w:rsid w:val="00F635D6"/>
    <w:rsid w:val="00F647A3"/>
    <w:rsid w:val="00F651E3"/>
    <w:rsid w:val="00F65C66"/>
    <w:rsid w:val="00F669B4"/>
    <w:rsid w:val="00F66AEF"/>
    <w:rsid w:val="00F66EE5"/>
    <w:rsid w:val="00F67103"/>
    <w:rsid w:val="00F6711C"/>
    <w:rsid w:val="00F67DE7"/>
    <w:rsid w:val="00F7047C"/>
    <w:rsid w:val="00F70DED"/>
    <w:rsid w:val="00F71256"/>
    <w:rsid w:val="00F71889"/>
    <w:rsid w:val="00F72372"/>
    <w:rsid w:val="00F72428"/>
    <w:rsid w:val="00F72C24"/>
    <w:rsid w:val="00F72E3D"/>
    <w:rsid w:val="00F7351D"/>
    <w:rsid w:val="00F73626"/>
    <w:rsid w:val="00F73FA3"/>
    <w:rsid w:val="00F7411A"/>
    <w:rsid w:val="00F7442D"/>
    <w:rsid w:val="00F74586"/>
    <w:rsid w:val="00F74694"/>
    <w:rsid w:val="00F75155"/>
    <w:rsid w:val="00F752D9"/>
    <w:rsid w:val="00F76DAC"/>
    <w:rsid w:val="00F779AD"/>
    <w:rsid w:val="00F8157F"/>
    <w:rsid w:val="00F81915"/>
    <w:rsid w:val="00F82002"/>
    <w:rsid w:val="00F82E07"/>
    <w:rsid w:val="00F83E25"/>
    <w:rsid w:val="00F843C5"/>
    <w:rsid w:val="00F847B5"/>
    <w:rsid w:val="00F84852"/>
    <w:rsid w:val="00F852EF"/>
    <w:rsid w:val="00F85A50"/>
    <w:rsid w:val="00F867FA"/>
    <w:rsid w:val="00F86886"/>
    <w:rsid w:val="00F86A38"/>
    <w:rsid w:val="00F90ACA"/>
    <w:rsid w:val="00F91025"/>
    <w:rsid w:val="00F941FF"/>
    <w:rsid w:val="00F94A6C"/>
    <w:rsid w:val="00F94CF7"/>
    <w:rsid w:val="00F95449"/>
    <w:rsid w:val="00F956AF"/>
    <w:rsid w:val="00F9572D"/>
    <w:rsid w:val="00F95D1C"/>
    <w:rsid w:val="00F971B4"/>
    <w:rsid w:val="00F97503"/>
    <w:rsid w:val="00F97BF6"/>
    <w:rsid w:val="00FA0271"/>
    <w:rsid w:val="00FA041F"/>
    <w:rsid w:val="00FA11F0"/>
    <w:rsid w:val="00FA1D5D"/>
    <w:rsid w:val="00FA2332"/>
    <w:rsid w:val="00FA2AD6"/>
    <w:rsid w:val="00FA3059"/>
    <w:rsid w:val="00FA3682"/>
    <w:rsid w:val="00FA3E2B"/>
    <w:rsid w:val="00FA41A3"/>
    <w:rsid w:val="00FA42D1"/>
    <w:rsid w:val="00FA50BB"/>
    <w:rsid w:val="00FA64D0"/>
    <w:rsid w:val="00FA6726"/>
    <w:rsid w:val="00FA7725"/>
    <w:rsid w:val="00FA7ECE"/>
    <w:rsid w:val="00FB2E9B"/>
    <w:rsid w:val="00FB2EA7"/>
    <w:rsid w:val="00FB303D"/>
    <w:rsid w:val="00FB3325"/>
    <w:rsid w:val="00FB376D"/>
    <w:rsid w:val="00FB38FA"/>
    <w:rsid w:val="00FB4074"/>
    <w:rsid w:val="00FB4EBC"/>
    <w:rsid w:val="00FB57C5"/>
    <w:rsid w:val="00FB6552"/>
    <w:rsid w:val="00FB74DF"/>
    <w:rsid w:val="00FB7D61"/>
    <w:rsid w:val="00FC0068"/>
    <w:rsid w:val="00FC1EBB"/>
    <w:rsid w:val="00FC23F9"/>
    <w:rsid w:val="00FC2F53"/>
    <w:rsid w:val="00FC3CB2"/>
    <w:rsid w:val="00FC616B"/>
    <w:rsid w:val="00FC6382"/>
    <w:rsid w:val="00FC65FD"/>
    <w:rsid w:val="00FD00C8"/>
    <w:rsid w:val="00FD0BC2"/>
    <w:rsid w:val="00FD10ED"/>
    <w:rsid w:val="00FD1274"/>
    <w:rsid w:val="00FD13E0"/>
    <w:rsid w:val="00FD39BF"/>
    <w:rsid w:val="00FD53C5"/>
    <w:rsid w:val="00FD5AA6"/>
    <w:rsid w:val="00FD5AF7"/>
    <w:rsid w:val="00FD62E6"/>
    <w:rsid w:val="00FD6D37"/>
    <w:rsid w:val="00FD6F91"/>
    <w:rsid w:val="00FD7746"/>
    <w:rsid w:val="00FD7E5E"/>
    <w:rsid w:val="00FE0003"/>
    <w:rsid w:val="00FE04BD"/>
    <w:rsid w:val="00FE0A60"/>
    <w:rsid w:val="00FE0C33"/>
    <w:rsid w:val="00FE0EF4"/>
    <w:rsid w:val="00FE1758"/>
    <w:rsid w:val="00FE22F4"/>
    <w:rsid w:val="00FE28DF"/>
    <w:rsid w:val="00FE31CB"/>
    <w:rsid w:val="00FE3E73"/>
    <w:rsid w:val="00FE4E35"/>
    <w:rsid w:val="00FE5B4B"/>
    <w:rsid w:val="00FE6CBF"/>
    <w:rsid w:val="00FF21F6"/>
    <w:rsid w:val="00FF2A1B"/>
    <w:rsid w:val="00FF374A"/>
    <w:rsid w:val="00FF3DA6"/>
    <w:rsid w:val="00FF50BE"/>
    <w:rsid w:val="00FF6E06"/>
    <w:rsid w:val="00FF7B9C"/>
    <w:rsid w:val="01526F0B"/>
    <w:rsid w:val="02D6665C"/>
    <w:rsid w:val="02F40942"/>
    <w:rsid w:val="03155C9D"/>
    <w:rsid w:val="03743FB4"/>
    <w:rsid w:val="03A46F2E"/>
    <w:rsid w:val="03D272F9"/>
    <w:rsid w:val="03EEA1D3"/>
    <w:rsid w:val="05DC66C7"/>
    <w:rsid w:val="060436E6"/>
    <w:rsid w:val="065A7CAF"/>
    <w:rsid w:val="067F1F94"/>
    <w:rsid w:val="0686EBFB"/>
    <w:rsid w:val="06D32885"/>
    <w:rsid w:val="070D9566"/>
    <w:rsid w:val="07B8290C"/>
    <w:rsid w:val="0891D1FC"/>
    <w:rsid w:val="08E9A94E"/>
    <w:rsid w:val="094ACEDF"/>
    <w:rsid w:val="0A5A0400"/>
    <w:rsid w:val="0B22F3F5"/>
    <w:rsid w:val="0B97CC29"/>
    <w:rsid w:val="0C9380E9"/>
    <w:rsid w:val="0D53BF68"/>
    <w:rsid w:val="0DEE0237"/>
    <w:rsid w:val="0E44E795"/>
    <w:rsid w:val="0E9D7924"/>
    <w:rsid w:val="0F685E90"/>
    <w:rsid w:val="0FAAE29D"/>
    <w:rsid w:val="0FC2F546"/>
    <w:rsid w:val="1013036E"/>
    <w:rsid w:val="106A902F"/>
    <w:rsid w:val="1119EFBD"/>
    <w:rsid w:val="112FEEB5"/>
    <w:rsid w:val="1136F9F0"/>
    <w:rsid w:val="11D2DB66"/>
    <w:rsid w:val="11F56D34"/>
    <w:rsid w:val="134053B7"/>
    <w:rsid w:val="14868B79"/>
    <w:rsid w:val="14A9E205"/>
    <w:rsid w:val="154F4502"/>
    <w:rsid w:val="15BFCF0E"/>
    <w:rsid w:val="15FA41D7"/>
    <w:rsid w:val="17821BCF"/>
    <w:rsid w:val="1817E0CA"/>
    <w:rsid w:val="189418EE"/>
    <w:rsid w:val="18D1CAF8"/>
    <w:rsid w:val="18FCB03F"/>
    <w:rsid w:val="19E63E53"/>
    <w:rsid w:val="1B31767F"/>
    <w:rsid w:val="1B45D76E"/>
    <w:rsid w:val="1BDC0763"/>
    <w:rsid w:val="1C11C94E"/>
    <w:rsid w:val="1C95F04F"/>
    <w:rsid w:val="1D09538F"/>
    <w:rsid w:val="1EC448FC"/>
    <w:rsid w:val="1F89C333"/>
    <w:rsid w:val="1FF02E07"/>
    <w:rsid w:val="1FF0D5C1"/>
    <w:rsid w:val="21259394"/>
    <w:rsid w:val="21543887"/>
    <w:rsid w:val="218CA622"/>
    <w:rsid w:val="22C163F5"/>
    <w:rsid w:val="22E2CDD7"/>
    <w:rsid w:val="2325144A"/>
    <w:rsid w:val="23566238"/>
    <w:rsid w:val="24B63B80"/>
    <w:rsid w:val="27029DA3"/>
    <w:rsid w:val="275D2789"/>
    <w:rsid w:val="286F3CED"/>
    <w:rsid w:val="287D7691"/>
    <w:rsid w:val="2917E1C3"/>
    <w:rsid w:val="294C2845"/>
    <w:rsid w:val="29D20010"/>
    <w:rsid w:val="2AAD6DB3"/>
    <w:rsid w:val="2C110526"/>
    <w:rsid w:val="2C80D81D"/>
    <w:rsid w:val="2D100B4C"/>
    <w:rsid w:val="2E61F284"/>
    <w:rsid w:val="2FA48931"/>
    <w:rsid w:val="2FCA869F"/>
    <w:rsid w:val="2FD91F6B"/>
    <w:rsid w:val="3015EBF7"/>
    <w:rsid w:val="30807B2C"/>
    <w:rsid w:val="3196FD9C"/>
    <w:rsid w:val="31A37B51"/>
    <w:rsid w:val="32752221"/>
    <w:rsid w:val="32A43FE4"/>
    <w:rsid w:val="32CBE418"/>
    <w:rsid w:val="334FB80D"/>
    <w:rsid w:val="33A21F04"/>
    <w:rsid w:val="3483ABC0"/>
    <w:rsid w:val="3608FE44"/>
    <w:rsid w:val="36A93D40"/>
    <w:rsid w:val="36E30BF0"/>
    <w:rsid w:val="370E09C5"/>
    <w:rsid w:val="37AB47FD"/>
    <w:rsid w:val="3918A417"/>
    <w:rsid w:val="3953A943"/>
    <w:rsid w:val="39FB3DA0"/>
    <w:rsid w:val="3A4976A3"/>
    <w:rsid w:val="3A9D5A58"/>
    <w:rsid w:val="3B119B3A"/>
    <w:rsid w:val="3BB097BF"/>
    <w:rsid w:val="3BB10343"/>
    <w:rsid w:val="3C8B4A05"/>
    <w:rsid w:val="3D61094F"/>
    <w:rsid w:val="3F48BFC3"/>
    <w:rsid w:val="41353779"/>
    <w:rsid w:val="414DBC80"/>
    <w:rsid w:val="4240AF36"/>
    <w:rsid w:val="42539B3D"/>
    <w:rsid w:val="440DB638"/>
    <w:rsid w:val="4418B819"/>
    <w:rsid w:val="446514AD"/>
    <w:rsid w:val="44A436FF"/>
    <w:rsid w:val="44F3A01A"/>
    <w:rsid w:val="45231BA0"/>
    <w:rsid w:val="458EC8CF"/>
    <w:rsid w:val="45E78D1C"/>
    <w:rsid w:val="45F1B38C"/>
    <w:rsid w:val="461D2225"/>
    <w:rsid w:val="463FA74A"/>
    <w:rsid w:val="46AF0C32"/>
    <w:rsid w:val="46C342E8"/>
    <w:rsid w:val="47A0BB86"/>
    <w:rsid w:val="482AA964"/>
    <w:rsid w:val="48A4695D"/>
    <w:rsid w:val="48C756F9"/>
    <w:rsid w:val="49D5E468"/>
    <w:rsid w:val="49DEA88B"/>
    <w:rsid w:val="4A36CA15"/>
    <w:rsid w:val="4BB08AFF"/>
    <w:rsid w:val="4C345034"/>
    <w:rsid w:val="4DBAE3C9"/>
    <w:rsid w:val="4F332E46"/>
    <w:rsid w:val="4F933BC3"/>
    <w:rsid w:val="4FB1D798"/>
    <w:rsid w:val="5034A6E7"/>
    <w:rsid w:val="50622153"/>
    <w:rsid w:val="50D8DB25"/>
    <w:rsid w:val="50EAA298"/>
    <w:rsid w:val="5116C55A"/>
    <w:rsid w:val="5182E094"/>
    <w:rsid w:val="530F3CBF"/>
    <w:rsid w:val="53BA0CB0"/>
    <w:rsid w:val="53EF5C63"/>
    <w:rsid w:val="5498EBB6"/>
    <w:rsid w:val="54A5D71E"/>
    <w:rsid w:val="54C0A2BD"/>
    <w:rsid w:val="5520170D"/>
    <w:rsid w:val="56503254"/>
    <w:rsid w:val="5707E176"/>
    <w:rsid w:val="57BAE197"/>
    <w:rsid w:val="58E0D0A5"/>
    <w:rsid w:val="598EE856"/>
    <w:rsid w:val="59F9F3D1"/>
    <w:rsid w:val="5A37300B"/>
    <w:rsid w:val="5C35A092"/>
    <w:rsid w:val="5C3641F5"/>
    <w:rsid w:val="5CD50E7C"/>
    <w:rsid w:val="5CDF2B1D"/>
    <w:rsid w:val="5D058823"/>
    <w:rsid w:val="5D212426"/>
    <w:rsid w:val="5D741158"/>
    <w:rsid w:val="5DCEA6B5"/>
    <w:rsid w:val="5DD170F3"/>
    <w:rsid w:val="5E493EAA"/>
    <w:rsid w:val="5FFBCBA9"/>
    <w:rsid w:val="60C42493"/>
    <w:rsid w:val="613DDBC8"/>
    <w:rsid w:val="6154EDEB"/>
    <w:rsid w:val="62284558"/>
    <w:rsid w:val="627662AF"/>
    <w:rsid w:val="62B2EEA0"/>
    <w:rsid w:val="62D53140"/>
    <w:rsid w:val="6304AA98"/>
    <w:rsid w:val="6334D5F3"/>
    <w:rsid w:val="63C3B33D"/>
    <w:rsid w:val="63D3F625"/>
    <w:rsid w:val="6442135E"/>
    <w:rsid w:val="64D26CBC"/>
    <w:rsid w:val="65712417"/>
    <w:rsid w:val="65975A37"/>
    <w:rsid w:val="65E19FC7"/>
    <w:rsid w:val="6675C10E"/>
    <w:rsid w:val="66B12111"/>
    <w:rsid w:val="678ADCA1"/>
    <w:rsid w:val="679CCE09"/>
    <w:rsid w:val="6918480C"/>
    <w:rsid w:val="6A2B2235"/>
    <w:rsid w:val="6B40F4CA"/>
    <w:rsid w:val="6B89E716"/>
    <w:rsid w:val="6C70DF3E"/>
    <w:rsid w:val="6CC20EEB"/>
    <w:rsid w:val="6CD88538"/>
    <w:rsid w:val="6CE1DD9B"/>
    <w:rsid w:val="6D4739F4"/>
    <w:rsid w:val="6D4CE6B3"/>
    <w:rsid w:val="6E0050B2"/>
    <w:rsid w:val="6E56893E"/>
    <w:rsid w:val="6EDDBA64"/>
    <w:rsid w:val="6F41533B"/>
    <w:rsid w:val="6FDACBB3"/>
    <w:rsid w:val="70882B22"/>
    <w:rsid w:val="71D9480D"/>
    <w:rsid w:val="71F1E460"/>
    <w:rsid w:val="71F49D3E"/>
    <w:rsid w:val="72832B63"/>
    <w:rsid w:val="7342C3F6"/>
    <w:rsid w:val="738530A9"/>
    <w:rsid w:val="742AFF9F"/>
    <w:rsid w:val="74621307"/>
    <w:rsid w:val="74679A17"/>
    <w:rsid w:val="74E053BE"/>
    <w:rsid w:val="74FB0723"/>
    <w:rsid w:val="75B0684C"/>
    <w:rsid w:val="76D8F804"/>
    <w:rsid w:val="775D9625"/>
    <w:rsid w:val="786BA908"/>
    <w:rsid w:val="79BB1FFC"/>
    <w:rsid w:val="7A59F77D"/>
    <w:rsid w:val="7A9733B7"/>
    <w:rsid w:val="7BBD2468"/>
    <w:rsid w:val="7BD6C804"/>
    <w:rsid w:val="7C59501A"/>
    <w:rsid w:val="7E018BB0"/>
    <w:rsid w:val="7E5C1FFE"/>
    <w:rsid w:val="7EC275DA"/>
  </w:rsids>
  <m:mathPr>
    <m:mathFont m:val="Cambria Math"/>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C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500"/>
    <w:pPr>
      <w:spacing w:after="120" w:line="276" w:lineRule="auto"/>
    </w:pPr>
    <w:rPr>
      <w:rFonts w:ascii="Arial" w:hAnsi="Arial"/>
      <w:sz w:val="22"/>
      <w:szCs w:val="22"/>
      <w:lang w:eastAsia="en-US"/>
    </w:rPr>
  </w:style>
  <w:style w:type="paragraph" w:styleId="Heading1">
    <w:name w:val="heading 1"/>
    <w:basedOn w:val="Normal"/>
    <w:next w:val="Normal"/>
    <w:link w:val="Heading1Char"/>
    <w:uiPriority w:val="99"/>
    <w:qFormat/>
    <w:rsid w:val="0080739C"/>
    <w:pPr>
      <w:keepNext/>
      <w:keepLines/>
      <w:spacing w:before="480"/>
      <w:outlineLvl w:val="0"/>
    </w:pPr>
    <w:rPr>
      <w:rFonts w:eastAsia="Times New Roman" w:cs="Arial"/>
      <w:b/>
      <w:bCs/>
      <w:sz w:val="24"/>
      <w:szCs w:val="24"/>
      <w:lang w:eastAsia="en-GB"/>
    </w:rPr>
  </w:style>
  <w:style w:type="paragraph" w:styleId="Heading2">
    <w:name w:val="heading 2"/>
    <w:basedOn w:val="Normal"/>
    <w:next w:val="Normal"/>
    <w:link w:val="Heading2Char"/>
    <w:uiPriority w:val="99"/>
    <w:qFormat/>
    <w:rsid w:val="00920FC0"/>
    <w:pPr>
      <w:keepNext/>
      <w:spacing w:before="240" w:after="60"/>
      <w:outlineLvl w:val="1"/>
    </w:pPr>
    <w:rPr>
      <w:rFonts w:ascii="Cambria" w:eastAsia="Times New Roman" w:hAnsi="Cambria"/>
      <w:b/>
      <w:bCs/>
      <w:i/>
      <w:iCs/>
      <w:sz w:val="28"/>
      <w:szCs w:val="28"/>
    </w:rPr>
  </w:style>
  <w:style w:type="paragraph" w:styleId="Heading3">
    <w:name w:val="heading 3"/>
    <w:basedOn w:val="Heading4"/>
    <w:next w:val="Normal"/>
    <w:link w:val="Heading3Char"/>
    <w:uiPriority w:val="99"/>
    <w:qFormat/>
    <w:rsid w:val="004C0967"/>
    <w:pPr>
      <w:outlineLvl w:val="2"/>
    </w:pPr>
    <w:rPr>
      <w:lang w:eastAsia="en-US"/>
    </w:rPr>
  </w:style>
  <w:style w:type="paragraph" w:styleId="Heading4">
    <w:name w:val="heading 4"/>
    <w:basedOn w:val="Normal"/>
    <w:next w:val="Normal"/>
    <w:link w:val="Heading4Char"/>
    <w:uiPriority w:val="99"/>
    <w:qFormat/>
    <w:rsid w:val="00181E2E"/>
    <w:pPr>
      <w:keepNext/>
      <w:spacing w:before="240" w:after="60"/>
      <w:outlineLvl w:val="3"/>
    </w:pPr>
    <w:rPr>
      <w:rFonts w:eastAsia="Times New Roman"/>
      <w:b/>
      <w:bCs/>
      <w:color w:val="548DD4"/>
      <w:sz w:val="26"/>
      <w:szCs w:val="26"/>
      <w:lang w:eastAsia="en-GB"/>
    </w:rPr>
  </w:style>
  <w:style w:type="paragraph" w:styleId="Heading5">
    <w:name w:val="heading 5"/>
    <w:basedOn w:val="Normal"/>
    <w:next w:val="Normal"/>
    <w:link w:val="Heading5Char"/>
    <w:uiPriority w:val="99"/>
    <w:qFormat/>
    <w:rsid w:val="00920FC0"/>
    <w:pPr>
      <w:spacing w:before="240" w:after="60"/>
      <w:outlineLvl w:val="4"/>
    </w:pPr>
    <w:rPr>
      <w:rFonts w:eastAsia="Times New Roman"/>
      <w:b/>
      <w:bCs/>
      <w:iCs/>
      <w:color w:val="365F91"/>
      <w:sz w:val="23"/>
      <w:szCs w:val="23"/>
    </w:rPr>
  </w:style>
  <w:style w:type="paragraph" w:styleId="Heading6">
    <w:name w:val="heading 6"/>
    <w:basedOn w:val="Normal"/>
    <w:next w:val="Normal"/>
    <w:link w:val="Heading6Char"/>
    <w:uiPriority w:val="99"/>
    <w:qFormat/>
    <w:rsid w:val="00920FC0"/>
    <w:pPr>
      <w:spacing w:before="240" w:after="60"/>
      <w:outlineLvl w:val="5"/>
    </w:pPr>
    <w:rPr>
      <w:rFonts w:eastAsia="Times New Roman"/>
      <w:b/>
      <w:bCs/>
      <w:sz w:val="20"/>
      <w:szCs w:val="20"/>
      <w:lang w:eastAsia="en-GB"/>
    </w:rPr>
  </w:style>
  <w:style w:type="paragraph" w:styleId="Heading7">
    <w:name w:val="heading 7"/>
    <w:basedOn w:val="Normal"/>
    <w:next w:val="Normal"/>
    <w:link w:val="Heading7Char"/>
    <w:uiPriority w:val="99"/>
    <w:qFormat/>
    <w:rsid w:val="00920FC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739C"/>
    <w:rPr>
      <w:rFonts w:ascii="Arial" w:eastAsia="Times New Roman" w:hAnsi="Arial" w:cs="Arial"/>
      <w:b/>
      <w:bCs/>
      <w:lang w:eastAsia="en-GB"/>
    </w:rPr>
  </w:style>
  <w:style w:type="character" w:customStyle="1" w:styleId="Heading2Char">
    <w:name w:val="Heading 2 Char"/>
    <w:link w:val="Heading2"/>
    <w:uiPriority w:val="99"/>
    <w:rsid w:val="00920FC0"/>
    <w:rPr>
      <w:rFonts w:ascii="Cambria" w:eastAsia="Times New Roman" w:hAnsi="Cambria" w:cs="Times New Roman"/>
      <w:b/>
      <w:bCs/>
      <w:i/>
      <w:iCs/>
      <w:sz w:val="28"/>
      <w:szCs w:val="28"/>
    </w:rPr>
  </w:style>
  <w:style w:type="character" w:customStyle="1" w:styleId="Heading3Char">
    <w:name w:val="Heading 3 Char"/>
    <w:link w:val="Heading3"/>
    <w:uiPriority w:val="99"/>
    <w:rsid w:val="004C0967"/>
    <w:rPr>
      <w:rFonts w:eastAsia="Times New Roman"/>
      <w:b/>
      <w:bCs/>
      <w:color w:val="548DD4"/>
      <w:sz w:val="26"/>
      <w:szCs w:val="26"/>
      <w:lang w:eastAsia="en-US"/>
    </w:rPr>
  </w:style>
  <w:style w:type="character" w:customStyle="1" w:styleId="Heading4Char">
    <w:name w:val="Heading 4 Char"/>
    <w:link w:val="Heading4"/>
    <w:uiPriority w:val="99"/>
    <w:rsid w:val="00181E2E"/>
    <w:rPr>
      <w:rFonts w:eastAsia="Times New Roman"/>
      <w:b/>
      <w:bCs/>
      <w:color w:val="548DD4"/>
      <w:sz w:val="26"/>
      <w:szCs w:val="26"/>
      <w:lang w:eastAsia="en-GB"/>
    </w:rPr>
  </w:style>
  <w:style w:type="character" w:customStyle="1" w:styleId="Heading5Char">
    <w:name w:val="Heading 5 Char"/>
    <w:link w:val="Heading5"/>
    <w:uiPriority w:val="99"/>
    <w:rsid w:val="00920FC0"/>
    <w:rPr>
      <w:rFonts w:ascii="Calibri" w:eastAsia="Times New Roman" w:hAnsi="Calibri" w:cs="Times New Roman"/>
      <w:b/>
      <w:bCs/>
      <w:iCs/>
      <w:color w:val="365F91"/>
      <w:sz w:val="23"/>
      <w:szCs w:val="23"/>
    </w:rPr>
  </w:style>
  <w:style w:type="character" w:customStyle="1" w:styleId="Heading6Char">
    <w:name w:val="Heading 6 Char"/>
    <w:link w:val="Heading6"/>
    <w:uiPriority w:val="99"/>
    <w:rsid w:val="00920FC0"/>
    <w:rPr>
      <w:rFonts w:ascii="Calibri" w:eastAsia="Times New Roman" w:hAnsi="Calibri" w:cs="Times New Roman"/>
      <w:b/>
      <w:bCs/>
      <w:lang w:eastAsia="en-GB"/>
    </w:rPr>
  </w:style>
  <w:style w:type="character" w:customStyle="1" w:styleId="Heading7Char">
    <w:name w:val="Heading 7 Char"/>
    <w:link w:val="Heading7"/>
    <w:uiPriority w:val="99"/>
    <w:rsid w:val="00920FC0"/>
    <w:rPr>
      <w:rFonts w:ascii="Calibri" w:eastAsia="Times New Roman" w:hAnsi="Calibri" w:cs="Times New Roman"/>
      <w:sz w:val="24"/>
      <w:szCs w:val="24"/>
    </w:rPr>
  </w:style>
  <w:style w:type="paragraph" w:styleId="BodyText">
    <w:name w:val="Body Text"/>
    <w:basedOn w:val="Normal"/>
    <w:link w:val="BodyTextChar"/>
    <w:uiPriority w:val="99"/>
    <w:rsid w:val="00920FC0"/>
    <w:pPr>
      <w:spacing w:line="240" w:lineRule="auto"/>
      <w:ind w:left="720"/>
      <w:jc w:val="both"/>
    </w:pPr>
    <w:rPr>
      <w:rFonts w:eastAsia="Times New Roman"/>
      <w:sz w:val="20"/>
      <w:szCs w:val="20"/>
      <w:lang w:val="en-GB" w:eastAsia="en-GB"/>
    </w:rPr>
  </w:style>
  <w:style w:type="character" w:customStyle="1" w:styleId="BodyTextChar">
    <w:name w:val="Body Text Char"/>
    <w:link w:val="BodyText"/>
    <w:uiPriority w:val="99"/>
    <w:rsid w:val="00920FC0"/>
    <w:rPr>
      <w:rFonts w:ascii="Calibri" w:eastAsia="Times New Roman" w:hAnsi="Calibri" w:cs="Times New Roman"/>
      <w:sz w:val="20"/>
      <w:szCs w:val="20"/>
      <w:lang w:val="en-GB" w:eastAsia="en-GB"/>
    </w:rPr>
  </w:style>
  <w:style w:type="paragraph" w:styleId="BalloonText">
    <w:name w:val="Balloon Text"/>
    <w:basedOn w:val="Normal"/>
    <w:link w:val="BalloonTextChar"/>
    <w:uiPriority w:val="99"/>
    <w:semiHidden/>
    <w:rsid w:val="00920FC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20FC0"/>
    <w:rPr>
      <w:rFonts w:ascii="Tahoma" w:eastAsia="Calibri" w:hAnsi="Tahoma" w:cs="Times New Roman"/>
      <w:sz w:val="16"/>
      <w:szCs w:val="16"/>
    </w:rPr>
  </w:style>
  <w:style w:type="paragraph" w:styleId="Subtitle">
    <w:name w:val="Subtitle"/>
    <w:basedOn w:val="Normal"/>
    <w:next w:val="Normal"/>
    <w:link w:val="SubtitleChar"/>
    <w:uiPriority w:val="99"/>
    <w:qFormat/>
    <w:rsid w:val="00920FC0"/>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99"/>
    <w:rsid w:val="00920FC0"/>
    <w:rPr>
      <w:rFonts w:ascii="Cambria" w:eastAsia="Times New Roman" w:hAnsi="Cambria" w:cs="Times New Roman"/>
      <w:sz w:val="24"/>
      <w:szCs w:val="24"/>
    </w:rPr>
  </w:style>
  <w:style w:type="paragraph" w:styleId="CommentText">
    <w:name w:val="annotation text"/>
    <w:basedOn w:val="Normal"/>
    <w:link w:val="CommentTextChar"/>
    <w:uiPriority w:val="99"/>
    <w:semiHidden/>
    <w:rsid w:val="00920FC0"/>
    <w:rPr>
      <w:sz w:val="20"/>
      <w:szCs w:val="20"/>
    </w:rPr>
  </w:style>
  <w:style w:type="character" w:customStyle="1" w:styleId="CommentTextChar">
    <w:name w:val="Comment Text Char"/>
    <w:link w:val="CommentText"/>
    <w:uiPriority w:val="99"/>
    <w:semiHidden/>
    <w:rsid w:val="00920F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0FC0"/>
    <w:rPr>
      <w:b/>
      <w:bCs/>
    </w:rPr>
  </w:style>
  <w:style w:type="character" w:customStyle="1" w:styleId="CommentSubjectChar">
    <w:name w:val="Comment Subject Char"/>
    <w:link w:val="CommentSubject"/>
    <w:uiPriority w:val="99"/>
    <w:semiHidden/>
    <w:rsid w:val="00920FC0"/>
    <w:rPr>
      <w:rFonts w:ascii="Calibri" w:eastAsia="Calibri" w:hAnsi="Calibri" w:cs="Times New Roman"/>
      <w:b/>
      <w:bCs/>
      <w:sz w:val="20"/>
      <w:szCs w:val="20"/>
    </w:rPr>
  </w:style>
  <w:style w:type="character" w:customStyle="1" w:styleId="SubtleEmphasis1">
    <w:name w:val="Subtle Emphasis1"/>
    <w:uiPriority w:val="99"/>
    <w:qFormat/>
    <w:rsid w:val="00920FC0"/>
    <w:rPr>
      <w:rFonts w:cs="Times New Roman"/>
      <w:i/>
      <w:color w:val="808080"/>
    </w:rPr>
  </w:style>
  <w:style w:type="character" w:customStyle="1" w:styleId="IntenseEmphasis1">
    <w:name w:val="Intense Emphasis1"/>
    <w:uiPriority w:val="99"/>
    <w:qFormat/>
    <w:rsid w:val="00920FC0"/>
    <w:rPr>
      <w:rFonts w:cs="Times New Roman"/>
      <w:b/>
      <w:i/>
      <w:color w:val="4F81BD"/>
    </w:rPr>
  </w:style>
  <w:style w:type="paragraph" w:customStyle="1" w:styleId="MediumGrid1-Accent21">
    <w:name w:val="Medium Grid 1 - Accent 21"/>
    <w:basedOn w:val="Normal"/>
    <w:uiPriority w:val="34"/>
    <w:qFormat/>
    <w:rsid w:val="00920FC0"/>
    <w:pPr>
      <w:ind w:left="720"/>
    </w:pPr>
  </w:style>
  <w:style w:type="paragraph" w:styleId="NormalWeb">
    <w:name w:val="Normal (Web)"/>
    <w:basedOn w:val="Normal"/>
    <w:uiPriority w:val="99"/>
    <w:semiHidden/>
    <w:rsid w:val="00920FC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ediumShading1-Accent11">
    <w:name w:val="Medium Shading 1 - Accent 11"/>
    <w:link w:val="MediumShading1-Accent1Char"/>
    <w:uiPriority w:val="99"/>
    <w:qFormat/>
    <w:rsid w:val="00920FC0"/>
    <w:rPr>
      <w:rFonts w:eastAsia="Times New Roman"/>
      <w:sz w:val="22"/>
      <w:szCs w:val="22"/>
      <w:lang w:val="en-US" w:eastAsia="en-US"/>
    </w:rPr>
  </w:style>
  <w:style w:type="character" w:customStyle="1" w:styleId="MediumShading1-Accent1Char">
    <w:name w:val="Medium Shading 1 - Accent 1 Char"/>
    <w:link w:val="MediumShading1-Accent11"/>
    <w:uiPriority w:val="99"/>
    <w:locked/>
    <w:rsid w:val="00920FC0"/>
    <w:rPr>
      <w:rFonts w:eastAsia="Times New Roman"/>
      <w:sz w:val="22"/>
      <w:szCs w:val="22"/>
      <w:lang w:val="en-US" w:eastAsia="en-US" w:bidi="ar-SA"/>
    </w:rPr>
  </w:style>
  <w:style w:type="table" w:styleId="TableGrid">
    <w:name w:val="Table Grid"/>
    <w:basedOn w:val="TableNormal"/>
    <w:uiPriority w:val="99"/>
    <w:rsid w:val="0092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qFormat/>
    <w:rsid w:val="00920FC0"/>
    <w:pPr>
      <w:outlineLvl w:val="9"/>
    </w:pPr>
    <w:rPr>
      <w:lang w:val="en-US"/>
    </w:rPr>
  </w:style>
  <w:style w:type="paragraph" w:styleId="TOC1">
    <w:name w:val="toc 1"/>
    <w:basedOn w:val="Normal"/>
    <w:next w:val="Normal"/>
    <w:autoRedefine/>
    <w:uiPriority w:val="39"/>
    <w:qFormat/>
    <w:rsid w:val="00BB507A"/>
    <w:pPr>
      <w:tabs>
        <w:tab w:val="left" w:pos="709"/>
        <w:tab w:val="right" w:leader="dot" w:pos="9639"/>
      </w:tabs>
      <w:ind w:left="936" w:hanging="936"/>
    </w:pPr>
  </w:style>
  <w:style w:type="paragraph" w:styleId="TOC2">
    <w:name w:val="toc 2"/>
    <w:basedOn w:val="Normal"/>
    <w:next w:val="Normal"/>
    <w:autoRedefine/>
    <w:uiPriority w:val="39"/>
    <w:qFormat/>
    <w:rsid w:val="002B4C5A"/>
    <w:pPr>
      <w:tabs>
        <w:tab w:val="right" w:leader="dot" w:pos="9498"/>
      </w:tabs>
      <w:ind w:left="567" w:right="425"/>
    </w:pPr>
  </w:style>
  <w:style w:type="paragraph" w:styleId="TOC3">
    <w:name w:val="toc 3"/>
    <w:basedOn w:val="Normal"/>
    <w:next w:val="Normal"/>
    <w:autoRedefine/>
    <w:uiPriority w:val="39"/>
    <w:qFormat/>
    <w:rsid w:val="002B4C5A"/>
    <w:pPr>
      <w:tabs>
        <w:tab w:val="left" w:pos="1134"/>
        <w:tab w:val="right" w:leader="dot" w:pos="9498"/>
      </w:tabs>
      <w:ind w:left="440"/>
    </w:pPr>
    <w:rPr>
      <w:rFonts w:cs="Arial"/>
      <w:noProof/>
    </w:rPr>
  </w:style>
  <w:style w:type="character" w:styleId="Hyperlink">
    <w:name w:val="Hyperlink"/>
    <w:uiPriority w:val="99"/>
    <w:rsid w:val="00920FC0"/>
    <w:rPr>
      <w:rFonts w:cs="Times New Roman"/>
      <w:color w:val="0000FF"/>
      <w:u w:val="single"/>
    </w:rPr>
  </w:style>
  <w:style w:type="paragraph" w:customStyle="1" w:styleId="AppendixBody">
    <w:name w:val="Appendix Body"/>
    <w:basedOn w:val="BodyText"/>
    <w:uiPriority w:val="99"/>
    <w:rsid w:val="00920FC0"/>
    <w:pPr>
      <w:ind w:left="0"/>
    </w:pPr>
  </w:style>
  <w:style w:type="character" w:customStyle="1" w:styleId="BodyTextChar2">
    <w:name w:val="Body Text Char2"/>
    <w:uiPriority w:val="99"/>
    <w:locked/>
    <w:rsid w:val="00920FC0"/>
    <w:rPr>
      <w:rFonts w:ascii="Calibri" w:hAnsi="Calibri"/>
      <w:sz w:val="22"/>
      <w:lang w:val="en-GB" w:eastAsia="en-GB"/>
    </w:rPr>
  </w:style>
  <w:style w:type="paragraph" w:styleId="Header">
    <w:name w:val="header"/>
    <w:basedOn w:val="Normal"/>
    <w:link w:val="HeaderChar"/>
    <w:rsid w:val="00920FC0"/>
    <w:pPr>
      <w:tabs>
        <w:tab w:val="center" w:pos="4680"/>
        <w:tab w:val="right" w:pos="9360"/>
      </w:tabs>
    </w:pPr>
    <w:rPr>
      <w:sz w:val="20"/>
      <w:szCs w:val="20"/>
      <w:lang w:eastAsia="en-GB"/>
    </w:rPr>
  </w:style>
  <w:style w:type="character" w:customStyle="1" w:styleId="HeaderChar">
    <w:name w:val="Header Char"/>
    <w:link w:val="Header"/>
    <w:rsid w:val="00920FC0"/>
    <w:rPr>
      <w:rFonts w:ascii="Calibri" w:eastAsia="Calibri" w:hAnsi="Calibri" w:cs="Times New Roman"/>
      <w:lang w:eastAsia="en-GB"/>
    </w:rPr>
  </w:style>
  <w:style w:type="paragraph" w:styleId="Footer">
    <w:name w:val="footer"/>
    <w:basedOn w:val="Normal"/>
    <w:link w:val="FooterChar"/>
    <w:uiPriority w:val="99"/>
    <w:rsid w:val="00920FC0"/>
    <w:pPr>
      <w:tabs>
        <w:tab w:val="center" w:pos="4680"/>
        <w:tab w:val="right" w:pos="9360"/>
      </w:tabs>
    </w:pPr>
    <w:rPr>
      <w:sz w:val="20"/>
      <w:szCs w:val="20"/>
      <w:lang w:eastAsia="en-GB"/>
    </w:rPr>
  </w:style>
  <w:style w:type="character" w:customStyle="1" w:styleId="FooterChar">
    <w:name w:val="Footer Char"/>
    <w:link w:val="Footer"/>
    <w:uiPriority w:val="99"/>
    <w:rsid w:val="00920FC0"/>
    <w:rPr>
      <w:rFonts w:ascii="Calibri" w:eastAsia="Calibri" w:hAnsi="Calibri" w:cs="Times New Roman"/>
      <w:lang w:eastAsia="en-GB"/>
    </w:rPr>
  </w:style>
  <w:style w:type="paragraph" w:customStyle="1" w:styleId="MediumList2-Accent21">
    <w:name w:val="Medium List 2 - Accent 21"/>
    <w:hidden/>
    <w:uiPriority w:val="99"/>
    <w:semiHidden/>
    <w:rsid w:val="00920FC0"/>
    <w:rPr>
      <w:sz w:val="22"/>
      <w:szCs w:val="22"/>
      <w:lang w:eastAsia="en-US"/>
    </w:rPr>
  </w:style>
  <w:style w:type="paragraph" w:styleId="DocumentMap">
    <w:name w:val="Document Map"/>
    <w:basedOn w:val="Normal"/>
    <w:link w:val="DocumentMapChar"/>
    <w:uiPriority w:val="99"/>
    <w:semiHidden/>
    <w:rsid w:val="00920FC0"/>
    <w:pPr>
      <w:shd w:val="clear" w:color="auto" w:fill="000080"/>
    </w:pPr>
    <w:rPr>
      <w:rFonts w:ascii="Tahoma" w:hAnsi="Tahoma"/>
      <w:sz w:val="20"/>
      <w:szCs w:val="20"/>
    </w:rPr>
  </w:style>
  <w:style w:type="character" w:customStyle="1" w:styleId="DocumentMapChar">
    <w:name w:val="Document Map Char"/>
    <w:link w:val="DocumentMap"/>
    <w:uiPriority w:val="99"/>
    <w:semiHidden/>
    <w:rsid w:val="00920FC0"/>
    <w:rPr>
      <w:rFonts w:ascii="Tahoma" w:eastAsia="Calibri" w:hAnsi="Tahoma" w:cs="Tahoma"/>
      <w:sz w:val="20"/>
      <w:szCs w:val="20"/>
      <w:shd w:val="clear" w:color="auto" w:fill="000080"/>
    </w:rPr>
  </w:style>
  <w:style w:type="character" w:styleId="Emphasis">
    <w:name w:val="Emphasis"/>
    <w:uiPriority w:val="99"/>
    <w:qFormat/>
    <w:rsid w:val="00920FC0"/>
    <w:rPr>
      <w:rFonts w:cs="Times New Roman"/>
      <w:i/>
      <w:iCs/>
    </w:rPr>
  </w:style>
  <w:style w:type="character" w:styleId="Strong">
    <w:name w:val="Strong"/>
    <w:uiPriority w:val="22"/>
    <w:qFormat/>
    <w:rsid w:val="00920FC0"/>
    <w:rPr>
      <w:rFonts w:cs="Times New Roman"/>
      <w:b/>
      <w:bCs/>
    </w:rPr>
  </w:style>
  <w:style w:type="paragraph" w:customStyle="1" w:styleId="Default">
    <w:name w:val="Default"/>
    <w:uiPriority w:val="99"/>
    <w:rsid w:val="00920FC0"/>
    <w:pPr>
      <w:autoSpaceDE w:val="0"/>
      <w:autoSpaceDN w:val="0"/>
      <w:adjustRightInd w:val="0"/>
    </w:pPr>
    <w:rPr>
      <w:rFonts w:ascii="Tw Cen MT Condensed Extra Bold" w:eastAsia="Times New Roman" w:hAnsi="Tw Cen MT Condensed Extra Bold" w:cs="Tw Cen MT Condensed Extra Bold"/>
      <w:color w:val="000000"/>
      <w:lang w:val="en-GB" w:eastAsia="en-GB"/>
    </w:rPr>
  </w:style>
  <w:style w:type="paragraph" w:customStyle="1" w:styleId="Headingcont">
    <w:name w:val="Heading cont"/>
    <w:basedOn w:val="Heading3"/>
    <w:link w:val="HeadingcontChar"/>
    <w:qFormat/>
    <w:rsid w:val="00AE16C8"/>
    <w:rPr>
      <w:color w:val="auto"/>
    </w:rPr>
  </w:style>
  <w:style w:type="character" w:customStyle="1" w:styleId="HeadingcontChar">
    <w:name w:val="Heading cont Char"/>
    <w:basedOn w:val="Heading3Char"/>
    <w:link w:val="Headingcont"/>
    <w:rsid w:val="00AE16C8"/>
    <w:rPr>
      <w:rFonts w:ascii="Arial" w:eastAsia="Times New Roman" w:hAnsi="Arial"/>
      <w:b/>
      <w:bCs/>
      <w:color w:val="548DD4"/>
      <w:sz w:val="26"/>
      <w:szCs w:val="26"/>
      <w:lang w:eastAsia="en-US"/>
    </w:rPr>
  </w:style>
  <w:style w:type="paragraph" w:styleId="FootnoteText">
    <w:name w:val="footnote text"/>
    <w:basedOn w:val="Normal"/>
    <w:link w:val="FootnoteTextChar"/>
    <w:uiPriority w:val="99"/>
    <w:semiHidden/>
    <w:unhideWhenUsed/>
    <w:rsid w:val="00920FC0"/>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920FC0"/>
    <w:rPr>
      <w:rFonts w:ascii="Times New Roman" w:eastAsia="Times New Roman" w:hAnsi="Times New Roman" w:cs="Times New Roman"/>
      <w:sz w:val="20"/>
      <w:szCs w:val="20"/>
      <w:lang w:eastAsia="en-GB"/>
    </w:rPr>
  </w:style>
  <w:style w:type="character" w:styleId="FootnoteReference">
    <w:name w:val="footnote reference"/>
    <w:semiHidden/>
    <w:unhideWhenUsed/>
    <w:rsid w:val="00920FC0"/>
    <w:rPr>
      <w:vertAlign w:val="superscript"/>
    </w:rPr>
  </w:style>
  <w:style w:type="character" w:styleId="CommentReference">
    <w:name w:val="annotation reference"/>
    <w:uiPriority w:val="99"/>
    <w:semiHidden/>
    <w:unhideWhenUsed/>
    <w:rsid w:val="00582705"/>
    <w:rPr>
      <w:sz w:val="16"/>
      <w:szCs w:val="16"/>
    </w:rPr>
  </w:style>
  <w:style w:type="paragraph" w:styleId="Title">
    <w:name w:val="Title"/>
    <w:basedOn w:val="Normal"/>
    <w:next w:val="Normal"/>
    <w:link w:val="TitleChar"/>
    <w:uiPriority w:val="10"/>
    <w:qFormat/>
    <w:rsid w:val="008B290A"/>
    <w:pPr>
      <w:spacing w:before="240" w:after="60" w:line="240" w:lineRule="auto"/>
      <w:jc w:val="center"/>
      <w:outlineLvl w:val="0"/>
    </w:pPr>
    <w:rPr>
      <w:rFonts w:ascii="Cambria" w:eastAsia="Times New Roman" w:hAnsi="Cambria"/>
      <w:b/>
      <w:bCs/>
      <w:kern w:val="28"/>
      <w:sz w:val="32"/>
      <w:szCs w:val="32"/>
      <w:lang w:val="en-US"/>
    </w:rPr>
  </w:style>
  <w:style w:type="character" w:customStyle="1" w:styleId="TitleChar">
    <w:name w:val="Title Char"/>
    <w:link w:val="Title"/>
    <w:uiPriority w:val="10"/>
    <w:rsid w:val="008B290A"/>
    <w:rPr>
      <w:rFonts w:ascii="Cambria" w:eastAsia="Times New Roman" w:hAnsi="Cambria"/>
      <w:b/>
      <w:bCs/>
      <w:kern w:val="28"/>
      <w:sz w:val="32"/>
      <w:szCs w:val="32"/>
      <w:lang w:val="en-US" w:eastAsia="en-US"/>
    </w:rPr>
  </w:style>
  <w:style w:type="paragraph" w:customStyle="1" w:styleId="EmptyLayoutCell">
    <w:name w:val="EmptyLayoutCell"/>
    <w:basedOn w:val="Normal"/>
    <w:rsid w:val="00497235"/>
    <w:pPr>
      <w:spacing w:after="0" w:line="240" w:lineRule="auto"/>
    </w:pPr>
    <w:rPr>
      <w:rFonts w:ascii="Times New Roman" w:eastAsia="Times New Roman" w:hAnsi="Times New Roman"/>
      <w:sz w:val="2"/>
      <w:szCs w:val="20"/>
      <w:lang w:val="en-US"/>
    </w:rPr>
  </w:style>
  <w:style w:type="character" w:styleId="FollowedHyperlink">
    <w:name w:val="FollowedHyperlink"/>
    <w:rsid w:val="00E8074E"/>
    <w:rPr>
      <w:color w:val="800080"/>
      <w:u w:val="single"/>
    </w:rPr>
  </w:style>
  <w:style w:type="paragraph" w:styleId="ListParagraph">
    <w:name w:val="List Paragraph"/>
    <w:basedOn w:val="Normal"/>
    <w:uiPriority w:val="34"/>
    <w:qFormat/>
    <w:rsid w:val="00655F39"/>
    <w:pPr>
      <w:ind w:left="720"/>
    </w:pPr>
  </w:style>
  <w:style w:type="paragraph" w:styleId="Revision">
    <w:name w:val="Revision"/>
    <w:hidden/>
    <w:semiHidden/>
    <w:rsid w:val="001B6A2E"/>
    <w:rPr>
      <w:sz w:val="22"/>
      <w:szCs w:val="22"/>
      <w:lang w:eastAsia="en-US"/>
    </w:rPr>
  </w:style>
  <w:style w:type="paragraph" w:customStyle="1" w:styleId="TableFigures">
    <w:name w:val="Table Figures"/>
    <w:basedOn w:val="Heading2"/>
    <w:link w:val="TableFiguresChar"/>
    <w:qFormat/>
    <w:rsid w:val="000075F1"/>
    <w:pPr>
      <w:ind w:right="-850"/>
    </w:pPr>
    <w:rPr>
      <w:rFonts w:ascii="Arial" w:hAnsi="Arial"/>
      <w:sz w:val="22"/>
      <w:lang w:val="x-none" w:eastAsia="x-none"/>
    </w:rPr>
  </w:style>
  <w:style w:type="character" w:customStyle="1" w:styleId="TableFiguresChar">
    <w:name w:val="Table Figures Char"/>
    <w:basedOn w:val="Heading2Char"/>
    <w:link w:val="TableFigures"/>
    <w:rsid w:val="000075F1"/>
    <w:rPr>
      <w:rFonts w:ascii="Arial" w:eastAsia="Times New Roman" w:hAnsi="Arial" w:cs="Times New Roman"/>
      <w:b/>
      <w:bCs/>
      <w:i/>
      <w:iCs/>
      <w:sz w:val="22"/>
      <w:szCs w:val="28"/>
      <w:lang w:val="x-none" w:eastAsia="x-none"/>
    </w:rPr>
  </w:style>
  <w:style w:type="table" w:customStyle="1" w:styleId="GridTable1Light-Accent31">
    <w:name w:val="Grid Table 1 Light - Accent 31"/>
    <w:basedOn w:val="TableNormal"/>
    <w:uiPriority w:val="46"/>
    <w:rsid w:val="00CB6CC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24BB1"/>
    <w:rPr>
      <w:color w:val="605E5C"/>
      <w:shd w:val="clear" w:color="auto" w:fill="E1DFDD"/>
    </w:rPr>
  </w:style>
  <w:style w:type="paragraph" w:customStyle="1" w:styleId="TableParagraph">
    <w:name w:val="Table Paragraph"/>
    <w:basedOn w:val="Normal"/>
    <w:uiPriority w:val="1"/>
    <w:qFormat/>
    <w:rsid w:val="00503A92"/>
    <w:pPr>
      <w:widowControl w:val="0"/>
      <w:autoSpaceDE w:val="0"/>
      <w:autoSpaceDN w:val="0"/>
      <w:spacing w:after="0" w:line="240" w:lineRule="auto"/>
    </w:pPr>
    <w:rPr>
      <w:rFonts w:ascii="Calibri" w:hAnsi="Calibri" w:cs="Calibri"/>
      <w:lang w:val="en-US" w:bidi="en-US"/>
    </w:rPr>
  </w:style>
  <w:style w:type="paragraph" w:styleId="TOCHeading">
    <w:name w:val="TOC Heading"/>
    <w:basedOn w:val="Heading1"/>
    <w:next w:val="Normal"/>
    <w:uiPriority w:val="39"/>
    <w:unhideWhenUsed/>
    <w:qFormat/>
    <w:rsid w:val="003872BE"/>
    <w:pP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styleId="Mention">
    <w:name w:val="Mention"/>
    <w:basedOn w:val="DefaultParagraphFont"/>
    <w:uiPriority w:val="99"/>
    <w:unhideWhenUsed/>
    <w:rsid w:val="001B2B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085">
      <w:bodyDiv w:val="1"/>
      <w:marLeft w:val="0"/>
      <w:marRight w:val="0"/>
      <w:marTop w:val="0"/>
      <w:marBottom w:val="0"/>
      <w:divBdr>
        <w:top w:val="none" w:sz="0" w:space="0" w:color="auto"/>
        <w:left w:val="none" w:sz="0" w:space="0" w:color="auto"/>
        <w:bottom w:val="none" w:sz="0" w:space="0" w:color="auto"/>
        <w:right w:val="none" w:sz="0" w:space="0" w:color="auto"/>
      </w:divBdr>
    </w:div>
    <w:div w:id="9069215">
      <w:bodyDiv w:val="1"/>
      <w:marLeft w:val="0"/>
      <w:marRight w:val="0"/>
      <w:marTop w:val="0"/>
      <w:marBottom w:val="0"/>
      <w:divBdr>
        <w:top w:val="none" w:sz="0" w:space="0" w:color="auto"/>
        <w:left w:val="none" w:sz="0" w:space="0" w:color="auto"/>
        <w:bottom w:val="none" w:sz="0" w:space="0" w:color="auto"/>
        <w:right w:val="none" w:sz="0" w:space="0" w:color="auto"/>
      </w:divBdr>
    </w:div>
    <w:div w:id="14117590">
      <w:bodyDiv w:val="1"/>
      <w:marLeft w:val="0"/>
      <w:marRight w:val="0"/>
      <w:marTop w:val="0"/>
      <w:marBottom w:val="0"/>
      <w:divBdr>
        <w:top w:val="none" w:sz="0" w:space="0" w:color="auto"/>
        <w:left w:val="none" w:sz="0" w:space="0" w:color="auto"/>
        <w:bottom w:val="none" w:sz="0" w:space="0" w:color="auto"/>
        <w:right w:val="none" w:sz="0" w:space="0" w:color="auto"/>
      </w:divBdr>
    </w:div>
    <w:div w:id="14307594">
      <w:bodyDiv w:val="1"/>
      <w:marLeft w:val="0"/>
      <w:marRight w:val="0"/>
      <w:marTop w:val="0"/>
      <w:marBottom w:val="0"/>
      <w:divBdr>
        <w:top w:val="none" w:sz="0" w:space="0" w:color="auto"/>
        <w:left w:val="none" w:sz="0" w:space="0" w:color="auto"/>
        <w:bottom w:val="none" w:sz="0" w:space="0" w:color="auto"/>
        <w:right w:val="none" w:sz="0" w:space="0" w:color="auto"/>
      </w:divBdr>
    </w:div>
    <w:div w:id="22170822">
      <w:bodyDiv w:val="1"/>
      <w:marLeft w:val="0"/>
      <w:marRight w:val="0"/>
      <w:marTop w:val="0"/>
      <w:marBottom w:val="0"/>
      <w:divBdr>
        <w:top w:val="none" w:sz="0" w:space="0" w:color="auto"/>
        <w:left w:val="none" w:sz="0" w:space="0" w:color="auto"/>
        <w:bottom w:val="none" w:sz="0" w:space="0" w:color="auto"/>
        <w:right w:val="none" w:sz="0" w:space="0" w:color="auto"/>
      </w:divBdr>
      <w:divsChild>
        <w:div w:id="1292789597">
          <w:marLeft w:val="0"/>
          <w:marRight w:val="0"/>
          <w:marTop w:val="0"/>
          <w:marBottom w:val="0"/>
          <w:divBdr>
            <w:top w:val="none" w:sz="0" w:space="0" w:color="auto"/>
            <w:left w:val="none" w:sz="0" w:space="0" w:color="auto"/>
            <w:bottom w:val="none" w:sz="0" w:space="0" w:color="auto"/>
            <w:right w:val="none" w:sz="0" w:space="0" w:color="auto"/>
          </w:divBdr>
          <w:divsChild>
            <w:div w:id="465583711">
              <w:marLeft w:val="0"/>
              <w:marRight w:val="0"/>
              <w:marTop w:val="0"/>
              <w:marBottom w:val="0"/>
              <w:divBdr>
                <w:top w:val="none" w:sz="0" w:space="0" w:color="auto"/>
                <w:left w:val="none" w:sz="0" w:space="0" w:color="auto"/>
                <w:bottom w:val="none" w:sz="0" w:space="0" w:color="auto"/>
                <w:right w:val="none" w:sz="0" w:space="0" w:color="auto"/>
              </w:divBdr>
              <w:divsChild>
                <w:div w:id="256061040">
                  <w:marLeft w:val="0"/>
                  <w:marRight w:val="0"/>
                  <w:marTop w:val="0"/>
                  <w:marBottom w:val="225"/>
                  <w:divBdr>
                    <w:top w:val="none" w:sz="0" w:space="0" w:color="auto"/>
                    <w:left w:val="none" w:sz="0" w:space="0" w:color="auto"/>
                    <w:bottom w:val="none" w:sz="0" w:space="0" w:color="auto"/>
                    <w:right w:val="none" w:sz="0" w:space="0" w:color="auto"/>
                  </w:divBdr>
                  <w:divsChild>
                    <w:div w:id="1662073977">
                      <w:marLeft w:val="0"/>
                      <w:marRight w:val="0"/>
                      <w:marTop w:val="0"/>
                      <w:marBottom w:val="0"/>
                      <w:divBdr>
                        <w:top w:val="none" w:sz="0" w:space="0" w:color="auto"/>
                        <w:left w:val="none" w:sz="0" w:space="0" w:color="auto"/>
                        <w:bottom w:val="none" w:sz="0" w:space="0" w:color="auto"/>
                        <w:right w:val="none" w:sz="0" w:space="0" w:color="auto"/>
                      </w:divBdr>
                      <w:divsChild>
                        <w:div w:id="1928532709">
                          <w:marLeft w:val="0"/>
                          <w:marRight w:val="0"/>
                          <w:marTop w:val="0"/>
                          <w:marBottom w:val="0"/>
                          <w:divBdr>
                            <w:top w:val="none" w:sz="0" w:space="0" w:color="auto"/>
                            <w:left w:val="none" w:sz="0" w:space="0" w:color="auto"/>
                            <w:bottom w:val="none" w:sz="0" w:space="0" w:color="auto"/>
                            <w:right w:val="none" w:sz="0" w:space="0" w:color="auto"/>
                          </w:divBdr>
                          <w:divsChild>
                            <w:div w:id="479540321">
                              <w:marLeft w:val="0"/>
                              <w:marRight w:val="0"/>
                              <w:marTop w:val="0"/>
                              <w:marBottom w:val="0"/>
                              <w:divBdr>
                                <w:top w:val="single" w:sz="6" w:space="0" w:color="CACFD3"/>
                                <w:left w:val="single" w:sz="6" w:space="0" w:color="CACFD3"/>
                                <w:bottom w:val="single" w:sz="6" w:space="0" w:color="CACFD3"/>
                                <w:right w:val="single" w:sz="6" w:space="0" w:color="CACFD3"/>
                              </w:divBdr>
                              <w:divsChild>
                                <w:div w:id="2828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03330">
      <w:bodyDiv w:val="1"/>
      <w:marLeft w:val="0"/>
      <w:marRight w:val="0"/>
      <w:marTop w:val="0"/>
      <w:marBottom w:val="0"/>
      <w:divBdr>
        <w:top w:val="none" w:sz="0" w:space="0" w:color="auto"/>
        <w:left w:val="none" w:sz="0" w:space="0" w:color="auto"/>
        <w:bottom w:val="none" w:sz="0" w:space="0" w:color="auto"/>
        <w:right w:val="none" w:sz="0" w:space="0" w:color="auto"/>
      </w:divBdr>
    </w:div>
    <w:div w:id="46492231">
      <w:bodyDiv w:val="1"/>
      <w:marLeft w:val="0"/>
      <w:marRight w:val="0"/>
      <w:marTop w:val="0"/>
      <w:marBottom w:val="0"/>
      <w:divBdr>
        <w:top w:val="none" w:sz="0" w:space="0" w:color="auto"/>
        <w:left w:val="none" w:sz="0" w:space="0" w:color="auto"/>
        <w:bottom w:val="none" w:sz="0" w:space="0" w:color="auto"/>
        <w:right w:val="none" w:sz="0" w:space="0" w:color="auto"/>
      </w:divBdr>
    </w:div>
    <w:div w:id="54818781">
      <w:bodyDiv w:val="1"/>
      <w:marLeft w:val="0"/>
      <w:marRight w:val="0"/>
      <w:marTop w:val="0"/>
      <w:marBottom w:val="0"/>
      <w:divBdr>
        <w:top w:val="none" w:sz="0" w:space="0" w:color="auto"/>
        <w:left w:val="none" w:sz="0" w:space="0" w:color="auto"/>
        <w:bottom w:val="none" w:sz="0" w:space="0" w:color="auto"/>
        <w:right w:val="none" w:sz="0" w:space="0" w:color="auto"/>
      </w:divBdr>
    </w:div>
    <w:div w:id="57676199">
      <w:bodyDiv w:val="1"/>
      <w:marLeft w:val="0"/>
      <w:marRight w:val="0"/>
      <w:marTop w:val="0"/>
      <w:marBottom w:val="0"/>
      <w:divBdr>
        <w:top w:val="none" w:sz="0" w:space="0" w:color="auto"/>
        <w:left w:val="none" w:sz="0" w:space="0" w:color="auto"/>
        <w:bottom w:val="none" w:sz="0" w:space="0" w:color="auto"/>
        <w:right w:val="none" w:sz="0" w:space="0" w:color="auto"/>
      </w:divBdr>
    </w:div>
    <w:div w:id="83304981">
      <w:bodyDiv w:val="1"/>
      <w:marLeft w:val="0"/>
      <w:marRight w:val="0"/>
      <w:marTop w:val="0"/>
      <w:marBottom w:val="0"/>
      <w:divBdr>
        <w:top w:val="none" w:sz="0" w:space="0" w:color="auto"/>
        <w:left w:val="none" w:sz="0" w:space="0" w:color="auto"/>
        <w:bottom w:val="none" w:sz="0" w:space="0" w:color="auto"/>
        <w:right w:val="none" w:sz="0" w:space="0" w:color="auto"/>
      </w:divBdr>
    </w:div>
    <w:div w:id="92749236">
      <w:bodyDiv w:val="1"/>
      <w:marLeft w:val="0"/>
      <w:marRight w:val="0"/>
      <w:marTop w:val="0"/>
      <w:marBottom w:val="0"/>
      <w:divBdr>
        <w:top w:val="none" w:sz="0" w:space="0" w:color="auto"/>
        <w:left w:val="none" w:sz="0" w:space="0" w:color="auto"/>
        <w:bottom w:val="none" w:sz="0" w:space="0" w:color="auto"/>
        <w:right w:val="none" w:sz="0" w:space="0" w:color="auto"/>
      </w:divBdr>
    </w:div>
    <w:div w:id="93868999">
      <w:bodyDiv w:val="1"/>
      <w:marLeft w:val="0"/>
      <w:marRight w:val="0"/>
      <w:marTop w:val="0"/>
      <w:marBottom w:val="0"/>
      <w:divBdr>
        <w:top w:val="none" w:sz="0" w:space="0" w:color="auto"/>
        <w:left w:val="none" w:sz="0" w:space="0" w:color="auto"/>
        <w:bottom w:val="none" w:sz="0" w:space="0" w:color="auto"/>
        <w:right w:val="none" w:sz="0" w:space="0" w:color="auto"/>
      </w:divBdr>
    </w:div>
    <w:div w:id="106580122">
      <w:bodyDiv w:val="1"/>
      <w:marLeft w:val="0"/>
      <w:marRight w:val="0"/>
      <w:marTop w:val="0"/>
      <w:marBottom w:val="0"/>
      <w:divBdr>
        <w:top w:val="none" w:sz="0" w:space="0" w:color="auto"/>
        <w:left w:val="none" w:sz="0" w:space="0" w:color="auto"/>
        <w:bottom w:val="none" w:sz="0" w:space="0" w:color="auto"/>
        <w:right w:val="none" w:sz="0" w:space="0" w:color="auto"/>
      </w:divBdr>
    </w:div>
    <w:div w:id="123274776">
      <w:bodyDiv w:val="1"/>
      <w:marLeft w:val="0"/>
      <w:marRight w:val="0"/>
      <w:marTop w:val="0"/>
      <w:marBottom w:val="0"/>
      <w:divBdr>
        <w:top w:val="none" w:sz="0" w:space="0" w:color="auto"/>
        <w:left w:val="none" w:sz="0" w:space="0" w:color="auto"/>
        <w:bottom w:val="none" w:sz="0" w:space="0" w:color="auto"/>
        <w:right w:val="none" w:sz="0" w:space="0" w:color="auto"/>
      </w:divBdr>
    </w:div>
    <w:div w:id="134564687">
      <w:bodyDiv w:val="1"/>
      <w:marLeft w:val="0"/>
      <w:marRight w:val="0"/>
      <w:marTop w:val="0"/>
      <w:marBottom w:val="0"/>
      <w:divBdr>
        <w:top w:val="none" w:sz="0" w:space="0" w:color="auto"/>
        <w:left w:val="none" w:sz="0" w:space="0" w:color="auto"/>
        <w:bottom w:val="none" w:sz="0" w:space="0" w:color="auto"/>
        <w:right w:val="none" w:sz="0" w:space="0" w:color="auto"/>
      </w:divBdr>
    </w:div>
    <w:div w:id="137697571">
      <w:bodyDiv w:val="1"/>
      <w:marLeft w:val="0"/>
      <w:marRight w:val="0"/>
      <w:marTop w:val="0"/>
      <w:marBottom w:val="0"/>
      <w:divBdr>
        <w:top w:val="none" w:sz="0" w:space="0" w:color="auto"/>
        <w:left w:val="none" w:sz="0" w:space="0" w:color="auto"/>
        <w:bottom w:val="none" w:sz="0" w:space="0" w:color="auto"/>
        <w:right w:val="none" w:sz="0" w:space="0" w:color="auto"/>
      </w:divBdr>
    </w:div>
    <w:div w:id="146014810">
      <w:bodyDiv w:val="1"/>
      <w:marLeft w:val="0"/>
      <w:marRight w:val="0"/>
      <w:marTop w:val="0"/>
      <w:marBottom w:val="0"/>
      <w:divBdr>
        <w:top w:val="none" w:sz="0" w:space="0" w:color="auto"/>
        <w:left w:val="none" w:sz="0" w:space="0" w:color="auto"/>
        <w:bottom w:val="none" w:sz="0" w:space="0" w:color="auto"/>
        <w:right w:val="none" w:sz="0" w:space="0" w:color="auto"/>
      </w:divBdr>
    </w:div>
    <w:div w:id="153373432">
      <w:bodyDiv w:val="1"/>
      <w:marLeft w:val="0"/>
      <w:marRight w:val="0"/>
      <w:marTop w:val="0"/>
      <w:marBottom w:val="0"/>
      <w:divBdr>
        <w:top w:val="none" w:sz="0" w:space="0" w:color="auto"/>
        <w:left w:val="none" w:sz="0" w:space="0" w:color="auto"/>
        <w:bottom w:val="none" w:sz="0" w:space="0" w:color="auto"/>
        <w:right w:val="none" w:sz="0" w:space="0" w:color="auto"/>
      </w:divBdr>
    </w:div>
    <w:div w:id="158928513">
      <w:bodyDiv w:val="1"/>
      <w:marLeft w:val="0"/>
      <w:marRight w:val="0"/>
      <w:marTop w:val="0"/>
      <w:marBottom w:val="0"/>
      <w:divBdr>
        <w:top w:val="none" w:sz="0" w:space="0" w:color="auto"/>
        <w:left w:val="none" w:sz="0" w:space="0" w:color="auto"/>
        <w:bottom w:val="none" w:sz="0" w:space="0" w:color="auto"/>
        <w:right w:val="none" w:sz="0" w:space="0" w:color="auto"/>
      </w:divBdr>
    </w:div>
    <w:div w:id="174195621">
      <w:bodyDiv w:val="1"/>
      <w:marLeft w:val="0"/>
      <w:marRight w:val="0"/>
      <w:marTop w:val="0"/>
      <w:marBottom w:val="0"/>
      <w:divBdr>
        <w:top w:val="none" w:sz="0" w:space="0" w:color="auto"/>
        <w:left w:val="none" w:sz="0" w:space="0" w:color="auto"/>
        <w:bottom w:val="none" w:sz="0" w:space="0" w:color="auto"/>
        <w:right w:val="none" w:sz="0" w:space="0" w:color="auto"/>
      </w:divBdr>
    </w:div>
    <w:div w:id="179203424">
      <w:bodyDiv w:val="1"/>
      <w:marLeft w:val="0"/>
      <w:marRight w:val="0"/>
      <w:marTop w:val="0"/>
      <w:marBottom w:val="0"/>
      <w:divBdr>
        <w:top w:val="none" w:sz="0" w:space="0" w:color="auto"/>
        <w:left w:val="none" w:sz="0" w:space="0" w:color="auto"/>
        <w:bottom w:val="none" w:sz="0" w:space="0" w:color="auto"/>
        <w:right w:val="none" w:sz="0" w:space="0" w:color="auto"/>
      </w:divBdr>
    </w:div>
    <w:div w:id="184364377">
      <w:bodyDiv w:val="1"/>
      <w:marLeft w:val="0"/>
      <w:marRight w:val="0"/>
      <w:marTop w:val="0"/>
      <w:marBottom w:val="0"/>
      <w:divBdr>
        <w:top w:val="none" w:sz="0" w:space="0" w:color="auto"/>
        <w:left w:val="none" w:sz="0" w:space="0" w:color="auto"/>
        <w:bottom w:val="none" w:sz="0" w:space="0" w:color="auto"/>
        <w:right w:val="none" w:sz="0" w:space="0" w:color="auto"/>
      </w:divBdr>
    </w:div>
    <w:div w:id="189225661">
      <w:bodyDiv w:val="1"/>
      <w:marLeft w:val="0"/>
      <w:marRight w:val="0"/>
      <w:marTop w:val="0"/>
      <w:marBottom w:val="0"/>
      <w:divBdr>
        <w:top w:val="none" w:sz="0" w:space="0" w:color="auto"/>
        <w:left w:val="none" w:sz="0" w:space="0" w:color="auto"/>
        <w:bottom w:val="none" w:sz="0" w:space="0" w:color="auto"/>
        <w:right w:val="none" w:sz="0" w:space="0" w:color="auto"/>
      </w:divBdr>
    </w:div>
    <w:div w:id="207376110">
      <w:bodyDiv w:val="1"/>
      <w:marLeft w:val="0"/>
      <w:marRight w:val="0"/>
      <w:marTop w:val="0"/>
      <w:marBottom w:val="0"/>
      <w:divBdr>
        <w:top w:val="none" w:sz="0" w:space="0" w:color="auto"/>
        <w:left w:val="none" w:sz="0" w:space="0" w:color="auto"/>
        <w:bottom w:val="none" w:sz="0" w:space="0" w:color="auto"/>
        <w:right w:val="none" w:sz="0" w:space="0" w:color="auto"/>
      </w:divBdr>
      <w:divsChild>
        <w:div w:id="1706247900">
          <w:marLeft w:val="0"/>
          <w:marRight w:val="0"/>
          <w:marTop w:val="0"/>
          <w:marBottom w:val="0"/>
          <w:divBdr>
            <w:top w:val="none" w:sz="0" w:space="0" w:color="auto"/>
            <w:left w:val="none" w:sz="0" w:space="0" w:color="auto"/>
            <w:bottom w:val="none" w:sz="0" w:space="0" w:color="auto"/>
            <w:right w:val="none" w:sz="0" w:space="0" w:color="auto"/>
          </w:divBdr>
        </w:div>
      </w:divsChild>
    </w:div>
    <w:div w:id="218907970">
      <w:bodyDiv w:val="1"/>
      <w:marLeft w:val="0"/>
      <w:marRight w:val="0"/>
      <w:marTop w:val="0"/>
      <w:marBottom w:val="0"/>
      <w:divBdr>
        <w:top w:val="none" w:sz="0" w:space="0" w:color="auto"/>
        <w:left w:val="none" w:sz="0" w:space="0" w:color="auto"/>
        <w:bottom w:val="none" w:sz="0" w:space="0" w:color="auto"/>
        <w:right w:val="none" w:sz="0" w:space="0" w:color="auto"/>
      </w:divBdr>
    </w:div>
    <w:div w:id="224990984">
      <w:bodyDiv w:val="1"/>
      <w:marLeft w:val="0"/>
      <w:marRight w:val="0"/>
      <w:marTop w:val="0"/>
      <w:marBottom w:val="0"/>
      <w:divBdr>
        <w:top w:val="none" w:sz="0" w:space="0" w:color="auto"/>
        <w:left w:val="none" w:sz="0" w:space="0" w:color="auto"/>
        <w:bottom w:val="none" w:sz="0" w:space="0" w:color="auto"/>
        <w:right w:val="none" w:sz="0" w:space="0" w:color="auto"/>
      </w:divBdr>
      <w:divsChild>
        <w:div w:id="1610549265">
          <w:marLeft w:val="0"/>
          <w:marRight w:val="0"/>
          <w:marTop w:val="0"/>
          <w:marBottom w:val="0"/>
          <w:divBdr>
            <w:top w:val="none" w:sz="0" w:space="0" w:color="auto"/>
            <w:left w:val="none" w:sz="0" w:space="0" w:color="auto"/>
            <w:bottom w:val="none" w:sz="0" w:space="0" w:color="auto"/>
            <w:right w:val="none" w:sz="0" w:space="0" w:color="auto"/>
          </w:divBdr>
          <w:divsChild>
            <w:div w:id="1746604099">
              <w:marLeft w:val="0"/>
              <w:marRight w:val="0"/>
              <w:marTop w:val="0"/>
              <w:marBottom w:val="0"/>
              <w:divBdr>
                <w:top w:val="none" w:sz="0" w:space="0" w:color="auto"/>
                <w:left w:val="none" w:sz="0" w:space="0" w:color="auto"/>
                <w:bottom w:val="none" w:sz="0" w:space="0" w:color="auto"/>
                <w:right w:val="none" w:sz="0" w:space="0" w:color="auto"/>
              </w:divBdr>
              <w:divsChild>
                <w:div w:id="96173147">
                  <w:marLeft w:val="0"/>
                  <w:marRight w:val="0"/>
                  <w:marTop w:val="0"/>
                  <w:marBottom w:val="225"/>
                  <w:divBdr>
                    <w:top w:val="none" w:sz="0" w:space="0" w:color="auto"/>
                    <w:left w:val="none" w:sz="0" w:space="0" w:color="auto"/>
                    <w:bottom w:val="none" w:sz="0" w:space="0" w:color="auto"/>
                    <w:right w:val="none" w:sz="0" w:space="0" w:color="auto"/>
                  </w:divBdr>
                  <w:divsChild>
                    <w:div w:id="1947422035">
                      <w:marLeft w:val="0"/>
                      <w:marRight w:val="0"/>
                      <w:marTop w:val="0"/>
                      <w:marBottom w:val="0"/>
                      <w:divBdr>
                        <w:top w:val="none" w:sz="0" w:space="0" w:color="auto"/>
                        <w:left w:val="none" w:sz="0" w:space="0" w:color="auto"/>
                        <w:bottom w:val="none" w:sz="0" w:space="0" w:color="auto"/>
                        <w:right w:val="none" w:sz="0" w:space="0" w:color="auto"/>
                      </w:divBdr>
                      <w:divsChild>
                        <w:div w:id="1323655414">
                          <w:marLeft w:val="0"/>
                          <w:marRight w:val="0"/>
                          <w:marTop w:val="0"/>
                          <w:marBottom w:val="0"/>
                          <w:divBdr>
                            <w:top w:val="none" w:sz="0" w:space="0" w:color="auto"/>
                            <w:left w:val="none" w:sz="0" w:space="0" w:color="auto"/>
                            <w:bottom w:val="none" w:sz="0" w:space="0" w:color="auto"/>
                            <w:right w:val="none" w:sz="0" w:space="0" w:color="auto"/>
                          </w:divBdr>
                          <w:divsChild>
                            <w:div w:id="669215723">
                              <w:marLeft w:val="0"/>
                              <w:marRight w:val="0"/>
                              <w:marTop w:val="0"/>
                              <w:marBottom w:val="0"/>
                              <w:divBdr>
                                <w:top w:val="single" w:sz="6" w:space="0" w:color="CACFD3"/>
                                <w:left w:val="single" w:sz="6" w:space="0" w:color="CACFD3"/>
                                <w:bottom w:val="single" w:sz="6" w:space="0" w:color="CACFD3"/>
                                <w:right w:val="single" w:sz="6" w:space="0" w:color="CACFD3"/>
                              </w:divBdr>
                              <w:divsChild>
                                <w:div w:id="20419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987504">
      <w:bodyDiv w:val="1"/>
      <w:marLeft w:val="0"/>
      <w:marRight w:val="0"/>
      <w:marTop w:val="0"/>
      <w:marBottom w:val="0"/>
      <w:divBdr>
        <w:top w:val="none" w:sz="0" w:space="0" w:color="auto"/>
        <w:left w:val="none" w:sz="0" w:space="0" w:color="auto"/>
        <w:bottom w:val="none" w:sz="0" w:space="0" w:color="auto"/>
        <w:right w:val="none" w:sz="0" w:space="0" w:color="auto"/>
      </w:divBdr>
    </w:div>
    <w:div w:id="261692763">
      <w:bodyDiv w:val="1"/>
      <w:marLeft w:val="0"/>
      <w:marRight w:val="0"/>
      <w:marTop w:val="0"/>
      <w:marBottom w:val="0"/>
      <w:divBdr>
        <w:top w:val="none" w:sz="0" w:space="0" w:color="auto"/>
        <w:left w:val="none" w:sz="0" w:space="0" w:color="auto"/>
        <w:bottom w:val="none" w:sz="0" w:space="0" w:color="auto"/>
        <w:right w:val="none" w:sz="0" w:space="0" w:color="auto"/>
      </w:divBdr>
    </w:div>
    <w:div w:id="295531112">
      <w:bodyDiv w:val="1"/>
      <w:marLeft w:val="0"/>
      <w:marRight w:val="0"/>
      <w:marTop w:val="0"/>
      <w:marBottom w:val="0"/>
      <w:divBdr>
        <w:top w:val="none" w:sz="0" w:space="0" w:color="auto"/>
        <w:left w:val="none" w:sz="0" w:space="0" w:color="auto"/>
        <w:bottom w:val="none" w:sz="0" w:space="0" w:color="auto"/>
        <w:right w:val="none" w:sz="0" w:space="0" w:color="auto"/>
      </w:divBdr>
    </w:div>
    <w:div w:id="296647625">
      <w:bodyDiv w:val="1"/>
      <w:marLeft w:val="0"/>
      <w:marRight w:val="0"/>
      <w:marTop w:val="0"/>
      <w:marBottom w:val="0"/>
      <w:divBdr>
        <w:top w:val="none" w:sz="0" w:space="0" w:color="auto"/>
        <w:left w:val="none" w:sz="0" w:space="0" w:color="auto"/>
        <w:bottom w:val="none" w:sz="0" w:space="0" w:color="auto"/>
        <w:right w:val="none" w:sz="0" w:space="0" w:color="auto"/>
      </w:divBdr>
    </w:div>
    <w:div w:id="301155522">
      <w:bodyDiv w:val="1"/>
      <w:marLeft w:val="0"/>
      <w:marRight w:val="0"/>
      <w:marTop w:val="0"/>
      <w:marBottom w:val="0"/>
      <w:divBdr>
        <w:top w:val="none" w:sz="0" w:space="0" w:color="auto"/>
        <w:left w:val="none" w:sz="0" w:space="0" w:color="auto"/>
        <w:bottom w:val="none" w:sz="0" w:space="0" w:color="auto"/>
        <w:right w:val="none" w:sz="0" w:space="0" w:color="auto"/>
      </w:divBdr>
    </w:div>
    <w:div w:id="312298616">
      <w:bodyDiv w:val="1"/>
      <w:marLeft w:val="0"/>
      <w:marRight w:val="0"/>
      <w:marTop w:val="0"/>
      <w:marBottom w:val="0"/>
      <w:divBdr>
        <w:top w:val="none" w:sz="0" w:space="0" w:color="auto"/>
        <w:left w:val="none" w:sz="0" w:space="0" w:color="auto"/>
        <w:bottom w:val="none" w:sz="0" w:space="0" w:color="auto"/>
        <w:right w:val="none" w:sz="0" w:space="0" w:color="auto"/>
      </w:divBdr>
    </w:div>
    <w:div w:id="329257519">
      <w:bodyDiv w:val="1"/>
      <w:marLeft w:val="0"/>
      <w:marRight w:val="0"/>
      <w:marTop w:val="0"/>
      <w:marBottom w:val="0"/>
      <w:divBdr>
        <w:top w:val="none" w:sz="0" w:space="0" w:color="auto"/>
        <w:left w:val="none" w:sz="0" w:space="0" w:color="auto"/>
        <w:bottom w:val="none" w:sz="0" w:space="0" w:color="auto"/>
        <w:right w:val="none" w:sz="0" w:space="0" w:color="auto"/>
      </w:divBdr>
    </w:div>
    <w:div w:id="330258983">
      <w:bodyDiv w:val="1"/>
      <w:marLeft w:val="0"/>
      <w:marRight w:val="0"/>
      <w:marTop w:val="0"/>
      <w:marBottom w:val="0"/>
      <w:divBdr>
        <w:top w:val="none" w:sz="0" w:space="0" w:color="auto"/>
        <w:left w:val="none" w:sz="0" w:space="0" w:color="auto"/>
        <w:bottom w:val="none" w:sz="0" w:space="0" w:color="auto"/>
        <w:right w:val="none" w:sz="0" w:space="0" w:color="auto"/>
      </w:divBdr>
    </w:div>
    <w:div w:id="370349873">
      <w:bodyDiv w:val="1"/>
      <w:marLeft w:val="0"/>
      <w:marRight w:val="0"/>
      <w:marTop w:val="0"/>
      <w:marBottom w:val="0"/>
      <w:divBdr>
        <w:top w:val="none" w:sz="0" w:space="0" w:color="auto"/>
        <w:left w:val="none" w:sz="0" w:space="0" w:color="auto"/>
        <w:bottom w:val="none" w:sz="0" w:space="0" w:color="auto"/>
        <w:right w:val="none" w:sz="0" w:space="0" w:color="auto"/>
      </w:divBdr>
      <w:divsChild>
        <w:div w:id="1190216746">
          <w:marLeft w:val="0"/>
          <w:marRight w:val="0"/>
          <w:marTop w:val="0"/>
          <w:marBottom w:val="0"/>
          <w:divBdr>
            <w:top w:val="none" w:sz="0" w:space="0" w:color="auto"/>
            <w:left w:val="none" w:sz="0" w:space="0" w:color="auto"/>
            <w:bottom w:val="none" w:sz="0" w:space="0" w:color="auto"/>
            <w:right w:val="none" w:sz="0" w:space="0" w:color="auto"/>
          </w:divBdr>
          <w:divsChild>
            <w:div w:id="1196654486">
              <w:marLeft w:val="0"/>
              <w:marRight w:val="0"/>
              <w:marTop w:val="0"/>
              <w:marBottom w:val="0"/>
              <w:divBdr>
                <w:top w:val="none" w:sz="0" w:space="0" w:color="auto"/>
                <w:left w:val="none" w:sz="0" w:space="0" w:color="auto"/>
                <w:bottom w:val="none" w:sz="0" w:space="0" w:color="auto"/>
                <w:right w:val="none" w:sz="0" w:space="0" w:color="auto"/>
              </w:divBdr>
              <w:divsChild>
                <w:div w:id="1327367851">
                  <w:marLeft w:val="-225"/>
                  <w:marRight w:val="-225"/>
                  <w:marTop w:val="0"/>
                  <w:marBottom w:val="0"/>
                  <w:divBdr>
                    <w:top w:val="none" w:sz="0" w:space="0" w:color="auto"/>
                    <w:left w:val="none" w:sz="0" w:space="0" w:color="auto"/>
                    <w:bottom w:val="none" w:sz="0" w:space="0" w:color="auto"/>
                    <w:right w:val="none" w:sz="0" w:space="0" w:color="auto"/>
                  </w:divBdr>
                  <w:divsChild>
                    <w:div w:id="9471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50009">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39683677">
      <w:bodyDiv w:val="1"/>
      <w:marLeft w:val="0"/>
      <w:marRight w:val="0"/>
      <w:marTop w:val="0"/>
      <w:marBottom w:val="0"/>
      <w:divBdr>
        <w:top w:val="none" w:sz="0" w:space="0" w:color="auto"/>
        <w:left w:val="none" w:sz="0" w:space="0" w:color="auto"/>
        <w:bottom w:val="none" w:sz="0" w:space="0" w:color="auto"/>
        <w:right w:val="none" w:sz="0" w:space="0" w:color="auto"/>
      </w:divBdr>
      <w:divsChild>
        <w:div w:id="1862282561">
          <w:marLeft w:val="0"/>
          <w:marRight w:val="0"/>
          <w:marTop w:val="0"/>
          <w:marBottom w:val="0"/>
          <w:divBdr>
            <w:top w:val="none" w:sz="0" w:space="0" w:color="auto"/>
            <w:left w:val="none" w:sz="0" w:space="0" w:color="auto"/>
            <w:bottom w:val="none" w:sz="0" w:space="0" w:color="auto"/>
            <w:right w:val="none" w:sz="0" w:space="0" w:color="auto"/>
          </w:divBdr>
        </w:div>
      </w:divsChild>
    </w:div>
    <w:div w:id="447705068">
      <w:bodyDiv w:val="1"/>
      <w:marLeft w:val="0"/>
      <w:marRight w:val="0"/>
      <w:marTop w:val="0"/>
      <w:marBottom w:val="0"/>
      <w:divBdr>
        <w:top w:val="none" w:sz="0" w:space="0" w:color="auto"/>
        <w:left w:val="none" w:sz="0" w:space="0" w:color="auto"/>
        <w:bottom w:val="none" w:sz="0" w:space="0" w:color="auto"/>
        <w:right w:val="none" w:sz="0" w:space="0" w:color="auto"/>
      </w:divBdr>
    </w:div>
    <w:div w:id="450319338">
      <w:bodyDiv w:val="1"/>
      <w:marLeft w:val="0"/>
      <w:marRight w:val="0"/>
      <w:marTop w:val="0"/>
      <w:marBottom w:val="0"/>
      <w:divBdr>
        <w:top w:val="none" w:sz="0" w:space="0" w:color="auto"/>
        <w:left w:val="none" w:sz="0" w:space="0" w:color="auto"/>
        <w:bottom w:val="none" w:sz="0" w:space="0" w:color="auto"/>
        <w:right w:val="none" w:sz="0" w:space="0" w:color="auto"/>
      </w:divBdr>
    </w:div>
    <w:div w:id="461267007">
      <w:bodyDiv w:val="1"/>
      <w:marLeft w:val="0"/>
      <w:marRight w:val="0"/>
      <w:marTop w:val="0"/>
      <w:marBottom w:val="0"/>
      <w:divBdr>
        <w:top w:val="none" w:sz="0" w:space="0" w:color="auto"/>
        <w:left w:val="none" w:sz="0" w:space="0" w:color="auto"/>
        <w:bottom w:val="none" w:sz="0" w:space="0" w:color="auto"/>
        <w:right w:val="none" w:sz="0" w:space="0" w:color="auto"/>
      </w:divBdr>
      <w:divsChild>
        <w:div w:id="1474954531">
          <w:marLeft w:val="0"/>
          <w:marRight w:val="0"/>
          <w:marTop w:val="0"/>
          <w:marBottom w:val="0"/>
          <w:divBdr>
            <w:top w:val="none" w:sz="0" w:space="0" w:color="auto"/>
            <w:left w:val="none" w:sz="0" w:space="0" w:color="auto"/>
            <w:bottom w:val="none" w:sz="0" w:space="0" w:color="auto"/>
            <w:right w:val="none" w:sz="0" w:space="0" w:color="auto"/>
          </w:divBdr>
        </w:div>
      </w:divsChild>
    </w:div>
    <w:div w:id="472989986">
      <w:bodyDiv w:val="1"/>
      <w:marLeft w:val="0"/>
      <w:marRight w:val="0"/>
      <w:marTop w:val="0"/>
      <w:marBottom w:val="0"/>
      <w:divBdr>
        <w:top w:val="none" w:sz="0" w:space="0" w:color="auto"/>
        <w:left w:val="none" w:sz="0" w:space="0" w:color="auto"/>
        <w:bottom w:val="none" w:sz="0" w:space="0" w:color="auto"/>
        <w:right w:val="none" w:sz="0" w:space="0" w:color="auto"/>
      </w:divBdr>
    </w:div>
    <w:div w:id="473524517">
      <w:bodyDiv w:val="1"/>
      <w:marLeft w:val="0"/>
      <w:marRight w:val="0"/>
      <w:marTop w:val="0"/>
      <w:marBottom w:val="0"/>
      <w:divBdr>
        <w:top w:val="none" w:sz="0" w:space="0" w:color="auto"/>
        <w:left w:val="none" w:sz="0" w:space="0" w:color="auto"/>
        <w:bottom w:val="none" w:sz="0" w:space="0" w:color="auto"/>
        <w:right w:val="none" w:sz="0" w:space="0" w:color="auto"/>
      </w:divBdr>
      <w:divsChild>
        <w:div w:id="682365937">
          <w:marLeft w:val="0"/>
          <w:marRight w:val="0"/>
          <w:marTop w:val="0"/>
          <w:marBottom w:val="0"/>
          <w:divBdr>
            <w:top w:val="none" w:sz="0" w:space="0" w:color="auto"/>
            <w:left w:val="none" w:sz="0" w:space="0" w:color="auto"/>
            <w:bottom w:val="none" w:sz="0" w:space="0" w:color="auto"/>
            <w:right w:val="none" w:sz="0" w:space="0" w:color="auto"/>
          </w:divBdr>
          <w:divsChild>
            <w:div w:id="229972758">
              <w:marLeft w:val="0"/>
              <w:marRight w:val="0"/>
              <w:marTop w:val="0"/>
              <w:marBottom w:val="0"/>
              <w:divBdr>
                <w:top w:val="none" w:sz="0" w:space="0" w:color="auto"/>
                <w:left w:val="none" w:sz="0" w:space="0" w:color="auto"/>
                <w:bottom w:val="none" w:sz="0" w:space="0" w:color="auto"/>
                <w:right w:val="none" w:sz="0" w:space="0" w:color="auto"/>
              </w:divBdr>
              <w:divsChild>
                <w:div w:id="1381595522">
                  <w:marLeft w:val="0"/>
                  <w:marRight w:val="0"/>
                  <w:marTop w:val="0"/>
                  <w:marBottom w:val="225"/>
                  <w:divBdr>
                    <w:top w:val="none" w:sz="0" w:space="0" w:color="auto"/>
                    <w:left w:val="none" w:sz="0" w:space="0" w:color="auto"/>
                    <w:bottom w:val="none" w:sz="0" w:space="0" w:color="auto"/>
                    <w:right w:val="none" w:sz="0" w:space="0" w:color="auto"/>
                  </w:divBdr>
                  <w:divsChild>
                    <w:div w:id="1001591835">
                      <w:marLeft w:val="0"/>
                      <w:marRight w:val="0"/>
                      <w:marTop w:val="0"/>
                      <w:marBottom w:val="0"/>
                      <w:divBdr>
                        <w:top w:val="none" w:sz="0" w:space="0" w:color="auto"/>
                        <w:left w:val="none" w:sz="0" w:space="0" w:color="auto"/>
                        <w:bottom w:val="none" w:sz="0" w:space="0" w:color="auto"/>
                        <w:right w:val="none" w:sz="0" w:space="0" w:color="auto"/>
                      </w:divBdr>
                      <w:divsChild>
                        <w:div w:id="4094763">
                          <w:marLeft w:val="0"/>
                          <w:marRight w:val="0"/>
                          <w:marTop w:val="0"/>
                          <w:marBottom w:val="0"/>
                          <w:divBdr>
                            <w:top w:val="none" w:sz="0" w:space="0" w:color="auto"/>
                            <w:left w:val="none" w:sz="0" w:space="0" w:color="auto"/>
                            <w:bottom w:val="none" w:sz="0" w:space="0" w:color="auto"/>
                            <w:right w:val="none" w:sz="0" w:space="0" w:color="auto"/>
                          </w:divBdr>
                          <w:divsChild>
                            <w:div w:id="1326713276">
                              <w:marLeft w:val="0"/>
                              <w:marRight w:val="0"/>
                              <w:marTop w:val="0"/>
                              <w:marBottom w:val="0"/>
                              <w:divBdr>
                                <w:top w:val="single" w:sz="6" w:space="0" w:color="CACFD3"/>
                                <w:left w:val="single" w:sz="6" w:space="0" w:color="CACFD3"/>
                                <w:bottom w:val="single" w:sz="6" w:space="0" w:color="CACFD3"/>
                                <w:right w:val="single" w:sz="6" w:space="0" w:color="CACFD3"/>
                              </w:divBdr>
                              <w:divsChild>
                                <w:div w:id="15720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298665">
      <w:bodyDiv w:val="1"/>
      <w:marLeft w:val="0"/>
      <w:marRight w:val="0"/>
      <w:marTop w:val="0"/>
      <w:marBottom w:val="0"/>
      <w:divBdr>
        <w:top w:val="none" w:sz="0" w:space="0" w:color="auto"/>
        <w:left w:val="none" w:sz="0" w:space="0" w:color="auto"/>
        <w:bottom w:val="none" w:sz="0" w:space="0" w:color="auto"/>
        <w:right w:val="none" w:sz="0" w:space="0" w:color="auto"/>
      </w:divBdr>
    </w:div>
    <w:div w:id="499663000">
      <w:bodyDiv w:val="1"/>
      <w:marLeft w:val="0"/>
      <w:marRight w:val="0"/>
      <w:marTop w:val="0"/>
      <w:marBottom w:val="0"/>
      <w:divBdr>
        <w:top w:val="none" w:sz="0" w:space="0" w:color="auto"/>
        <w:left w:val="none" w:sz="0" w:space="0" w:color="auto"/>
        <w:bottom w:val="none" w:sz="0" w:space="0" w:color="auto"/>
        <w:right w:val="none" w:sz="0" w:space="0" w:color="auto"/>
      </w:divBdr>
    </w:div>
    <w:div w:id="503522131">
      <w:bodyDiv w:val="1"/>
      <w:marLeft w:val="0"/>
      <w:marRight w:val="0"/>
      <w:marTop w:val="0"/>
      <w:marBottom w:val="0"/>
      <w:divBdr>
        <w:top w:val="none" w:sz="0" w:space="0" w:color="auto"/>
        <w:left w:val="none" w:sz="0" w:space="0" w:color="auto"/>
        <w:bottom w:val="none" w:sz="0" w:space="0" w:color="auto"/>
        <w:right w:val="none" w:sz="0" w:space="0" w:color="auto"/>
      </w:divBdr>
    </w:div>
    <w:div w:id="531188365">
      <w:bodyDiv w:val="1"/>
      <w:marLeft w:val="0"/>
      <w:marRight w:val="0"/>
      <w:marTop w:val="0"/>
      <w:marBottom w:val="0"/>
      <w:divBdr>
        <w:top w:val="none" w:sz="0" w:space="0" w:color="auto"/>
        <w:left w:val="none" w:sz="0" w:space="0" w:color="auto"/>
        <w:bottom w:val="none" w:sz="0" w:space="0" w:color="auto"/>
        <w:right w:val="none" w:sz="0" w:space="0" w:color="auto"/>
      </w:divBdr>
    </w:div>
    <w:div w:id="535001680">
      <w:bodyDiv w:val="1"/>
      <w:marLeft w:val="0"/>
      <w:marRight w:val="0"/>
      <w:marTop w:val="0"/>
      <w:marBottom w:val="0"/>
      <w:divBdr>
        <w:top w:val="none" w:sz="0" w:space="0" w:color="auto"/>
        <w:left w:val="none" w:sz="0" w:space="0" w:color="auto"/>
        <w:bottom w:val="none" w:sz="0" w:space="0" w:color="auto"/>
        <w:right w:val="none" w:sz="0" w:space="0" w:color="auto"/>
      </w:divBdr>
    </w:div>
    <w:div w:id="535318643">
      <w:bodyDiv w:val="1"/>
      <w:marLeft w:val="0"/>
      <w:marRight w:val="0"/>
      <w:marTop w:val="0"/>
      <w:marBottom w:val="0"/>
      <w:divBdr>
        <w:top w:val="none" w:sz="0" w:space="0" w:color="auto"/>
        <w:left w:val="none" w:sz="0" w:space="0" w:color="auto"/>
        <w:bottom w:val="none" w:sz="0" w:space="0" w:color="auto"/>
        <w:right w:val="none" w:sz="0" w:space="0" w:color="auto"/>
      </w:divBdr>
    </w:div>
    <w:div w:id="540022392">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5215007">
      <w:bodyDiv w:val="1"/>
      <w:marLeft w:val="0"/>
      <w:marRight w:val="0"/>
      <w:marTop w:val="0"/>
      <w:marBottom w:val="0"/>
      <w:divBdr>
        <w:top w:val="none" w:sz="0" w:space="0" w:color="auto"/>
        <w:left w:val="none" w:sz="0" w:space="0" w:color="auto"/>
        <w:bottom w:val="none" w:sz="0" w:space="0" w:color="auto"/>
        <w:right w:val="none" w:sz="0" w:space="0" w:color="auto"/>
      </w:divBdr>
    </w:div>
    <w:div w:id="546114642">
      <w:bodyDiv w:val="1"/>
      <w:marLeft w:val="0"/>
      <w:marRight w:val="0"/>
      <w:marTop w:val="0"/>
      <w:marBottom w:val="0"/>
      <w:divBdr>
        <w:top w:val="none" w:sz="0" w:space="0" w:color="auto"/>
        <w:left w:val="none" w:sz="0" w:space="0" w:color="auto"/>
        <w:bottom w:val="none" w:sz="0" w:space="0" w:color="auto"/>
        <w:right w:val="none" w:sz="0" w:space="0" w:color="auto"/>
      </w:divBdr>
    </w:div>
    <w:div w:id="575170752">
      <w:bodyDiv w:val="1"/>
      <w:marLeft w:val="0"/>
      <w:marRight w:val="0"/>
      <w:marTop w:val="0"/>
      <w:marBottom w:val="0"/>
      <w:divBdr>
        <w:top w:val="none" w:sz="0" w:space="0" w:color="auto"/>
        <w:left w:val="none" w:sz="0" w:space="0" w:color="auto"/>
        <w:bottom w:val="none" w:sz="0" w:space="0" w:color="auto"/>
        <w:right w:val="none" w:sz="0" w:space="0" w:color="auto"/>
      </w:divBdr>
    </w:div>
    <w:div w:id="578946185">
      <w:bodyDiv w:val="1"/>
      <w:marLeft w:val="0"/>
      <w:marRight w:val="0"/>
      <w:marTop w:val="0"/>
      <w:marBottom w:val="0"/>
      <w:divBdr>
        <w:top w:val="none" w:sz="0" w:space="0" w:color="auto"/>
        <w:left w:val="none" w:sz="0" w:space="0" w:color="auto"/>
        <w:bottom w:val="none" w:sz="0" w:space="0" w:color="auto"/>
        <w:right w:val="none" w:sz="0" w:space="0" w:color="auto"/>
      </w:divBdr>
    </w:div>
    <w:div w:id="579489959">
      <w:bodyDiv w:val="1"/>
      <w:marLeft w:val="0"/>
      <w:marRight w:val="0"/>
      <w:marTop w:val="0"/>
      <w:marBottom w:val="0"/>
      <w:divBdr>
        <w:top w:val="none" w:sz="0" w:space="0" w:color="auto"/>
        <w:left w:val="none" w:sz="0" w:space="0" w:color="auto"/>
        <w:bottom w:val="none" w:sz="0" w:space="0" w:color="auto"/>
        <w:right w:val="none" w:sz="0" w:space="0" w:color="auto"/>
      </w:divBdr>
      <w:divsChild>
        <w:div w:id="1686979980">
          <w:marLeft w:val="0"/>
          <w:marRight w:val="0"/>
          <w:marTop w:val="0"/>
          <w:marBottom w:val="0"/>
          <w:divBdr>
            <w:top w:val="none" w:sz="0" w:space="0" w:color="auto"/>
            <w:left w:val="none" w:sz="0" w:space="0" w:color="auto"/>
            <w:bottom w:val="none" w:sz="0" w:space="0" w:color="auto"/>
            <w:right w:val="none" w:sz="0" w:space="0" w:color="auto"/>
          </w:divBdr>
        </w:div>
      </w:divsChild>
    </w:div>
    <w:div w:id="595403669">
      <w:bodyDiv w:val="1"/>
      <w:marLeft w:val="0"/>
      <w:marRight w:val="0"/>
      <w:marTop w:val="0"/>
      <w:marBottom w:val="0"/>
      <w:divBdr>
        <w:top w:val="none" w:sz="0" w:space="0" w:color="auto"/>
        <w:left w:val="none" w:sz="0" w:space="0" w:color="auto"/>
        <w:bottom w:val="none" w:sz="0" w:space="0" w:color="auto"/>
        <w:right w:val="none" w:sz="0" w:space="0" w:color="auto"/>
      </w:divBdr>
    </w:div>
    <w:div w:id="598563863">
      <w:bodyDiv w:val="1"/>
      <w:marLeft w:val="0"/>
      <w:marRight w:val="0"/>
      <w:marTop w:val="0"/>
      <w:marBottom w:val="0"/>
      <w:divBdr>
        <w:top w:val="none" w:sz="0" w:space="0" w:color="auto"/>
        <w:left w:val="none" w:sz="0" w:space="0" w:color="auto"/>
        <w:bottom w:val="none" w:sz="0" w:space="0" w:color="auto"/>
        <w:right w:val="none" w:sz="0" w:space="0" w:color="auto"/>
      </w:divBdr>
      <w:divsChild>
        <w:div w:id="306931710">
          <w:marLeft w:val="0"/>
          <w:marRight w:val="0"/>
          <w:marTop w:val="0"/>
          <w:marBottom w:val="0"/>
          <w:divBdr>
            <w:top w:val="none" w:sz="0" w:space="0" w:color="auto"/>
            <w:left w:val="none" w:sz="0" w:space="0" w:color="auto"/>
            <w:bottom w:val="none" w:sz="0" w:space="0" w:color="auto"/>
            <w:right w:val="none" w:sz="0" w:space="0" w:color="auto"/>
          </w:divBdr>
        </w:div>
      </w:divsChild>
    </w:div>
    <w:div w:id="611519484">
      <w:bodyDiv w:val="1"/>
      <w:marLeft w:val="0"/>
      <w:marRight w:val="0"/>
      <w:marTop w:val="0"/>
      <w:marBottom w:val="0"/>
      <w:divBdr>
        <w:top w:val="none" w:sz="0" w:space="0" w:color="auto"/>
        <w:left w:val="none" w:sz="0" w:space="0" w:color="auto"/>
        <w:bottom w:val="none" w:sz="0" w:space="0" w:color="auto"/>
        <w:right w:val="none" w:sz="0" w:space="0" w:color="auto"/>
      </w:divBdr>
    </w:div>
    <w:div w:id="619654219">
      <w:bodyDiv w:val="1"/>
      <w:marLeft w:val="0"/>
      <w:marRight w:val="0"/>
      <w:marTop w:val="0"/>
      <w:marBottom w:val="0"/>
      <w:divBdr>
        <w:top w:val="none" w:sz="0" w:space="0" w:color="auto"/>
        <w:left w:val="none" w:sz="0" w:space="0" w:color="auto"/>
        <w:bottom w:val="none" w:sz="0" w:space="0" w:color="auto"/>
        <w:right w:val="none" w:sz="0" w:space="0" w:color="auto"/>
      </w:divBdr>
    </w:div>
    <w:div w:id="649403450">
      <w:bodyDiv w:val="1"/>
      <w:marLeft w:val="0"/>
      <w:marRight w:val="0"/>
      <w:marTop w:val="0"/>
      <w:marBottom w:val="0"/>
      <w:divBdr>
        <w:top w:val="none" w:sz="0" w:space="0" w:color="auto"/>
        <w:left w:val="none" w:sz="0" w:space="0" w:color="auto"/>
        <w:bottom w:val="none" w:sz="0" w:space="0" w:color="auto"/>
        <w:right w:val="none" w:sz="0" w:space="0" w:color="auto"/>
      </w:divBdr>
    </w:div>
    <w:div w:id="651642341">
      <w:bodyDiv w:val="1"/>
      <w:marLeft w:val="0"/>
      <w:marRight w:val="0"/>
      <w:marTop w:val="0"/>
      <w:marBottom w:val="0"/>
      <w:divBdr>
        <w:top w:val="none" w:sz="0" w:space="0" w:color="auto"/>
        <w:left w:val="none" w:sz="0" w:space="0" w:color="auto"/>
        <w:bottom w:val="none" w:sz="0" w:space="0" w:color="auto"/>
        <w:right w:val="none" w:sz="0" w:space="0" w:color="auto"/>
      </w:divBdr>
      <w:divsChild>
        <w:div w:id="1971355348">
          <w:marLeft w:val="0"/>
          <w:marRight w:val="0"/>
          <w:marTop w:val="0"/>
          <w:marBottom w:val="0"/>
          <w:divBdr>
            <w:top w:val="none" w:sz="0" w:space="0" w:color="auto"/>
            <w:left w:val="none" w:sz="0" w:space="0" w:color="auto"/>
            <w:bottom w:val="none" w:sz="0" w:space="0" w:color="auto"/>
            <w:right w:val="none" w:sz="0" w:space="0" w:color="auto"/>
          </w:divBdr>
          <w:divsChild>
            <w:div w:id="581841196">
              <w:marLeft w:val="0"/>
              <w:marRight w:val="0"/>
              <w:marTop w:val="0"/>
              <w:marBottom w:val="0"/>
              <w:divBdr>
                <w:top w:val="none" w:sz="0" w:space="0" w:color="auto"/>
                <w:left w:val="none" w:sz="0" w:space="0" w:color="auto"/>
                <w:bottom w:val="none" w:sz="0" w:space="0" w:color="auto"/>
                <w:right w:val="none" w:sz="0" w:space="0" w:color="auto"/>
              </w:divBdr>
              <w:divsChild>
                <w:div w:id="1282686764">
                  <w:marLeft w:val="-225"/>
                  <w:marRight w:val="-225"/>
                  <w:marTop w:val="0"/>
                  <w:marBottom w:val="0"/>
                  <w:divBdr>
                    <w:top w:val="none" w:sz="0" w:space="0" w:color="auto"/>
                    <w:left w:val="none" w:sz="0" w:space="0" w:color="auto"/>
                    <w:bottom w:val="none" w:sz="0" w:space="0" w:color="auto"/>
                    <w:right w:val="none" w:sz="0" w:space="0" w:color="auto"/>
                  </w:divBdr>
                  <w:divsChild>
                    <w:div w:id="1188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9325">
      <w:bodyDiv w:val="1"/>
      <w:marLeft w:val="0"/>
      <w:marRight w:val="0"/>
      <w:marTop w:val="0"/>
      <w:marBottom w:val="0"/>
      <w:divBdr>
        <w:top w:val="none" w:sz="0" w:space="0" w:color="auto"/>
        <w:left w:val="none" w:sz="0" w:space="0" w:color="auto"/>
        <w:bottom w:val="none" w:sz="0" w:space="0" w:color="auto"/>
        <w:right w:val="none" w:sz="0" w:space="0" w:color="auto"/>
      </w:divBdr>
    </w:div>
    <w:div w:id="678316635">
      <w:bodyDiv w:val="1"/>
      <w:marLeft w:val="0"/>
      <w:marRight w:val="0"/>
      <w:marTop w:val="0"/>
      <w:marBottom w:val="0"/>
      <w:divBdr>
        <w:top w:val="none" w:sz="0" w:space="0" w:color="auto"/>
        <w:left w:val="none" w:sz="0" w:space="0" w:color="auto"/>
        <w:bottom w:val="none" w:sz="0" w:space="0" w:color="auto"/>
        <w:right w:val="none" w:sz="0" w:space="0" w:color="auto"/>
      </w:divBdr>
      <w:divsChild>
        <w:div w:id="314265957">
          <w:marLeft w:val="0"/>
          <w:marRight w:val="0"/>
          <w:marTop w:val="0"/>
          <w:marBottom w:val="0"/>
          <w:divBdr>
            <w:top w:val="none" w:sz="0" w:space="0" w:color="auto"/>
            <w:left w:val="none" w:sz="0" w:space="0" w:color="auto"/>
            <w:bottom w:val="none" w:sz="0" w:space="0" w:color="auto"/>
            <w:right w:val="none" w:sz="0" w:space="0" w:color="auto"/>
          </w:divBdr>
        </w:div>
      </w:divsChild>
    </w:div>
    <w:div w:id="681010388">
      <w:bodyDiv w:val="1"/>
      <w:marLeft w:val="0"/>
      <w:marRight w:val="0"/>
      <w:marTop w:val="0"/>
      <w:marBottom w:val="0"/>
      <w:divBdr>
        <w:top w:val="none" w:sz="0" w:space="0" w:color="auto"/>
        <w:left w:val="none" w:sz="0" w:space="0" w:color="auto"/>
        <w:bottom w:val="none" w:sz="0" w:space="0" w:color="auto"/>
        <w:right w:val="none" w:sz="0" w:space="0" w:color="auto"/>
      </w:divBdr>
    </w:div>
    <w:div w:id="681010534">
      <w:bodyDiv w:val="1"/>
      <w:marLeft w:val="0"/>
      <w:marRight w:val="0"/>
      <w:marTop w:val="0"/>
      <w:marBottom w:val="0"/>
      <w:divBdr>
        <w:top w:val="none" w:sz="0" w:space="0" w:color="auto"/>
        <w:left w:val="none" w:sz="0" w:space="0" w:color="auto"/>
        <w:bottom w:val="none" w:sz="0" w:space="0" w:color="auto"/>
        <w:right w:val="none" w:sz="0" w:space="0" w:color="auto"/>
      </w:divBdr>
    </w:div>
    <w:div w:id="692612322">
      <w:bodyDiv w:val="1"/>
      <w:marLeft w:val="0"/>
      <w:marRight w:val="0"/>
      <w:marTop w:val="0"/>
      <w:marBottom w:val="0"/>
      <w:divBdr>
        <w:top w:val="none" w:sz="0" w:space="0" w:color="auto"/>
        <w:left w:val="none" w:sz="0" w:space="0" w:color="auto"/>
        <w:bottom w:val="none" w:sz="0" w:space="0" w:color="auto"/>
        <w:right w:val="none" w:sz="0" w:space="0" w:color="auto"/>
      </w:divBdr>
    </w:div>
    <w:div w:id="696854883">
      <w:bodyDiv w:val="1"/>
      <w:marLeft w:val="0"/>
      <w:marRight w:val="0"/>
      <w:marTop w:val="0"/>
      <w:marBottom w:val="0"/>
      <w:divBdr>
        <w:top w:val="none" w:sz="0" w:space="0" w:color="auto"/>
        <w:left w:val="none" w:sz="0" w:space="0" w:color="auto"/>
        <w:bottom w:val="none" w:sz="0" w:space="0" w:color="auto"/>
        <w:right w:val="none" w:sz="0" w:space="0" w:color="auto"/>
      </w:divBdr>
    </w:div>
    <w:div w:id="699822430">
      <w:bodyDiv w:val="1"/>
      <w:marLeft w:val="0"/>
      <w:marRight w:val="0"/>
      <w:marTop w:val="0"/>
      <w:marBottom w:val="0"/>
      <w:divBdr>
        <w:top w:val="none" w:sz="0" w:space="0" w:color="auto"/>
        <w:left w:val="none" w:sz="0" w:space="0" w:color="auto"/>
        <w:bottom w:val="none" w:sz="0" w:space="0" w:color="auto"/>
        <w:right w:val="none" w:sz="0" w:space="0" w:color="auto"/>
      </w:divBdr>
    </w:div>
    <w:div w:id="703212819">
      <w:bodyDiv w:val="1"/>
      <w:marLeft w:val="0"/>
      <w:marRight w:val="0"/>
      <w:marTop w:val="0"/>
      <w:marBottom w:val="0"/>
      <w:divBdr>
        <w:top w:val="none" w:sz="0" w:space="0" w:color="auto"/>
        <w:left w:val="none" w:sz="0" w:space="0" w:color="auto"/>
        <w:bottom w:val="none" w:sz="0" w:space="0" w:color="auto"/>
        <w:right w:val="none" w:sz="0" w:space="0" w:color="auto"/>
      </w:divBdr>
    </w:div>
    <w:div w:id="705519441">
      <w:bodyDiv w:val="1"/>
      <w:marLeft w:val="0"/>
      <w:marRight w:val="0"/>
      <w:marTop w:val="0"/>
      <w:marBottom w:val="0"/>
      <w:divBdr>
        <w:top w:val="none" w:sz="0" w:space="0" w:color="auto"/>
        <w:left w:val="none" w:sz="0" w:space="0" w:color="auto"/>
        <w:bottom w:val="none" w:sz="0" w:space="0" w:color="auto"/>
        <w:right w:val="none" w:sz="0" w:space="0" w:color="auto"/>
      </w:divBdr>
    </w:div>
    <w:div w:id="712343345">
      <w:bodyDiv w:val="1"/>
      <w:marLeft w:val="0"/>
      <w:marRight w:val="0"/>
      <w:marTop w:val="0"/>
      <w:marBottom w:val="0"/>
      <w:divBdr>
        <w:top w:val="none" w:sz="0" w:space="0" w:color="auto"/>
        <w:left w:val="none" w:sz="0" w:space="0" w:color="auto"/>
        <w:bottom w:val="none" w:sz="0" w:space="0" w:color="auto"/>
        <w:right w:val="none" w:sz="0" w:space="0" w:color="auto"/>
      </w:divBdr>
    </w:div>
    <w:div w:id="731586431">
      <w:bodyDiv w:val="1"/>
      <w:marLeft w:val="0"/>
      <w:marRight w:val="0"/>
      <w:marTop w:val="0"/>
      <w:marBottom w:val="0"/>
      <w:divBdr>
        <w:top w:val="none" w:sz="0" w:space="0" w:color="auto"/>
        <w:left w:val="none" w:sz="0" w:space="0" w:color="auto"/>
        <w:bottom w:val="none" w:sz="0" w:space="0" w:color="auto"/>
        <w:right w:val="none" w:sz="0" w:space="0" w:color="auto"/>
      </w:divBdr>
    </w:div>
    <w:div w:id="732893635">
      <w:bodyDiv w:val="1"/>
      <w:marLeft w:val="0"/>
      <w:marRight w:val="0"/>
      <w:marTop w:val="0"/>
      <w:marBottom w:val="0"/>
      <w:divBdr>
        <w:top w:val="none" w:sz="0" w:space="0" w:color="auto"/>
        <w:left w:val="none" w:sz="0" w:space="0" w:color="auto"/>
        <w:bottom w:val="none" w:sz="0" w:space="0" w:color="auto"/>
        <w:right w:val="none" w:sz="0" w:space="0" w:color="auto"/>
      </w:divBdr>
    </w:div>
    <w:div w:id="746805178">
      <w:bodyDiv w:val="1"/>
      <w:marLeft w:val="0"/>
      <w:marRight w:val="0"/>
      <w:marTop w:val="0"/>
      <w:marBottom w:val="0"/>
      <w:divBdr>
        <w:top w:val="none" w:sz="0" w:space="0" w:color="auto"/>
        <w:left w:val="none" w:sz="0" w:space="0" w:color="auto"/>
        <w:bottom w:val="none" w:sz="0" w:space="0" w:color="auto"/>
        <w:right w:val="none" w:sz="0" w:space="0" w:color="auto"/>
      </w:divBdr>
    </w:div>
    <w:div w:id="747190519">
      <w:bodyDiv w:val="1"/>
      <w:marLeft w:val="0"/>
      <w:marRight w:val="0"/>
      <w:marTop w:val="0"/>
      <w:marBottom w:val="0"/>
      <w:divBdr>
        <w:top w:val="none" w:sz="0" w:space="0" w:color="auto"/>
        <w:left w:val="none" w:sz="0" w:space="0" w:color="auto"/>
        <w:bottom w:val="none" w:sz="0" w:space="0" w:color="auto"/>
        <w:right w:val="none" w:sz="0" w:space="0" w:color="auto"/>
      </w:divBdr>
    </w:div>
    <w:div w:id="768309949">
      <w:bodyDiv w:val="1"/>
      <w:marLeft w:val="0"/>
      <w:marRight w:val="0"/>
      <w:marTop w:val="0"/>
      <w:marBottom w:val="0"/>
      <w:divBdr>
        <w:top w:val="none" w:sz="0" w:space="0" w:color="auto"/>
        <w:left w:val="none" w:sz="0" w:space="0" w:color="auto"/>
        <w:bottom w:val="none" w:sz="0" w:space="0" w:color="auto"/>
        <w:right w:val="none" w:sz="0" w:space="0" w:color="auto"/>
      </w:divBdr>
    </w:div>
    <w:div w:id="768818677">
      <w:bodyDiv w:val="1"/>
      <w:marLeft w:val="0"/>
      <w:marRight w:val="0"/>
      <w:marTop w:val="0"/>
      <w:marBottom w:val="0"/>
      <w:divBdr>
        <w:top w:val="none" w:sz="0" w:space="0" w:color="auto"/>
        <w:left w:val="none" w:sz="0" w:space="0" w:color="auto"/>
        <w:bottom w:val="none" w:sz="0" w:space="0" w:color="auto"/>
        <w:right w:val="none" w:sz="0" w:space="0" w:color="auto"/>
      </w:divBdr>
    </w:div>
    <w:div w:id="771127009">
      <w:bodyDiv w:val="1"/>
      <w:marLeft w:val="0"/>
      <w:marRight w:val="0"/>
      <w:marTop w:val="0"/>
      <w:marBottom w:val="0"/>
      <w:divBdr>
        <w:top w:val="none" w:sz="0" w:space="0" w:color="auto"/>
        <w:left w:val="none" w:sz="0" w:space="0" w:color="auto"/>
        <w:bottom w:val="none" w:sz="0" w:space="0" w:color="auto"/>
        <w:right w:val="none" w:sz="0" w:space="0" w:color="auto"/>
      </w:divBdr>
    </w:div>
    <w:div w:id="778528223">
      <w:bodyDiv w:val="1"/>
      <w:marLeft w:val="0"/>
      <w:marRight w:val="0"/>
      <w:marTop w:val="0"/>
      <w:marBottom w:val="0"/>
      <w:divBdr>
        <w:top w:val="none" w:sz="0" w:space="0" w:color="auto"/>
        <w:left w:val="none" w:sz="0" w:space="0" w:color="auto"/>
        <w:bottom w:val="none" w:sz="0" w:space="0" w:color="auto"/>
        <w:right w:val="none" w:sz="0" w:space="0" w:color="auto"/>
      </w:divBdr>
    </w:div>
    <w:div w:id="816730456">
      <w:bodyDiv w:val="1"/>
      <w:marLeft w:val="0"/>
      <w:marRight w:val="0"/>
      <w:marTop w:val="0"/>
      <w:marBottom w:val="0"/>
      <w:divBdr>
        <w:top w:val="none" w:sz="0" w:space="0" w:color="auto"/>
        <w:left w:val="none" w:sz="0" w:space="0" w:color="auto"/>
        <w:bottom w:val="none" w:sz="0" w:space="0" w:color="auto"/>
        <w:right w:val="none" w:sz="0" w:space="0" w:color="auto"/>
      </w:divBdr>
    </w:div>
    <w:div w:id="820854143">
      <w:bodyDiv w:val="1"/>
      <w:marLeft w:val="0"/>
      <w:marRight w:val="0"/>
      <w:marTop w:val="0"/>
      <w:marBottom w:val="0"/>
      <w:divBdr>
        <w:top w:val="none" w:sz="0" w:space="0" w:color="auto"/>
        <w:left w:val="none" w:sz="0" w:space="0" w:color="auto"/>
        <w:bottom w:val="none" w:sz="0" w:space="0" w:color="auto"/>
        <w:right w:val="none" w:sz="0" w:space="0" w:color="auto"/>
      </w:divBdr>
    </w:div>
    <w:div w:id="834802777">
      <w:bodyDiv w:val="1"/>
      <w:marLeft w:val="0"/>
      <w:marRight w:val="0"/>
      <w:marTop w:val="0"/>
      <w:marBottom w:val="0"/>
      <w:divBdr>
        <w:top w:val="none" w:sz="0" w:space="0" w:color="auto"/>
        <w:left w:val="none" w:sz="0" w:space="0" w:color="auto"/>
        <w:bottom w:val="none" w:sz="0" w:space="0" w:color="auto"/>
        <w:right w:val="none" w:sz="0" w:space="0" w:color="auto"/>
      </w:divBdr>
    </w:div>
    <w:div w:id="836842326">
      <w:bodyDiv w:val="1"/>
      <w:marLeft w:val="0"/>
      <w:marRight w:val="0"/>
      <w:marTop w:val="0"/>
      <w:marBottom w:val="0"/>
      <w:divBdr>
        <w:top w:val="none" w:sz="0" w:space="0" w:color="auto"/>
        <w:left w:val="none" w:sz="0" w:space="0" w:color="auto"/>
        <w:bottom w:val="none" w:sz="0" w:space="0" w:color="auto"/>
        <w:right w:val="none" w:sz="0" w:space="0" w:color="auto"/>
      </w:divBdr>
    </w:div>
    <w:div w:id="842940051">
      <w:bodyDiv w:val="1"/>
      <w:marLeft w:val="0"/>
      <w:marRight w:val="0"/>
      <w:marTop w:val="0"/>
      <w:marBottom w:val="0"/>
      <w:divBdr>
        <w:top w:val="none" w:sz="0" w:space="0" w:color="auto"/>
        <w:left w:val="none" w:sz="0" w:space="0" w:color="auto"/>
        <w:bottom w:val="none" w:sz="0" w:space="0" w:color="auto"/>
        <w:right w:val="none" w:sz="0" w:space="0" w:color="auto"/>
      </w:divBdr>
    </w:div>
    <w:div w:id="862330875">
      <w:bodyDiv w:val="1"/>
      <w:marLeft w:val="0"/>
      <w:marRight w:val="0"/>
      <w:marTop w:val="0"/>
      <w:marBottom w:val="0"/>
      <w:divBdr>
        <w:top w:val="none" w:sz="0" w:space="0" w:color="auto"/>
        <w:left w:val="none" w:sz="0" w:space="0" w:color="auto"/>
        <w:bottom w:val="none" w:sz="0" w:space="0" w:color="auto"/>
        <w:right w:val="none" w:sz="0" w:space="0" w:color="auto"/>
      </w:divBdr>
    </w:div>
    <w:div w:id="868955699">
      <w:bodyDiv w:val="1"/>
      <w:marLeft w:val="0"/>
      <w:marRight w:val="0"/>
      <w:marTop w:val="0"/>
      <w:marBottom w:val="0"/>
      <w:divBdr>
        <w:top w:val="none" w:sz="0" w:space="0" w:color="auto"/>
        <w:left w:val="none" w:sz="0" w:space="0" w:color="auto"/>
        <w:bottom w:val="none" w:sz="0" w:space="0" w:color="auto"/>
        <w:right w:val="none" w:sz="0" w:space="0" w:color="auto"/>
      </w:divBdr>
    </w:div>
    <w:div w:id="869415278">
      <w:bodyDiv w:val="1"/>
      <w:marLeft w:val="0"/>
      <w:marRight w:val="0"/>
      <w:marTop w:val="0"/>
      <w:marBottom w:val="0"/>
      <w:divBdr>
        <w:top w:val="none" w:sz="0" w:space="0" w:color="auto"/>
        <w:left w:val="none" w:sz="0" w:space="0" w:color="auto"/>
        <w:bottom w:val="none" w:sz="0" w:space="0" w:color="auto"/>
        <w:right w:val="none" w:sz="0" w:space="0" w:color="auto"/>
      </w:divBdr>
    </w:div>
    <w:div w:id="877860617">
      <w:bodyDiv w:val="1"/>
      <w:marLeft w:val="0"/>
      <w:marRight w:val="0"/>
      <w:marTop w:val="0"/>
      <w:marBottom w:val="0"/>
      <w:divBdr>
        <w:top w:val="none" w:sz="0" w:space="0" w:color="auto"/>
        <w:left w:val="none" w:sz="0" w:space="0" w:color="auto"/>
        <w:bottom w:val="none" w:sz="0" w:space="0" w:color="auto"/>
        <w:right w:val="none" w:sz="0" w:space="0" w:color="auto"/>
      </w:divBdr>
    </w:div>
    <w:div w:id="896555186">
      <w:bodyDiv w:val="1"/>
      <w:marLeft w:val="0"/>
      <w:marRight w:val="0"/>
      <w:marTop w:val="0"/>
      <w:marBottom w:val="0"/>
      <w:divBdr>
        <w:top w:val="none" w:sz="0" w:space="0" w:color="auto"/>
        <w:left w:val="none" w:sz="0" w:space="0" w:color="auto"/>
        <w:bottom w:val="none" w:sz="0" w:space="0" w:color="auto"/>
        <w:right w:val="none" w:sz="0" w:space="0" w:color="auto"/>
      </w:divBdr>
    </w:div>
    <w:div w:id="899444479">
      <w:bodyDiv w:val="1"/>
      <w:marLeft w:val="0"/>
      <w:marRight w:val="0"/>
      <w:marTop w:val="0"/>
      <w:marBottom w:val="0"/>
      <w:divBdr>
        <w:top w:val="none" w:sz="0" w:space="0" w:color="auto"/>
        <w:left w:val="none" w:sz="0" w:space="0" w:color="auto"/>
        <w:bottom w:val="none" w:sz="0" w:space="0" w:color="auto"/>
        <w:right w:val="none" w:sz="0" w:space="0" w:color="auto"/>
      </w:divBdr>
      <w:divsChild>
        <w:div w:id="162211120">
          <w:marLeft w:val="0"/>
          <w:marRight w:val="0"/>
          <w:marTop w:val="0"/>
          <w:marBottom w:val="0"/>
          <w:divBdr>
            <w:top w:val="none" w:sz="0" w:space="0" w:color="auto"/>
            <w:left w:val="none" w:sz="0" w:space="0" w:color="auto"/>
            <w:bottom w:val="none" w:sz="0" w:space="0" w:color="auto"/>
            <w:right w:val="none" w:sz="0" w:space="0" w:color="auto"/>
          </w:divBdr>
        </w:div>
      </w:divsChild>
    </w:div>
    <w:div w:id="912666909">
      <w:bodyDiv w:val="1"/>
      <w:marLeft w:val="0"/>
      <w:marRight w:val="0"/>
      <w:marTop w:val="0"/>
      <w:marBottom w:val="0"/>
      <w:divBdr>
        <w:top w:val="none" w:sz="0" w:space="0" w:color="auto"/>
        <w:left w:val="none" w:sz="0" w:space="0" w:color="auto"/>
        <w:bottom w:val="none" w:sz="0" w:space="0" w:color="auto"/>
        <w:right w:val="none" w:sz="0" w:space="0" w:color="auto"/>
      </w:divBdr>
      <w:divsChild>
        <w:div w:id="1499496315">
          <w:marLeft w:val="0"/>
          <w:marRight w:val="0"/>
          <w:marTop w:val="0"/>
          <w:marBottom w:val="0"/>
          <w:divBdr>
            <w:top w:val="none" w:sz="0" w:space="0" w:color="auto"/>
            <w:left w:val="none" w:sz="0" w:space="0" w:color="auto"/>
            <w:bottom w:val="none" w:sz="0" w:space="0" w:color="auto"/>
            <w:right w:val="none" w:sz="0" w:space="0" w:color="auto"/>
          </w:divBdr>
        </w:div>
      </w:divsChild>
    </w:div>
    <w:div w:id="924529299">
      <w:bodyDiv w:val="1"/>
      <w:marLeft w:val="0"/>
      <w:marRight w:val="0"/>
      <w:marTop w:val="0"/>
      <w:marBottom w:val="0"/>
      <w:divBdr>
        <w:top w:val="none" w:sz="0" w:space="0" w:color="auto"/>
        <w:left w:val="none" w:sz="0" w:space="0" w:color="auto"/>
        <w:bottom w:val="none" w:sz="0" w:space="0" w:color="auto"/>
        <w:right w:val="none" w:sz="0" w:space="0" w:color="auto"/>
      </w:divBdr>
    </w:div>
    <w:div w:id="939290687">
      <w:bodyDiv w:val="1"/>
      <w:marLeft w:val="0"/>
      <w:marRight w:val="0"/>
      <w:marTop w:val="0"/>
      <w:marBottom w:val="0"/>
      <w:divBdr>
        <w:top w:val="none" w:sz="0" w:space="0" w:color="auto"/>
        <w:left w:val="none" w:sz="0" w:space="0" w:color="auto"/>
        <w:bottom w:val="none" w:sz="0" w:space="0" w:color="auto"/>
        <w:right w:val="none" w:sz="0" w:space="0" w:color="auto"/>
      </w:divBdr>
    </w:div>
    <w:div w:id="941643420">
      <w:bodyDiv w:val="1"/>
      <w:marLeft w:val="0"/>
      <w:marRight w:val="0"/>
      <w:marTop w:val="0"/>
      <w:marBottom w:val="0"/>
      <w:divBdr>
        <w:top w:val="none" w:sz="0" w:space="0" w:color="auto"/>
        <w:left w:val="none" w:sz="0" w:space="0" w:color="auto"/>
        <w:bottom w:val="none" w:sz="0" w:space="0" w:color="auto"/>
        <w:right w:val="none" w:sz="0" w:space="0" w:color="auto"/>
      </w:divBdr>
    </w:div>
    <w:div w:id="949124164">
      <w:bodyDiv w:val="1"/>
      <w:marLeft w:val="0"/>
      <w:marRight w:val="0"/>
      <w:marTop w:val="0"/>
      <w:marBottom w:val="0"/>
      <w:divBdr>
        <w:top w:val="none" w:sz="0" w:space="0" w:color="auto"/>
        <w:left w:val="none" w:sz="0" w:space="0" w:color="auto"/>
        <w:bottom w:val="none" w:sz="0" w:space="0" w:color="auto"/>
        <w:right w:val="none" w:sz="0" w:space="0" w:color="auto"/>
      </w:divBdr>
    </w:div>
    <w:div w:id="957565717">
      <w:bodyDiv w:val="1"/>
      <w:marLeft w:val="0"/>
      <w:marRight w:val="0"/>
      <w:marTop w:val="0"/>
      <w:marBottom w:val="0"/>
      <w:divBdr>
        <w:top w:val="none" w:sz="0" w:space="0" w:color="auto"/>
        <w:left w:val="none" w:sz="0" w:space="0" w:color="auto"/>
        <w:bottom w:val="none" w:sz="0" w:space="0" w:color="auto"/>
        <w:right w:val="none" w:sz="0" w:space="0" w:color="auto"/>
      </w:divBdr>
    </w:div>
    <w:div w:id="959604235">
      <w:bodyDiv w:val="1"/>
      <w:marLeft w:val="0"/>
      <w:marRight w:val="0"/>
      <w:marTop w:val="0"/>
      <w:marBottom w:val="0"/>
      <w:divBdr>
        <w:top w:val="none" w:sz="0" w:space="0" w:color="auto"/>
        <w:left w:val="none" w:sz="0" w:space="0" w:color="auto"/>
        <w:bottom w:val="none" w:sz="0" w:space="0" w:color="auto"/>
        <w:right w:val="none" w:sz="0" w:space="0" w:color="auto"/>
      </w:divBdr>
    </w:div>
    <w:div w:id="960577146">
      <w:bodyDiv w:val="1"/>
      <w:marLeft w:val="0"/>
      <w:marRight w:val="0"/>
      <w:marTop w:val="0"/>
      <w:marBottom w:val="0"/>
      <w:divBdr>
        <w:top w:val="none" w:sz="0" w:space="0" w:color="auto"/>
        <w:left w:val="none" w:sz="0" w:space="0" w:color="auto"/>
        <w:bottom w:val="none" w:sz="0" w:space="0" w:color="auto"/>
        <w:right w:val="none" w:sz="0" w:space="0" w:color="auto"/>
      </w:divBdr>
    </w:div>
    <w:div w:id="962423896">
      <w:bodyDiv w:val="1"/>
      <w:marLeft w:val="0"/>
      <w:marRight w:val="0"/>
      <w:marTop w:val="0"/>
      <w:marBottom w:val="0"/>
      <w:divBdr>
        <w:top w:val="none" w:sz="0" w:space="0" w:color="auto"/>
        <w:left w:val="none" w:sz="0" w:space="0" w:color="auto"/>
        <w:bottom w:val="none" w:sz="0" w:space="0" w:color="auto"/>
        <w:right w:val="none" w:sz="0" w:space="0" w:color="auto"/>
      </w:divBdr>
    </w:div>
    <w:div w:id="983968018">
      <w:bodyDiv w:val="1"/>
      <w:marLeft w:val="0"/>
      <w:marRight w:val="0"/>
      <w:marTop w:val="0"/>
      <w:marBottom w:val="0"/>
      <w:divBdr>
        <w:top w:val="none" w:sz="0" w:space="0" w:color="auto"/>
        <w:left w:val="none" w:sz="0" w:space="0" w:color="auto"/>
        <w:bottom w:val="none" w:sz="0" w:space="0" w:color="auto"/>
        <w:right w:val="none" w:sz="0" w:space="0" w:color="auto"/>
      </w:divBdr>
    </w:div>
    <w:div w:id="995303757">
      <w:bodyDiv w:val="1"/>
      <w:marLeft w:val="0"/>
      <w:marRight w:val="0"/>
      <w:marTop w:val="0"/>
      <w:marBottom w:val="0"/>
      <w:divBdr>
        <w:top w:val="none" w:sz="0" w:space="0" w:color="auto"/>
        <w:left w:val="none" w:sz="0" w:space="0" w:color="auto"/>
        <w:bottom w:val="none" w:sz="0" w:space="0" w:color="auto"/>
        <w:right w:val="none" w:sz="0" w:space="0" w:color="auto"/>
      </w:divBdr>
    </w:div>
    <w:div w:id="1006010311">
      <w:bodyDiv w:val="1"/>
      <w:marLeft w:val="0"/>
      <w:marRight w:val="0"/>
      <w:marTop w:val="0"/>
      <w:marBottom w:val="0"/>
      <w:divBdr>
        <w:top w:val="none" w:sz="0" w:space="0" w:color="auto"/>
        <w:left w:val="none" w:sz="0" w:space="0" w:color="auto"/>
        <w:bottom w:val="none" w:sz="0" w:space="0" w:color="auto"/>
        <w:right w:val="none" w:sz="0" w:space="0" w:color="auto"/>
      </w:divBdr>
      <w:divsChild>
        <w:div w:id="332953219">
          <w:marLeft w:val="0"/>
          <w:marRight w:val="0"/>
          <w:marTop w:val="0"/>
          <w:marBottom w:val="0"/>
          <w:divBdr>
            <w:top w:val="none" w:sz="0" w:space="0" w:color="auto"/>
            <w:left w:val="none" w:sz="0" w:space="0" w:color="auto"/>
            <w:bottom w:val="none" w:sz="0" w:space="0" w:color="auto"/>
            <w:right w:val="none" w:sz="0" w:space="0" w:color="auto"/>
          </w:divBdr>
          <w:divsChild>
            <w:div w:id="2042433638">
              <w:marLeft w:val="0"/>
              <w:marRight w:val="0"/>
              <w:marTop w:val="0"/>
              <w:marBottom w:val="0"/>
              <w:divBdr>
                <w:top w:val="none" w:sz="0" w:space="0" w:color="auto"/>
                <w:left w:val="none" w:sz="0" w:space="0" w:color="auto"/>
                <w:bottom w:val="none" w:sz="0" w:space="0" w:color="auto"/>
                <w:right w:val="none" w:sz="0" w:space="0" w:color="auto"/>
              </w:divBdr>
              <w:divsChild>
                <w:div w:id="1519807072">
                  <w:marLeft w:val="0"/>
                  <w:marRight w:val="0"/>
                  <w:marTop w:val="0"/>
                  <w:marBottom w:val="225"/>
                  <w:divBdr>
                    <w:top w:val="none" w:sz="0" w:space="0" w:color="auto"/>
                    <w:left w:val="none" w:sz="0" w:space="0" w:color="auto"/>
                    <w:bottom w:val="none" w:sz="0" w:space="0" w:color="auto"/>
                    <w:right w:val="none" w:sz="0" w:space="0" w:color="auto"/>
                  </w:divBdr>
                  <w:divsChild>
                    <w:div w:id="1182933710">
                      <w:marLeft w:val="0"/>
                      <w:marRight w:val="0"/>
                      <w:marTop w:val="0"/>
                      <w:marBottom w:val="0"/>
                      <w:divBdr>
                        <w:top w:val="none" w:sz="0" w:space="0" w:color="auto"/>
                        <w:left w:val="none" w:sz="0" w:space="0" w:color="auto"/>
                        <w:bottom w:val="none" w:sz="0" w:space="0" w:color="auto"/>
                        <w:right w:val="none" w:sz="0" w:space="0" w:color="auto"/>
                      </w:divBdr>
                      <w:divsChild>
                        <w:div w:id="1207064727">
                          <w:marLeft w:val="0"/>
                          <w:marRight w:val="0"/>
                          <w:marTop w:val="0"/>
                          <w:marBottom w:val="0"/>
                          <w:divBdr>
                            <w:top w:val="none" w:sz="0" w:space="0" w:color="auto"/>
                            <w:left w:val="none" w:sz="0" w:space="0" w:color="auto"/>
                            <w:bottom w:val="none" w:sz="0" w:space="0" w:color="auto"/>
                            <w:right w:val="none" w:sz="0" w:space="0" w:color="auto"/>
                          </w:divBdr>
                          <w:divsChild>
                            <w:div w:id="1483158623">
                              <w:marLeft w:val="0"/>
                              <w:marRight w:val="0"/>
                              <w:marTop w:val="0"/>
                              <w:marBottom w:val="0"/>
                              <w:divBdr>
                                <w:top w:val="single" w:sz="6" w:space="0" w:color="CACFD3"/>
                                <w:left w:val="single" w:sz="6" w:space="0" w:color="CACFD3"/>
                                <w:bottom w:val="single" w:sz="6" w:space="0" w:color="CACFD3"/>
                                <w:right w:val="single" w:sz="6" w:space="0" w:color="CACFD3"/>
                              </w:divBdr>
                              <w:divsChild>
                                <w:div w:id="468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757693">
      <w:bodyDiv w:val="1"/>
      <w:marLeft w:val="0"/>
      <w:marRight w:val="0"/>
      <w:marTop w:val="0"/>
      <w:marBottom w:val="0"/>
      <w:divBdr>
        <w:top w:val="none" w:sz="0" w:space="0" w:color="auto"/>
        <w:left w:val="none" w:sz="0" w:space="0" w:color="auto"/>
        <w:bottom w:val="none" w:sz="0" w:space="0" w:color="auto"/>
        <w:right w:val="none" w:sz="0" w:space="0" w:color="auto"/>
      </w:divBdr>
    </w:div>
    <w:div w:id="1061059829">
      <w:bodyDiv w:val="1"/>
      <w:marLeft w:val="0"/>
      <w:marRight w:val="0"/>
      <w:marTop w:val="0"/>
      <w:marBottom w:val="0"/>
      <w:divBdr>
        <w:top w:val="none" w:sz="0" w:space="0" w:color="auto"/>
        <w:left w:val="none" w:sz="0" w:space="0" w:color="auto"/>
        <w:bottom w:val="none" w:sz="0" w:space="0" w:color="auto"/>
        <w:right w:val="none" w:sz="0" w:space="0" w:color="auto"/>
      </w:divBdr>
    </w:div>
    <w:div w:id="1061902024">
      <w:bodyDiv w:val="1"/>
      <w:marLeft w:val="0"/>
      <w:marRight w:val="0"/>
      <w:marTop w:val="0"/>
      <w:marBottom w:val="0"/>
      <w:divBdr>
        <w:top w:val="none" w:sz="0" w:space="0" w:color="auto"/>
        <w:left w:val="none" w:sz="0" w:space="0" w:color="auto"/>
        <w:bottom w:val="none" w:sz="0" w:space="0" w:color="auto"/>
        <w:right w:val="none" w:sz="0" w:space="0" w:color="auto"/>
      </w:divBdr>
    </w:div>
    <w:div w:id="1065682275">
      <w:bodyDiv w:val="1"/>
      <w:marLeft w:val="0"/>
      <w:marRight w:val="0"/>
      <w:marTop w:val="0"/>
      <w:marBottom w:val="0"/>
      <w:divBdr>
        <w:top w:val="none" w:sz="0" w:space="0" w:color="auto"/>
        <w:left w:val="none" w:sz="0" w:space="0" w:color="auto"/>
        <w:bottom w:val="none" w:sz="0" w:space="0" w:color="auto"/>
        <w:right w:val="none" w:sz="0" w:space="0" w:color="auto"/>
      </w:divBdr>
    </w:div>
    <w:div w:id="1073157960">
      <w:bodyDiv w:val="1"/>
      <w:marLeft w:val="0"/>
      <w:marRight w:val="0"/>
      <w:marTop w:val="0"/>
      <w:marBottom w:val="0"/>
      <w:divBdr>
        <w:top w:val="none" w:sz="0" w:space="0" w:color="auto"/>
        <w:left w:val="none" w:sz="0" w:space="0" w:color="auto"/>
        <w:bottom w:val="none" w:sz="0" w:space="0" w:color="auto"/>
        <w:right w:val="none" w:sz="0" w:space="0" w:color="auto"/>
      </w:divBdr>
    </w:div>
    <w:div w:id="1079911495">
      <w:bodyDiv w:val="1"/>
      <w:marLeft w:val="0"/>
      <w:marRight w:val="0"/>
      <w:marTop w:val="0"/>
      <w:marBottom w:val="0"/>
      <w:divBdr>
        <w:top w:val="none" w:sz="0" w:space="0" w:color="auto"/>
        <w:left w:val="none" w:sz="0" w:space="0" w:color="auto"/>
        <w:bottom w:val="none" w:sz="0" w:space="0" w:color="auto"/>
        <w:right w:val="none" w:sz="0" w:space="0" w:color="auto"/>
      </w:divBdr>
    </w:div>
    <w:div w:id="1086145894">
      <w:bodyDiv w:val="1"/>
      <w:marLeft w:val="0"/>
      <w:marRight w:val="0"/>
      <w:marTop w:val="0"/>
      <w:marBottom w:val="0"/>
      <w:divBdr>
        <w:top w:val="none" w:sz="0" w:space="0" w:color="auto"/>
        <w:left w:val="none" w:sz="0" w:space="0" w:color="auto"/>
        <w:bottom w:val="none" w:sz="0" w:space="0" w:color="auto"/>
        <w:right w:val="none" w:sz="0" w:space="0" w:color="auto"/>
      </w:divBdr>
    </w:div>
    <w:div w:id="1089959681">
      <w:bodyDiv w:val="1"/>
      <w:marLeft w:val="0"/>
      <w:marRight w:val="0"/>
      <w:marTop w:val="0"/>
      <w:marBottom w:val="0"/>
      <w:divBdr>
        <w:top w:val="none" w:sz="0" w:space="0" w:color="auto"/>
        <w:left w:val="none" w:sz="0" w:space="0" w:color="auto"/>
        <w:bottom w:val="none" w:sz="0" w:space="0" w:color="auto"/>
        <w:right w:val="none" w:sz="0" w:space="0" w:color="auto"/>
      </w:divBdr>
    </w:div>
    <w:div w:id="1104686006">
      <w:bodyDiv w:val="1"/>
      <w:marLeft w:val="0"/>
      <w:marRight w:val="0"/>
      <w:marTop w:val="0"/>
      <w:marBottom w:val="0"/>
      <w:divBdr>
        <w:top w:val="none" w:sz="0" w:space="0" w:color="auto"/>
        <w:left w:val="none" w:sz="0" w:space="0" w:color="auto"/>
        <w:bottom w:val="none" w:sz="0" w:space="0" w:color="auto"/>
        <w:right w:val="none" w:sz="0" w:space="0" w:color="auto"/>
      </w:divBdr>
    </w:div>
    <w:div w:id="1107388514">
      <w:bodyDiv w:val="1"/>
      <w:marLeft w:val="0"/>
      <w:marRight w:val="0"/>
      <w:marTop w:val="0"/>
      <w:marBottom w:val="0"/>
      <w:divBdr>
        <w:top w:val="none" w:sz="0" w:space="0" w:color="auto"/>
        <w:left w:val="none" w:sz="0" w:space="0" w:color="auto"/>
        <w:bottom w:val="none" w:sz="0" w:space="0" w:color="auto"/>
        <w:right w:val="none" w:sz="0" w:space="0" w:color="auto"/>
      </w:divBdr>
    </w:div>
    <w:div w:id="1122071635">
      <w:bodyDiv w:val="1"/>
      <w:marLeft w:val="0"/>
      <w:marRight w:val="0"/>
      <w:marTop w:val="0"/>
      <w:marBottom w:val="0"/>
      <w:divBdr>
        <w:top w:val="none" w:sz="0" w:space="0" w:color="auto"/>
        <w:left w:val="none" w:sz="0" w:space="0" w:color="auto"/>
        <w:bottom w:val="none" w:sz="0" w:space="0" w:color="auto"/>
        <w:right w:val="none" w:sz="0" w:space="0" w:color="auto"/>
      </w:divBdr>
    </w:div>
    <w:div w:id="1122576623">
      <w:bodyDiv w:val="1"/>
      <w:marLeft w:val="0"/>
      <w:marRight w:val="0"/>
      <w:marTop w:val="0"/>
      <w:marBottom w:val="0"/>
      <w:divBdr>
        <w:top w:val="none" w:sz="0" w:space="0" w:color="auto"/>
        <w:left w:val="none" w:sz="0" w:space="0" w:color="auto"/>
        <w:bottom w:val="none" w:sz="0" w:space="0" w:color="auto"/>
        <w:right w:val="none" w:sz="0" w:space="0" w:color="auto"/>
      </w:divBdr>
    </w:div>
    <w:div w:id="1135216522">
      <w:bodyDiv w:val="1"/>
      <w:marLeft w:val="0"/>
      <w:marRight w:val="0"/>
      <w:marTop w:val="0"/>
      <w:marBottom w:val="0"/>
      <w:divBdr>
        <w:top w:val="none" w:sz="0" w:space="0" w:color="auto"/>
        <w:left w:val="none" w:sz="0" w:space="0" w:color="auto"/>
        <w:bottom w:val="none" w:sz="0" w:space="0" w:color="auto"/>
        <w:right w:val="none" w:sz="0" w:space="0" w:color="auto"/>
      </w:divBdr>
      <w:divsChild>
        <w:div w:id="185367846">
          <w:marLeft w:val="0"/>
          <w:marRight w:val="0"/>
          <w:marTop w:val="0"/>
          <w:marBottom w:val="0"/>
          <w:divBdr>
            <w:top w:val="none" w:sz="0" w:space="0" w:color="auto"/>
            <w:left w:val="none" w:sz="0" w:space="0" w:color="auto"/>
            <w:bottom w:val="none" w:sz="0" w:space="0" w:color="auto"/>
            <w:right w:val="none" w:sz="0" w:space="0" w:color="auto"/>
          </w:divBdr>
        </w:div>
      </w:divsChild>
    </w:div>
    <w:div w:id="1144853503">
      <w:bodyDiv w:val="1"/>
      <w:marLeft w:val="0"/>
      <w:marRight w:val="0"/>
      <w:marTop w:val="0"/>
      <w:marBottom w:val="0"/>
      <w:divBdr>
        <w:top w:val="none" w:sz="0" w:space="0" w:color="auto"/>
        <w:left w:val="none" w:sz="0" w:space="0" w:color="auto"/>
        <w:bottom w:val="none" w:sz="0" w:space="0" w:color="auto"/>
        <w:right w:val="none" w:sz="0" w:space="0" w:color="auto"/>
      </w:divBdr>
    </w:div>
    <w:div w:id="1148747583">
      <w:bodyDiv w:val="1"/>
      <w:marLeft w:val="0"/>
      <w:marRight w:val="0"/>
      <w:marTop w:val="0"/>
      <w:marBottom w:val="0"/>
      <w:divBdr>
        <w:top w:val="none" w:sz="0" w:space="0" w:color="auto"/>
        <w:left w:val="none" w:sz="0" w:space="0" w:color="auto"/>
        <w:bottom w:val="none" w:sz="0" w:space="0" w:color="auto"/>
        <w:right w:val="none" w:sz="0" w:space="0" w:color="auto"/>
      </w:divBdr>
    </w:div>
    <w:div w:id="1150288644">
      <w:bodyDiv w:val="1"/>
      <w:marLeft w:val="0"/>
      <w:marRight w:val="0"/>
      <w:marTop w:val="0"/>
      <w:marBottom w:val="0"/>
      <w:divBdr>
        <w:top w:val="none" w:sz="0" w:space="0" w:color="auto"/>
        <w:left w:val="none" w:sz="0" w:space="0" w:color="auto"/>
        <w:bottom w:val="none" w:sz="0" w:space="0" w:color="auto"/>
        <w:right w:val="none" w:sz="0" w:space="0" w:color="auto"/>
      </w:divBdr>
    </w:div>
    <w:div w:id="1157114810">
      <w:bodyDiv w:val="1"/>
      <w:marLeft w:val="0"/>
      <w:marRight w:val="0"/>
      <w:marTop w:val="0"/>
      <w:marBottom w:val="0"/>
      <w:divBdr>
        <w:top w:val="none" w:sz="0" w:space="0" w:color="auto"/>
        <w:left w:val="none" w:sz="0" w:space="0" w:color="auto"/>
        <w:bottom w:val="none" w:sz="0" w:space="0" w:color="auto"/>
        <w:right w:val="none" w:sz="0" w:space="0" w:color="auto"/>
      </w:divBdr>
    </w:div>
    <w:div w:id="1181698295">
      <w:bodyDiv w:val="1"/>
      <w:marLeft w:val="0"/>
      <w:marRight w:val="0"/>
      <w:marTop w:val="0"/>
      <w:marBottom w:val="0"/>
      <w:divBdr>
        <w:top w:val="none" w:sz="0" w:space="0" w:color="auto"/>
        <w:left w:val="none" w:sz="0" w:space="0" w:color="auto"/>
        <w:bottom w:val="none" w:sz="0" w:space="0" w:color="auto"/>
        <w:right w:val="none" w:sz="0" w:space="0" w:color="auto"/>
      </w:divBdr>
    </w:div>
    <w:div w:id="1191647838">
      <w:bodyDiv w:val="1"/>
      <w:marLeft w:val="0"/>
      <w:marRight w:val="0"/>
      <w:marTop w:val="0"/>
      <w:marBottom w:val="0"/>
      <w:divBdr>
        <w:top w:val="none" w:sz="0" w:space="0" w:color="auto"/>
        <w:left w:val="none" w:sz="0" w:space="0" w:color="auto"/>
        <w:bottom w:val="none" w:sz="0" w:space="0" w:color="auto"/>
        <w:right w:val="none" w:sz="0" w:space="0" w:color="auto"/>
      </w:divBdr>
    </w:div>
    <w:div w:id="1209535417">
      <w:bodyDiv w:val="1"/>
      <w:marLeft w:val="0"/>
      <w:marRight w:val="0"/>
      <w:marTop w:val="0"/>
      <w:marBottom w:val="0"/>
      <w:divBdr>
        <w:top w:val="none" w:sz="0" w:space="0" w:color="auto"/>
        <w:left w:val="none" w:sz="0" w:space="0" w:color="auto"/>
        <w:bottom w:val="none" w:sz="0" w:space="0" w:color="auto"/>
        <w:right w:val="none" w:sz="0" w:space="0" w:color="auto"/>
      </w:divBdr>
    </w:div>
    <w:div w:id="1227256785">
      <w:bodyDiv w:val="1"/>
      <w:marLeft w:val="0"/>
      <w:marRight w:val="0"/>
      <w:marTop w:val="0"/>
      <w:marBottom w:val="0"/>
      <w:divBdr>
        <w:top w:val="none" w:sz="0" w:space="0" w:color="auto"/>
        <w:left w:val="none" w:sz="0" w:space="0" w:color="auto"/>
        <w:bottom w:val="none" w:sz="0" w:space="0" w:color="auto"/>
        <w:right w:val="none" w:sz="0" w:space="0" w:color="auto"/>
      </w:divBdr>
      <w:divsChild>
        <w:div w:id="1737316487">
          <w:marLeft w:val="0"/>
          <w:marRight w:val="0"/>
          <w:marTop w:val="0"/>
          <w:marBottom w:val="0"/>
          <w:divBdr>
            <w:top w:val="none" w:sz="0" w:space="0" w:color="auto"/>
            <w:left w:val="none" w:sz="0" w:space="0" w:color="auto"/>
            <w:bottom w:val="none" w:sz="0" w:space="0" w:color="auto"/>
            <w:right w:val="none" w:sz="0" w:space="0" w:color="auto"/>
          </w:divBdr>
        </w:div>
      </w:divsChild>
    </w:div>
    <w:div w:id="1230574172">
      <w:bodyDiv w:val="1"/>
      <w:marLeft w:val="0"/>
      <w:marRight w:val="0"/>
      <w:marTop w:val="0"/>
      <w:marBottom w:val="0"/>
      <w:divBdr>
        <w:top w:val="none" w:sz="0" w:space="0" w:color="auto"/>
        <w:left w:val="none" w:sz="0" w:space="0" w:color="auto"/>
        <w:bottom w:val="none" w:sz="0" w:space="0" w:color="auto"/>
        <w:right w:val="none" w:sz="0" w:space="0" w:color="auto"/>
      </w:divBdr>
    </w:div>
    <w:div w:id="1233154508">
      <w:bodyDiv w:val="1"/>
      <w:marLeft w:val="0"/>
      <w:marRight w:val="0"/>
      <w:marTop w:val="0"/>
      <w:marBottom w:val="0"/>
      <w:divBdr>
        <w:top w:val="none" w:sz="0" w:space="0" w:color="auto"/>
        <w:left w:val="none" w:sz="0" w:space="0" w:color="auto"/>
        <w:bottom w:val="none" w:sz="0" w:space="0" w:color="auto"/>
        <w:right w:val="none" w:sz="0" w:space="0" w:color="auto"/>
      </w:divBdr>
    </w:div>
    <w:div w:id="1235511853">
      <w:bodyDiv w:val="1"/>
      <w:marLeft w:val="0"/>
      <w:marRight w:val="0"/>
      <w:marTop w:val="0"/>
      <w:marBottom w:val="0"/>
      <w:divBdr>
        <w:top w:val="none" w:sz="0" w:space="0" w:color="auto"/>
        <w:left w:val="none" w:sz="0" w:space="0" w:color="auto"/>
        <w:bottom w:val="none" w:sz="0" w:space="0" w:color="auto"/>
        <w:right w:val="none" w:sz="0" w:space="0" w:color="auto"/>
      </w:divBdr>
    </w:div>
    <w:div w:id="1254898361">
      <w:bodyDiv w:val="1"/>
      <w:marLeft w:val="0"/>
      <w:marRight w:val="0"/>
      <w:marTop w:val="0"/>
      <w:marBottom w:val="0"/>
      <w:divBdr>
        <w:top w:val="none" w:sz="0" w:space="0" w:color="auto"/>
        <w:left w:val="none" w:sz="0" w:space="0" w:color="auto"/>
        <w:bottom w:val="none" w:sz="0" w:space="0" w:color="auto"/>
        <w:right w:val="none" w:sz="0" w:space="0" w:color="auto"/>
      </w:divBdr>
    </w:div>
    <w:div w:id="1277374865">
      <w:bodyDiv w:val="1"/>
      <w:marLeft w:val="0"/>
      <w:marRight w:val="0"/>
      <w:marTop w:val="0"/>
      <w:marBottom w:val="0"/>
      <w:divBdr>
        <w:top w:val="none" w:sz="0" w:space="0" w:color="auto"/>
        <w:left w:val="none" w:sz="0" w:space="0" w:color="auto"/>
        <w:bottom w:val="none" w:sz="0" w:space="0" w:color="auto"/>
        <w:right w:val="none" w:sz="0" w:space="0" w:color="auto"/>
      </w:divBdr>
    </w:div>
    <w:div w:id="1282421561">
      <w:bodyDiv w:val="1"/>
      <w:marLeft w:val="0"/>
      <w:marRight w:val="0"/>
      <w:marTop w:val="0"/>
      <w:marBottom w:val="0"/>
      <w:divBdr>
        <w:top w:val="none" w:sz="0" w:space="0" w:color="auto"/>
        <w:left w:val="none" w:sz="0" w:space="0" w:color="auto"/>
        <w:bottom w:val="none" w:sz="0" w:space="0" w:color="auto"/>
        <w:right w:val="none" w:sz="0" w:space="0" w:color="auto"/>
      </w:divBdr>
    </w:div>
    <w:div w:id="1307509379">
      <w:bodyDiv w:val="1"/>
      <w:marLeft w:val="0"/>
      <w:marRight w:val="0"/>
      <w:marTop w:val="0"/>
      <w:marBottom w:val="0"/>
      <w:divBdr>
        <w:top w:val="none" w:sz="0" w:space="0" w:color="auto"/>
        <w:left w:val="none" w:sz="0" w:space="0" w:color="auto"/>
        <w:bottom w:val="none" w:sz="0" w:space="0" w:color="auto"/>
        <w:right w:val="none" w:sz="0" w:space="0" w:color="auto"/>
      </w:divBdr>
      <w:divsChild>
        <w:div w:id="475144156">
          <w:marLeft w:val="0"/>
          <w:marRight w:val="0"/>
          <w:marTop w:val="0"/>
          <w:marBottom w:val="0"/>
          <w:divBdr>
            <w:top w:val="none" w:sz="0" w:space="0" w:color="auto"/>
            <w:left w:val="none" w:sz="0" w:space="0" w:color="auto"/>
            <w:bottom w:val="none" w:sz="0" w:space="0" w:color="auto"/>
            <w:right w:val="none" w:sz="0" w:space="0" w:color="auto"/>
          </w:divBdr>
        </w:div>
      </w:divsChild>
    </w:div>
    <w:div w:id="1325477335">
      <w:bodyDiv w:val="1"/>
      <w:marLeft w:val="0"/>
      <w:marRight w:val="0"/>
      <w:marTop w:val="0"/>
      <w:marBottom w:val="0"/>
      <w:divBdr>
        <w:top w:val="none" w:sz="0" w:space="0" w:color="auto"/>
        <w:left w:val="none" w:sz="0" w:space="0" w:color="auto"/>
        <w:bottom w:val="none" w:sz="0" w:space="0" w:color="auto"/>
        <w:right w:val="none" w:sz="0" w:space="0" w:color="auto"/>
      </w:divBdr>
    </w:div>
    <w:div w:id="1326981669">
      <w:bodyDiv w:val="1"/>
      <w:marLeft w:val="0"/>
      <w:marRight w:val="0"/>
      <w:marTop w:val="0"/>
      <w:marBottom w:val="0"/>
      <w:divBdr>
        <w:top w:val="none" w:sz="0" w:space="0" w:color="auto"/>
        <w:left w:val="none" w:sz="0" w:space="0" w:color="auto"/>
        <w:bottom w:val="none" w:sz="0" w:space="0" w:color="auto"/>
        <w:right w:val="none" w:sz="0" w:space="0" w:color="auto"/>
      </w:divBdr>
    </w:div>
    <w:div w:id="1340427165">
      <w:bodyDiv w:val="1"/>
      <w:marLeft w:val="0"/>
      <w:marRight w:val="0"/>
      <w:marTop w:val="0"/>
      <w:marBottom w:val="0"/>
      <w:divBdr>
        <w:top w:val="none" w:sz="0" w:space="0" w:color="auto"/>
        <w:left w:val="none" w:sz="0" w:space="0" w:color="auto"/>
        <w:bottom w:val="none" w:sz="0" w:space="0" w:color="auto"/>
        <w:right w:val="none" w:sz="0" w:space="0" w:color="auto"/>
      </w:divBdr>
    </w:div>
    <w:div w:id="1349988464">
      <w:bodyDiv w:val="1"/>
      <w:marLeft w:val="0"/>
      <w:marRight w:val="0"/>
      <w:marTop w:val="0"/>
      <w:marBottom w:val="0"/>
      <w:divBdr>
        <w:top w:val="none" w:sz="0" w:space="0" w:color="auto"/>
        <w:left w:val="none" w:sz="0" w:space="0" w:color="auto"/>
        <w:bottom w:val="none" w:sz="0" w:space="0" w:color="auto"/>
        <w:right w:val="none" w:sz="0" w:space="0" w:color="auto"/>
      </w:divBdr>
    </w:div>
    <w:div w:id="1358505511">
      <w:bodyDiv w:val="1"/>
      <w:marLeft w:val="0"/>
      <w:marRight w:val="0"/>
      <w:marTop w:val="0"/>
      <w:marBottom w:val="0"/>
      <w:divBdr>
        <w:top w:val="none" w:sz="0" w:space="0" w:color="auto"/>
        <w:left w:val="none" w:sz="0" w:space="0" w:color="auto"/>
        <w:bottom w:val="none" w:sz="0" w:space="0" w:color="auto"/>
        <w:right w:val="none" w:sz="0" w:space="0" w:color="auto"/>
      </w:divBdr>
    </w:div>
    <w:div w:id="1368676576">
      <w:bodyDiv w:val="1"/>
      <w:marLeft w:val="0"/>
      <w:marRight w:val="0"/>
      <w:marTop w:val="0"/>
      <w:marBottom w:val="0"/>
      <w:divBdr>
        <w:top w:val="none" w:sz="0" w:space="0" w:color="auto"/>
        <w:left w:val="none" w:sz="0" w:space="0" w:color="auto"/>
        <w:bottom w:val="none" w:sz="0" w:space="0" w:color="auto"/>
        <w:right w:val="none" w:sz="0" w:space="0" w:color="auto"/>
      </w:divBdr>
    </w:div>
    <w:div w:id="1383408140">
      <w:bodyDiv w:val="1"/>
      <w:marLeft w:val="0"/>
      <w:marRight w:val="0"/>
      <w:marTop w:val="0"/>
      <w:marBottom w:val="0"/>
      <w:divBdr>
        <w:top w:val="none" w:sz="0" w:space="0" w:color="auto"/>
        <w:left w:val="none" w:sz="0" w:space="0" w:color="auto"/>
        <w:bottom w:val="none" w:sz="0" w:space="0" w:color="auto"/>
        <w:right w:val="none" w:sz="0" w:space="0" w:color="auto"/>
      </w:divBdr>
    </w:div>
    <w:div w:id="1386948983">
      <w:bodyDiv w:val="1"/>
      <w:marLeft w:val="0"/>
      <w:marRight w:val="0"/>
      <w:marTop w:val="0"/>
      <w:marBottom w:val="0"/>
      <w:divBdr>
        <w:top w:val="none" w:sz="0" w:space="0" w:color="auto"/>
        <w:left w:val="none" w:sz="0" w:space="0" w:color="auto"/>
        <w:bottom w:val="none" w:sz="0" w:space="0" w:color="auto"/>
        <w:right w:val="none" w:sz="0" w:space="0" w:color="auto"/>
      </w:divBdr>
    </w:div>
    <w:div w:id="1410498127">
      <w:bodyDiv w:val="1"/>
      <w:marLeft w:val="0"/>
      <w:marRight w:val="0"/>
      <w:marTop w:val="0"/>
      <w:marBottom w:val="0"/>
      <w:divBdr>
        <w:top w:val="none" w:sz="0" w:space="0" w:color="auto"/>
        <w:left w:val="none" w:sz="0" w:space="0" w:color="auto"/>
        <w:bottom w:val="none" w:sz="0" w:space="0" w:color="auto"/>
        <w:right w:val="none" w:sz="0" w:space="0" w:color="auto"/>
      </w:divBdr>
    </w:div>
    <w:div w:id="1415084926">
      <w:bodyDiv w:val="1"/>
      <w:marLeft w:val="0"/>
      <w:marRight w:val="0"/>
      <w:marTop w:val="0"/>
      <w:marBottom w:val="0"/>
      <w:divBdr>
        <w:top w:val="none" w:sz="0" w:space="0" w:color="auto"/>
        <w:left w:val="none" w:sz="0" w:space="0" w:color="auto"/>
        <w:bottom w:val="none" w:sz="0" w:space="0" w:color="auto"/>
        <w:right w:val="none" w:sz="0" w:space="0" w:color="auto"/>
      </w:divBdr>
    </w:div>
    <w:div w:id="1419866101">
      <w:bodyDiv w:val="1"/>
      <w:marLeft w:val="0"/>
      <w:marRight w:val="0"/>
      <w:marTop w:val="0"/>
      <w:marBottom w:val="0"/>
      <w:divBdr>
        <w:top w:val="none" w:sz="0" w:space="0" w:color="auto"/>
        <w:left w:val="none" w:sz="0" w:space="0" w:color="auto"/>
        <w:bottom w:val="none" w:sz="0" w:space="0" w:color="auto"/>
        <w:right w:val="none" w:sz="0" w:space="0" w:color="auto"/>
      </w:divBdr>
    </w:div>
    <w:div w:id="1424061427">
      <w:bodyDiv w:val="1"/>
      <w:marLeft w:val="0"/>
      <w:marRight w:val="0"/>
      <w:marTop w:val="0"/>
      <w:marBottom w:val="0"/>
      <w:divBdr>
        <w:top w:val="none" w:sz="0" w:space="0" w:color="auto"/>
        <w:left w:val="none" w:sz="0" w:space="0" w:color="auto"/>
        <w:bottom w:val="none" w:sz="0" w:space="0" w:color="auto"/>
        <w:right w:val="none" w:sz="0" w:space="0" w:color="auto"/>
      </w:divBdr>
    </w:div>
    <w:div w:id="1433666318">
      <w:bodyDiv w:val="1"/>
      <w:marLeft w:val="0"/>
      <w:marRight w:val="0"/>
      <w:marTop w:val="0"/>
      <w:marBottom w:val="0"/>
      <w:divBdr>
        <w:top w:val="none" w:sz="0" w:space="0" w:color="auto"/>
        <w:left w:val="none" w:sz="0" w:space="0" w:color="auto"/>
        <w:bottom w:val="none" w:sz="0" w:space="0" w:color="auto"/>
        <w:right w:val="none" w:sz="0" w:space="0" w:color="auto"/>
      </w:divBdr>
    </w:div>
    <w:div w:id="1439450972">
      <w:bodyDiv w:val="1"/>
      <w:marLeft w:val="0"/>
      <w:marRight w:val="0"/>
      <w:marTop w:val="0"/>
      <w:marBottom w:val="0"/>
      <w:divBdr>
        <w:top w:val="none" w:sz="0" w:space="0" w:color="auto"/>
        <w:left w:val="none" w:sz="0" w:space="0" w:color="auto"/>
        <w:bottom w:val="none" w:sz="0" w:space="0" w:color="auto"/>
        <w:right w:val="none" w:sz="0" w:space="0" w:color="auto"/>
      </w:divBdr>
    </w:div>
    <w:div w:id="1447695438">
      <w:bodyDiv w:val="1"/>
      <w:marLeft w:val="0"/>
      <w:marRight w:val="0"/>
      <w:marTop w:val="0"/>
      <w:marBottom w:val="0"/>
      <w:divBdr>
        <w:top w:val="none" w:sz="0" w:space="0" w:color="auto"/>
        <w:left w:val="none" w:sz="0" w:space="0" w:color="auto"/>
        <w:bottom w:val="none" w:sz="0" w:space="0" w:color="auto"/>
        <w:right w:val="none" w:sz="0" w:space="0" w:color="auto"/>
      </w:divBdr>
    </w:div>
    <w:div w:id="1448307839">
      <w:bodyDiv w:val="1"/>
      <w:marLeft w:val="0"/>
      <w:marRight w:val="0"/>
      <w:marTop w:val="0"/>
      <w:marBottom w:val="0"/>
      <w:divBdr>
        <w:top w:val="none" w:sz="0" w:space="0" w:color="auto"/>
        <w:left w:val="none" w:sz="0" w:space="0" w:color="auto"/>
        <w:bottom w:val="none" w:sz="0" w:space="0" w:color="auto"/>
        <w:right w:val="none" w:sz="0" w:space="0" w:color="auto"/>
      </w:divBdr>
    </w:div>
    <w:div w:id="1454059195">
      <w:bodyDiv w:val="1"/>
      <w:marLeft w:val="0"/>
      <w:marRight w:val="0"/>
      <w:marTop w:val="0"/>
      <w:marBottom w:val="0"/>
      <w:divBdr>
        <w:top w:val="none" w:sz="0" w:space="0" w:color="auto"/>
        <w:left w:val="none" w:sz="0" w:space="0" w:color="auto"/>
        <w:bottom w:val="none" w:sz="0" w:space="0" w:color="auto"/>
        <w:right w:val="none" w:sz="0" w:space="0" w:color="auto"/>
      </w:divBdr>
    </w:div>
    <w:div w:id="1454977919">
      <w:bodyDiv w:val="1"/>
      <w:marLeft w:val="0"/>
      <w:marRight w:val="0"/>
      <w:marTop w:val="0"/>
      <w:marBottom w:val="0"/>
      <w:divBdr>
        <w:top w:val="none" w:sz="0" w:space="0" w:color="auto"/>
        <w:left w:val="none" w:sz="0" w:space="0" w:color="auto"/>
        <w:bottom w:val="none" w:sz="0" w:space="0" w:color="auto"/>
        <w:right w:val="none" w:sz="0" w:space="0" w:color="auto"/>
      </w:divBdr>
    </w:div>
    <w:div w:id="1468013398">
      <w:bodyDiv w:val="1"/>
      <w:marLeft w:val="0"/>
      <w:marRight w:val="0"/>
      <w:marTop w:val="0"/>
      <w:marBottom w:val="0"/>
      <w:divBdr>
        <w:top w:val="none" w:sz="0" w:space="0" w:color="auto"/>
        <w:left w:val="none" w:sz="0" w:space="0" w:color="auto"/>
        <w:bottom w:val="none" w:sz="0" w:space="0" w:color="auto"/>
        <w:right w:val="none" w:sz="0" w:space="0" w:color="auto"/>
      </w:divBdr>
    </w:div>
    <w:div w:id="1481730068">
      <w:bodyDiv w:val="1"/>
      <w:marLeft w:val="0"/>
      <w:marRight w:val="0"/>
      <w:marTop w:val="0"/>
      <w:marBottom w:val="0"/>
      <w:divBdr>
        <w:top w:val="none" w:sz="0" w:space="0" w:color="auto"/>
        <w:left w:val="none" w:sz="0" w:space="0" w:color="auto"/>
        <w:bottom w:val="none" w:sz="0" w:space="0" w:color="auto"/>
        <w:right w:val="none" w:sz="0" w:space="0" w:color="auto"/>
      </w:divBdr>
    </w:div>
    <w:div w:id="1484589961">
      <w:bodyDiv w:val="1"/>
      <w:marLeft w:val="0"/>
      <w:marRight w:val="0"/>
      <w:marTop w:val="0"/>
      <w:marBottom w:val="0"/>
      <w:divBdr>
        <w:top w:val="none" w:sz="0" w:space="0" w:color="auto"/>
        <w:left w:val="none" w:sz="0" w:space="0" w:color="auto"/>
        <w:bottom w:val="none" w:sz="0" w:space="0" w:color="auto"/>
        <w:right w:val="none" w:sz="0" w:space="0" w:color="auto"/>
      </w:divBdr>
    </w:div>
    <w:div w:id="1490634354">
      <w:bodyDiv w:val="1"/>
      <w:marLeft w:val="0"/>
      <w:marRight w:val="0"/>
      <w:marTop w:val="0"/>
      <w:marBottom w:val="0"/>
      <w:divBdr>
        <w:top w:val="none" w:sz="0" w:space="0" w:color="auto"/>
        <w:left w:val="none" w:sz="0" w:space="0" w:color="auto"/>
        <w:bottom w:val="none" w:sz="0" w:space="0" w:color="auto"/>
        <w:right w:val="none" w:sz="0" w:space="0" w:color="auto"/>
      </w:divBdr>
    </w:div>
    <w:div w:id="1507094167">
      <w:bodyDiv w:val="1"/>
      <w:marLeft w:val="0"/>
      <w:marRight w:val="0"/>
      <w:marTop w:val="0"/>
      <w:marBottom w:val="0"/>
      <w:divBdr>
        <w:top w:val="none" w:sz="0" w:space="0" w:color="auto"/>
        <w:left w:val="none" w:sz="0" w:space="0" w:color="auto"/>
        <w:bottom w:val="none" w:sz="0" w:space="0" w:color="auto"/>
        <w:right w:val="none" w:sz="0" w:space="0" w:color="auto"/>
      </w:divBdr>
    </w:div>
    <w:div w:id="1512259499">
      <w:bodyDiv w:val="1"/>
      <w:marLeft w:val="0"/>
      <w:marRight w:val="0"/>
      <w:marTop w:val="0"/>
      <w:marBottom w:val="0"/>
      <w:divBdr>
        <w:top w:val="none" w:sz="0" w:space="0" w:color="auto"/>
        <w:left w:val="none" w:sz="0" w:space="0" w:color="auto"/>
        <w:bottom w:val="none" w:sz="0" w:space="0" w:color="auto"/>
        <w:right w:val="none" w:sz="0" w:space="0" w:color="auto"/>
      </w:divBdr>
    </w:div>
    <w:div w:id="1515680456">
      <w:bodyDiv w:val="1"/>
      <w:marLeft w:val="0"/>
      <w:marRight w:val="0"/>
      <w:marTop w:val="0"/>
      <w:marBottom w:val="0"/>
      <w:divBdr>
        <w:top w:val="none" w:sz="0" w:space="0" w:color="auto"/>
        <w:left w:val="none" w:sz="0" w:space="0" w:color="auto"/>
        <w:bottom w:val="none" w:sz="0" w:space="0" w:color="auto"/>
        <w:right w:val="none" w:sz="0" w:space="0" w:color="auto"/>
      </w:divBdr>
    </w:div>
    <w:div w:id="1539200589">
      <w:bodyDiv w:val="1"/>
      <w:marLeft w:val="0"/>
      <w:marRight w:val="0"/>
      <w:marTop w:val="0"/>
      <w:marBottom w:val="0"/>
      <w:divBdr>
        <w:top w:val="none" w:sz="0" w:space="0" w:color="auto"/>
        <w:left w:val="none" w:sz="0" w:space="0" w:color="auto"/>
        <w:bottom w:val="none" w:sz="0" w:space="0" w:color="auto"/>
        <w:right w:val="none" w:sz="0" w:space="0" w:color="auto"/>
      </w:divBdr>
    </w:div>
    <w:div w:id="1562402277">
      <w:bodyDiv w:val="1"/>
      <w:marLeft w:val="0"/>
      <w:marRight w:val="0"/>
      <w:marTop w:val="0"/>
      <w:marBottom w:val="0"/>
      <w:divBdr>
        <w:top w:val="none" w:sz="0" w:space="0" w:color="auto"/>
        <w:left w:val="none" w:sz="0" w:space="0" w:color="auto"/>
        <w:bottom w:val="none" w:sz="0" w:space="0" w:color="auto"/>
        <w:right w:val="none" w:sz="0" w:space="0" w:color="auto"/>
      </w:divBdr>
    </w:div>
    <w:div w:id="1572691194">
      <w:bodyDiv w:val="1"/>
      <w:marLeft w:val="0"/>
      <w:marRight w:val="0"/>
      <w:marTop w:val="0"/>
      <w:marBottom w:val="0"/>
      <w:divBdr>
        <w:top w:val="none" w:sz="0" w:space="0" w:color="auto"/>
        <w:left w:val="none" w:sz="0" w:space="0" w:color="auto"/>
        <w:bottom w:val="none" w:sz="0" w:space="0" w:color="auto"/>
        <w:right w:val="none" w:sz="0" w:space="0" w:color="auto"/>
      </w:divBdr>
    </w:div>
    <w:div w:id="1603755946">
      <w:bodyDiv w:val="1"/>
      <w:marLeft w:val="0"/>
      <w:marRight w:val="0"/>
      <w:marTop w:val="0"/>
      <w:marBottom w:val="0"/>
      <w:divBdr>
        <w:top w:val="none" w:sz="0" w:space="0" w:color="auto"/>
        <w:left w:val="none" w:sz="0" w:space="0" w:color="auto"/>
        <w:bottom w:val="none" w:sz="0" w:space="0" w:color="auto"/>
        <w:right w:val="none" w:sz="0" w:space="0" w:color="auto"/>
      </w:divBdr>
      <w:divsChild>
        <w:div w:id="1896694117">
          <w:marLeft w:val="0"/>
          <w:marRight w:val="0"/>
          <w:marTop w:val="0"/>
          <w:marBottom w:val="0"/>
          <w:divBdr>
            <w:top w:val="none" w:sz="0" w:space="0" w:color="auto"/>
            <w:left w:val="none" w:sz="0" w:space="0" w:color="auto"/>
            <w:bottom w:val="none" w:sz="0" w:space="0" w:color="auto"/>
            <w:right w:val="none" w:sz="0" w:space="0" w:color="auto"/>
          </w:divBdr>
        </w:div>
      </w:divsChild>
    </w:div>
    <w:div w:id="1606765432">
      <w:bodyDiv w:val="1"/>
      <w:marLeft w:val="0"/>
      <w:marRight w:val="0"/>
      <w:marTop w:val="0"/>
      <w:marBottom w:val="0"/>
      <w:divBdr>
        <w:top w:val="none" w:sz="0" w:space="0" w:color="auto"/>
        <w:left w:val="none" w:sz="0" w:space="0" w:color="auto"/>
        <w:bottom w:val="none" w:sz="0" w:space="0" w:color="auto"/>
        <w:right w:val="none" w:sz="0" w:space="0" w:color="auto"/>
      </w:divBdr>
    </w:div>
    <w:div w:id="1618753822">
      <w:bodyDiv w:val="1"/>
      <w:marLeft w:val="0"/>
      <w:marRight w:val="0"/>
      <w:marTop w:val="0"/>
      <w:marBottom w:val="0"/>
      <w:divBdr>
        <w:top w:val="none" w:sz="0" w:space="0" w:color="auto"/>
        <w:left w:val="none" w:sz="0" w:space="0" w:color="auto"/>
        <w:bottom w:val="none" w:sz="0" w:space="0" w:color="auto"/>
        <w:right w:val="none" w:sz="0" w:space="0" w:color="auto"/>
      </w:divBdr>
    </w:div>
    <w:div w:id="1632513415">
      <w:bodyDiv w:val="1"/>
      <w:marLeft w:val="0"/>
      <w:marRight w:val="0"/>
      <w:marTop w:val="0"/>
      <w:marBottom w:val="0"/>
      <w:divBdr>
        <w:top w:val="none" w:sz="0" w:space="0" w:color="auto"/>
        <w:left w:val="none" w:sz="0" w:space="0" w:color="auto"/>
        <w:bottom w:val="none" w:sz="0" w:space="0" w:color="auto"/>
        <w:right w:val="none" w:sz="0" w:space="0" w:color="auto"/>
      </w:divBdr>
    </w:div>
    <w:div w:id="1634092768">
      <w:bodyDiv w:val="1"/>
      <w:marLeft w:val="0"/>
      <w:marRight w:val="0"/>
      <w:marTop w:val="0"/>
      <w:marBottom w:val="0"/>
      <w:divBdr>
        <w:top w:val="none" w:sz="0" w:space="0" w:color="auto"/>
        <w:left w:val="none" w:sz="0" w:space="0" w:color="auto"/>
        <w:bottom w:val="none" w:sz="0" w:space="0" w:color="auto"/>
        <w:right w:val="none" w:sz="0" w:space="0" w:color="auto"/>
      </w:divBdr>
    </w:div>
    <w:div w:id="1645087438">
      <w:bodyDiv w:val="1"/>
      <w:marLeft w:val="0"/>
      <w:marRight w:val="0"/>
      <w:marTop w:val="0"/>
      <w:marBottom w:val="0"/>
      <w:divBdr>
        <w:top w:val="none" w:sz="0" w:space="0" w:color="auto"/>
        <w:left w:val="none" w:sz="0" w:space="0" w:color="auto"/>
        <w:bottom w:val="none" w:sz="0" w:space="0" w:color="auto"/>
        <w:right w:val="none" w:sz="0" w:space="0" w:color="auto"/>
      </w:divBdr>
      <w:divsChild>
        <w:div w:id="2073846253">
          <w:marLeft w:val="0"/>
          <w:marRight w:val="0"/>
          <w:marTop w:val="0"/>
          <w:marBottom w:val="0"/>
          <w:divBdr>
            <w:top w:val="none" w:sz="0" w:space="0" w:color="auto"/>
            <w:left w:val="none" w:sz="0" w:space="0" w:color="auto"/>
            <w:bottom w:val="none" w:sz="0" w:space="0" w:color="auto"/>
            <w:right w:val="none" w:sz="0" w:space="0" w:color="auto"/>
          </w:divBdr>
          <w:divsChild>
            <w:div w:id="500506379">
              <w:marLeft w:val="0"/>
              <w:marRight w:val="0"/>
              <w:marTop w:val="0"/>
              <w:marBottom w:val="0"/>
              <w:divBdr>
                <w:top w:val="none" w:sz="0" w:space="0" w:color="auto"/>
                <w:left w:val="none" w:sz="0" w:space="0" w:color="auto"/>
                <w:bottom w:val="none" w:sz="0" w:space="0" w:color="auto"/>
                <w:right w:val="none" w:sz="0" w:space="0" w:color="auto"/>
              </w:divBdr>
              <w:divsChild>
                <w:div w:id="1628968365">
                  <w:marLeft w:val="0"/>
                  <w:marRight w:val="0"/>
                  <w:marTop w:val="0"/>
                  <w:marBottom w:val="225"/>
                  <w:divBdr>
                    <w:top w:val="none" w:sz="0" w:space="0" w:color="auto"/>
                    <w:left w:val="none" w:sz="0" w:space="0" w:color="auto"/>
                    <w:bottom w:val="none" w:sz="0" w:space="0" w:color="auto"/>
                    <w:right w:val="none" w:sz="0" w:space="0" w:color="auto"/>
                  </w:divBdr>
                  <w:divsChild>
                    <w:div w:id="862549083">
                      <w:marLeft w:val="0"/>
                      <w:marRight w:val="0"/>
                      <w:marTop w:val="0"/>
                      <w:marBottom w:val="0"/>
                      <w:divBdr>
                        <w:top w:val="none" w:sz="0" w:space="0" w:color="auto"/>
                        <w:left w:val="none" w:sz="0" w:space="0" w:color="auto"/>
                        <w:bottom w:val="none" w:sz="0" w:space="0" w:color="auto"/>
                        <w:right w:val="none" w:sz="0" w:space="0" w:color="auto"/>
                      </w:divBdr>
                      <w:divsChild>
                        <w:div w:id="986010488">
                          <w:marLeft w:val="0"/>
                          <w:marRight w:val="0"/>
                          <w:marTop w:val="0"/>
                          <w:marBottom w:val="0"/>
                          <w:divBdr>
                            <w:top w:val="none" w:sz="0" w:space="0" w:color="auto"/>
                            <w:left w:val="none" w:sz="0" w:space="0" w:color="auto"/>
                            <w:bottom w:val="none" w:sz="0" w:space="0" w:color="auto"/>
                            <w:right w:val="none" w:sz="0" w:space="0" w:color="auto"/>
                          </w:divBdr>
                          <w:divsChild>
                            <w:div w:id="1974940463">
                              <w:marLeft w:val="0"/>
                              <w:marRight w:val="0"/>
                              <w:marTop w:val="0"/>
                              <w:marBottom w:val="0"/>
                              <w:divBdr>
                                <w:top w:val="single" w:sz="6" w:space="0" w:color="CACFD3"/>
                                <w:left w:val="single" w:sz="6" w:space="0" w:color="CACFD3"/>
                                <w:bottom w:val="single" w:sz="6" w:space="0" w:color="CACFD3"/>
                                <w:right w:val="single" w:sz="6" w:space="0" w:color="CACFD3"/>
                              </w:divBdr>
                              <w:divsChild>
                                <w:div w:id="13711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595982">
      <w:bodyDiv w:val="1"/>
      <w:marLeft w:val="0"/>
      <w:marRight w:val="0"/>
      <w:marTop w:val="0"/>
      <w:marBottom w:val="0"/>
      <w:divBdr>
        <w:top w:val="none" w:sz="0" w:space="0" w:color="auto"/>
        <w:left w:val="none" w:sz="0" w:space="0" w:color="auto"/>
        <w:bottom w:val="none" w:sz="0" w:space="0" w:color="auto"/>
        <w:right w:val="none" w:sz="0" w:space="0" w:color="auto"/>
      </w:divBdr>
    </w:div>
    <w:div w:id="1654405446">
      <w:bodyDiv w:val="1"/>
      <w:marLeft w:val="0"/>
      <w:marRight w:val="0"/>
      <w:marTop w:val="0"/>
      <w:marBottom w:val="0"/>
      <w:divBdr>
        <w:top w:val="none" w:sz="0" w:space="0" w:color="auto"/>
        <w:left w:val="none" w:sz="0" w:space="0" w:color="auto"/>
        <w:bottom w:val="none" w:sz="0" w:space="0" w:color="auto"/>
        <w:right w:val="none" w:sz="0" w:space="0" w:color="auto"/>
      </w:divBdr>
    </w:div>
    <w:div w:id="1657420370">
      <w:bodyDiv w:val="1"/>
      <w:marLeft w:val="0"/>
      <w:marRight w:val="0"/>
      <w:marTop w:val="0"/>
      <w:marBottom w:val="0"/>
      <w:divBdr>
        <w:top w:val="none" w:sz="0" w:space="0" w:color="auto"/>
        <w:left w:val="none" w:sz="0" w:space="0" w:color="auto"/>
        <w:bottom w:val="none" w:sz="0" w:space="0" w:color="auto"/>
        <w:right w:val="none" w:sz="0" w:space="0" w:color="auto"/>
      </w:divBdr>
    </w:div>
    <w:div w:id="1658538576">
      <w:bodyDiv w:val="1"/>
      <w:marLeft w:val="0"/>
      <w:marRight w:val="0"/>
      <w:marTop w:val="0"/>
      <w:marBottom w:val="0"/>
      <w:divBdr>
        <w:top w:val="none" w:sz="0" w:space="0" w:color="auto"/>
        <w:left w:val="none" w:sz="0" w:space="0" w:color="auto"/>
        <w:bottom w:val="none" w:sz="0" w:space="0" w:color="auto"/>
        <w:right w:val="none" w:sz="0" w:space="0" w:color="auto"/>
      </w:divBdr>
    </w:div>
    <w:div w:id="1677610259">
      <w:bodyDiv w:val="1"/>
      <w:marLeft w:val="0"/>
      <w:marRight w:val="0"/>
      <w:marTop w:val="0"/>
      <w:marBottom w:val="0"/>
      <w:divBdr>
        <w:top w:val="none" w:sz="0" w:space="0" w:color="auto"/>
        <w:left w:val="none" w:sz="0" w:space="0" w:color="auto"/>
        <w:bottom w:val="none" w:sz="0" w:space="0" w:color="auto"/>
        <w:right w:val="none" w:sz="0" w:space="0" w:color="auto"/>
      </w:divBdr>
    </w:div>
    <w:div w:id="1689256013">
      <w:bodyDiv w:val="1"/>
      <w:marLeft w:val="0"/>
      <w:marRight w:val="0"/>
      <w:marTop w:val="0"/>
      <w:marBottom w:val="0"/>
      <w:divBdr>
        <w:top w:val="none" w:sz="0" w:space="0" w:color="auto"/>
        <w:left w:val="none" w:sz="0" w:space="0" w:color="auto"/>
        <w:bottom w:val="none" w:sz="0" w:space="0" w:color="auto"/>
        <w:right w:val="none" w:sz="0" w:space="0" w:color="auto"/>
      </w:divBdr>
    </w:div>
    <w:div w:id="1718115991">
      <w:bodyDiv w:val="1"/>
      <w:marLeft w:val="0"/>
      <w:marRight w:val="0"/>
      <w:marTop w:val="0"/>
      <w:marBottom w:val="0"/>
      <w:divBdr>
        <w:top w:val="none" w:sz="0" w:space="0" w:color="auto"/>
        <w:left w:val="none" w:sz="0" w:space="0" w:color="auto"/>
        <w:bottom w:val="none" w:sz="0" w:space="0" w:color="auto"/>
        <w:right w:val="none" w:sz="0" w:space="0" w:color="auto"/>
      </w:divBdr>
    </w:div>
    <w:div w:id="1719471175">
      <w:bodyDiv w:val="1"/>
      <w:marLeft w:val="0"/>
      <w:marRight w:val="0"/>
      <w:marTop w:val="0"/>
      <w:marBottom w:val="0"/>
      <w:divBdr>
        <w:top w:val="none" w:sz="0" w:space="0" w:color="auto"/>
        <w:left w:val="none" w:sz="0" w:space="0" w:color="auto"/>
        <w:bottom w:val="none" w:sz="0" w:space="0" w:color="auto"/>
        <w:right w:val="none" w:sz="0" w:space="0" w:color="auto"/>
      </w:divBdr>
    </w:div>
    <w:div w:id="1725177068">
      <w:bodyDiv w:val="1"/>
      <w:marLeft w:val="0"/>
      <w:marRight w:val="0"/>
      <w:marTop w:val="0"/>
      <w:marBottom w:val="0"/>
      <w:divBdr>
        <w:top w:val="none" w:sz="0" w:space="0" w:color="auto"/>
        <w:left w:val="none" w:sz="0" w:space="0" w:color="auto"/>
        <w:bottom w:val="none" w:sz="0" w:space="0" w:color="auto"/>
        <w:right w:val="none" w:sz="0" w:space="0" w:color="auto"/>
      </w:divBdr>
    </w:div>
    <w:div w:id="1730490637">
      <w:bodyDiv w:val="1"/>
      <w:marLeft w:val="0"/>
      <w:marRight w:val="0"/>
      <w:marTop w:val="0"/>
      <w:marBottom w:val="0"/>
      <w:divBdr>
        <w:top w:val="none" w:sz="0" w:space="0" w:color="auto"/>
        <w:left w:val="none" w:sz="0" w:space="0" w:color="auto"/>
        <w:bottom w:val="none" w:sz="0" w:space="0" w:color="auto"/>
        <w:right w:val="none" w:sz="0" w:space="0" w:color="auto"/>
      </w:divBdr>
    </w:div>
    <w:div w:id="1733891852">
      <w:bodyDiv w:val="1"/>
      <w:marLeft w:val="0"/>
      <w:marRight w:val="0"/>
      <w:marTop w:val="0"/>
      <w:marBottom w:val="0"/>
      <w:divBdr>
        <w:top w:val="none" w:sz="0" w:space="0" w:color="auto"/>
        <w:left w:val="none" w:sz="0" w:space="0" w:color="auto"/>
        <w:bottom w:val="none" w:sz="0" w:space="0" w:color="auto"/>
        <w:right w:val="none" w:sz="0" w:space="0" w:color="auto"/>
      </w:divBdr>
    </w:div>
    <w:div w:id="1739015227">
      <w:bodyDiv w:val="1"/>
      <w:marLeft w:val="0"/>
      <w:marRight w:val="0"/>
      <w:marTop w:val="0"/>
      <w:marBottom w:val="0"/>
      <w:divBdr>
        <w:top w:val="none" w:sz="0" w:space="0" w:color="auto"/>
        <w:left w:val="none" w:sz="0" w:space="0" w:color="auto"/>
        <w:bottom w:val="none" w:sz="0" w:space="0" w:color="auto"/>
        <w:right w:val="none" w:sz="0" w:space="0" w:color="auto"/>
      </w:divBdr>
    </w:div>
    <w:div w:id="1768380405">
      <w:bodyDiv w:val="1"/>
      <w:marLeft w:val="0"/>
      <w:marRight w:val="0"/>
      <w:marTop w:val="0"/>
      <w:marBottom w:val="0"/>
      <w:divBdr>
        <w:top w:val="none" w:sz="0" w:space="0" w:color="auto"/>
        <w:left w:val="none" w:sz="0" w:space="0" w:color="auto"/>
        <w:bottom w:val="none" w:sz="0" w:space="0" w:color="auto"/>
        <w:right w:val="none" w:sz="0" w:space="0" w:color="auto"/>
      </w:divBdr>
    </w:div>
    <w:div w:id="1778286088">
      <w:bodyDiv w:val="1"/>
      <w:marLeft w:val="0"/>
      <w:marRight w:val="0"/>
      <w:marTop w:val="0"/>
      <w:marBottom w:val="0"/>
      <w:divBdr>
        <w:top w:val="none" w:sz="0" w:space="0" w:color="auto"/>
        <w:left w:val="none" w:sz="0" w:space="0" w:color="auto"/>
        <w:bottom w:val="none" w:sz="0" w:space="0" w:color="auto"/>
        <w:right w:val="none" w:sz="0" w:space="0" w:color="auto"/>
      </w:divBdr>
    </w:div>
    <w:div w:id="1801219763">
      <w:bodyDiv w:val="1"/>
      <w:marLeft w:val="0"/>
      <w:marRight w:val="0"/>
      <w:marTop w:val="0"/>
      <w:marBottom w:val="0"/>
      <w:divBdr>
        <w:top w:val="none" w:sz="0" w:space="0" w:color="auto"/>
        <w:left w:val="none" w:sz="0" w:space="0" w:color="auto"/>
        <w:bottom w:val="none" w:sz="0" w:space="0" w:color="auto"/>
        <w:right w:val="none" w:sz="0" w:space="0" w:color="auto"/>
      </w:divBdr>
    </w:div>
    <w:div w:id="1805586304">
      <w:bodyDiv w:val="1"/>
      <w:marLeft w:val="0"/>
      <w:marRight w:val="0"/>
      <w:marTop w:val="0"/>
      <w:marBottom w:val="0"/>
      <w:divBdr>
        <w:top w:val="none" w:sz="0" w:space="0" w:color="auto"/>
        <w:left w:val="none" w:sz="0" w:space="0" w:color="auto"/>
        <w:bottom w:val="none" w:sz="0" w:space="0" w:color="auto"/>
        <w:right w:val="none" w:sz="0" w:space="0" w:color="auto"/>
      </w:divBdr>
    </w:div>
    <w:div w:id="1812214811">
      <w:bodyDiv w:val="1"/>
      <w:marLeft w:val="0"/>
      <w:marRight w:val="0"/>
      <w:marTop w:val="0"/>
      <w:marBottom w:val="0"/>
      <w:divBdr>
        <w:top w:val="none" w:sz="0" w:space="0" w:color="auto"/>
        <w:left w:val="none" w:sz="0" w:space="0" w:color="auto"/>
        <w:bottom w:val="none" w:sz="0" w:space="0" w:color="auto"/>
        <w:right w:val="none" w:sz="0" w:space="0" w:color="auto"/>
      </w:divBdr>
      <w:divsChild>
        <w:div w:id="1957442226">
          <w:marLeft w:val="0"/>
          <w:marRight w:val="0"/>
          <w:marTop w:val="0"/>
          <w:marBottom w:val="0"/>
          <w:divBdr>
            <w:top w:val="none" w:sz="0" w:space="0" w:color="auto"/>
            <w:left w:val="none" w:sz="0" w:space="0" w:color="auto"/>
            <w:bottom w:val="none" w:sz="0" w:space="0" w:color="auto"/>
            <w:right w:val="none" w:sz="0" w:space="0" w:color="auto"/>
          </w:divBdr>
        </w:div>
      </w:divsChild>
    </w:div>
    <w:div w:id="1820727613">
      <w:bodyDiv w:val="1"/>
      <w:marLeft w:val="0"/>
      <w:marRight w:val="0"/>
      <w:marTop w:val="0"/>
      <w:marBottom w:val="0"/>
      <w:divBdr>
        <w:top w:val="none" w:sz="0" w:space="0" w:color="auto"/>
        <w:left w:val="none" w:sz="0" w:space="0" w:color="auto"/>
        <w:bottom w:val="none" w:sz="0" w:space="0" w:color="auto"/>
        <w:right w:val="none" w:sz="0" w:space="0" w:color="auto"/>
      </w:divBdr>
    </w:div>
    <w:div w:id="1836994707">
      <w:bodyDiv w:val="1"/>
      <w:marLeft w:val="0"/>
      <w:marRight w:val="0"/>
      <w:marTop w:val="0"/>
      <w:marBottom w:val="0"/>
      <w:divBdr>
        <w:top w:val="none" w:sz="0" w:space="0" w:color="auto"/>
        <w:left w:val="none" w:sz="0" w:space="0" w:color="auto"/>
        <w:bottom w:val="none" w:sz="0" w:space="0" w:color="auto"/>
        <w:right w:val="none" w:sz="0" w:space="0" w:color="auto"/>
      </w:divBdr>
    </w:div>
    <w:div w:id="1838109899">
      <w:bodyDiv w:val="1"/>
      <w:marLeft w:val="0"/>
      <w:marRight w:val="0"/>
      <w:marTop w:val="0"/>
      <w:marBottom w:val="0"/>
      <w:divBdr>
        <w:top w:val="none" w:sz="0" w:space="0" w:color="auto"/>
        <w:left w:val="none" w:sz="0" w:space="0" w:color="auto"/>
        <w:bottom w:val="none" w:sz="0" w:space="0" w:color="auto"/>
        <w:right w:val="none" w:sz="0" w:space="0" w:color="auto"/>
      </w:divBdr>
    </w:div>
    <w:div w:id="1839999880">
      <w:bodyDiv w:val="1"/>
      <w:marLeft w:val="0"/>
      <w:marRight w:val="0"/>
      <w:marTop w:val="0"/>
      <w:marBottom w:val="0"/>
      <w:divBdr>
        <w:top w:val="none" w:sz="0" w:space="0" w:color="auto"/>
        <w:left w:val="none" w:sz="0" w:space="0" w:color="auto"/>
        <w:bottom w:val="none" w:sz="0" w:space="0" w:color="auto"/>
        <w:right w:val="none" w:sz="0" w:space="0" w:color="auto"/>
      </w:divBdr>
    </w:div>
    <w:div w:id="1841505332">
      <w:bodyDiv w:val="1"/>
      <w:marLeft w:val="0"/>
      <w:marRight w:val="0"/>
      <w:marTop w:val="0"/>
      <w:marBottom w:val="0"/>
      <w:divBdr>
        <w:top w:val="none" w:sz="0" w:space="0" w:color="auto"/>
        <w:left w:val="none" w:sz="0" w:space="0" w:color="auto"/>
        <w:bottom w:val="none" w:sz="0" w:space="0" w:color="auto"/>
        <w:right w:val="none" w:sz="0" w:space="0" w:color="auto"/>
      </w:divBdr>
    </w:div>
    <w:div w:id="1854220309">
      <w:bodyDiv w:val="1"/>
      <w:marLeft w:val="0"/>
      <w:marRight w:val="0"/>
      <w:marTop w:val="0"/>
      <w:marBottom w:val="0"/>
      <w:divBdr>
        <w:top w:val="none" w:sz="0" w:space="0" w:color="auto"/>
        <w:left w:val="none" w:sz="0" w:space="0" w:color="auto"/>
        <w:bottom w:val="none" w:sz="0" w:space="0" w:color="auto"/>
        <w:right w:val="none" w:sz="0" w:space="0" w:color="auto"/>
      </w:divBdr>
    </w:div>
    <w:div w:id="1854681513">
      <w:bodyDiv w:val="1"/>
      <w:marLeft w:val="0"/>
      <w:marRight w:val="0"/>
      <w:marTop w:val="0"/>
      <w:marBottom w:val="0"/>
      <w:divBdr>
        <w:top w:val="none" w:sz="0" w:space="0" w:color="auto"/>
        <w:left w:val="none" w:sz="0" w:space="0" w:color="auto"/>
        <w:bottom w:val="none" w:sz="0" w:space="0" w:color="auto"/>
        <w:right w:val="none" w:sz="0" w:space="0" w:color="auto"/>
      </w:divBdr>
    </w:div>
    <w:div w:id="1863591238">
      <w:bodyDiv w:val="1"/>
      <w:marLeft w:val="0"/>
      <w:marRight w:val="0"/>
      <w:marTop w:val="0"/>
      <w:marBottom w:val="0"/>
      <w:divBdr>
        <w:top w:val="none" w:sz="0" w:space="0" w:color="auto"/>
        <w:left w:val="none" w:sz="0" w:space="0" w:color="auto"/>
        <w:bottom w:val="none" w:sz="0" w:space="0" w:color="auto"/>
        <w:right w:val="none" w:sz="0" w:space="0" w:color="auto"/>
      </w:divBdr>
    </w:div>
    <w:div w:id="1866408548">
      <w:bodyDiv w:val="1"/>
      <w:marLeft w:val="0"/>
      <w:marRight w:val="0"/>
      <w:marTop w:val="0"/>
      <w:marBottom w:val="0"/>
      <w:divBdr>
        <w:top w:val="none" w:sz="0" w:space="0" w:color="auto"/>
        <w:left w:val="none" w:sz="0" w:space="0" w:color="auto"/>
        <w:bottom w:val="none" w:sz="0" w:space="0" w:color="auto"/>
        <w:right w:val="none" w:sz="0" w:space="0" w:color="auto"/>
      </w:divBdr>
    </w:div>
    <w:div w:id="1871143281">
      <w:bodyDiv w:val="1"/>
      <w:marLeft w:val="0"/>
      <w:marRight w:val="0"/>
      <w:marTop w:val="0"/>
      <w:marBottom w:val="0"/>
      <w:divBdr>
        <w:top w:val="none" w:sz="0" w:space="0" w:color="auto"/>
        <w:left w:val="none" w:sz="0" w:space="0" w:color="auto"/>
        <w:bottom w:val="none" w:sz="0" w:space="0" w:color="auto"/>
        <w:right w:val="none" w:sz="0" w:space="0" w:color="auto"/>
      </w:divBdr>
    </w:div>
    <w:div w:id="1875265613">
      <w:bodyDiv w:val="1"/>
      <w:marLeft w:val="0"/>
      <w:marRight w:val="0"/>
      <w:marTop w:val="0"/>
      <w:marBottom w:val="0"/>
      <w:divBdr>
        <w:top w:val="none" w:sz="0" w:space="0" w:color="auto"/>
        <w:left w:val="none" w:sz="0" w:space="0" w:color="auto"/>
        <w:bottom w:val="none" w:sz="0" w:space="0" w:color="auto"/>
        <w:right w:val="none" w:sz="0" w:space="0" w:color="auto"/>
      </w:divBdr>
    </w:div>
    <w:div w:id="1878200138">
      <w:bodyDiv w:val="1"/>
      <w:marLeft w:val="0"/>
      <w:marRight w:val="0"/>
      <w:marTop w:val="0"/>
      <w:marBottom w:val="0"/>
      <w:divBdr>
        <w:top w:val="none" w:sz="0" w:space="0" w:color="auto"/>
        <w:left w:val="none" w:sz="0" w:space="0" w:color="auto"/>
        <w:bottom w:val="none" w:sz="0" w:space="0" w:color="auto"/>
        <w:right w:val="none" w:sz="0" w:space="0" w:color="auto"/>
      </w:divBdr>
    </w:div>
    <w:div w:id="1896769720">
      <w:bodyDiv w:val="1"/>
      <w:marLeft w:val="0"/>
      <w:marRight w:val="0"/>
      <w:marTop w:val="0"/>
      <w:marBottom w:val="0"/>
      <w:divBdr>
        <w:top w:val="none" w:sz="0" w:space="0" w:color="auto"/>
        <w:left w:val="none" w:sz="0" w:space="0" w:color="auto"/>
        <w:bottom w:val="none" w:sz="0" w:space="0" w:color="auto"/>
        <w:right w:val="none" w:sz="0" w:space="0" w:color="auto"/>
      </w:divBdr>
    </w:div>
    <w:div w:id="1929390713">
      <w:bodyDiv w:val="1"/>
      <w:marLeft w:val="0"/>
      <w:marRight w:val="0"/>
      <w:marTop w:val="0"/>
      <w:marBottom w:val="0"/>
      <w:divBdr>
        <w:top w:val="none" w:sz="0" w:space="0" w:color="auto"/>
        <w:left w:val="none" w:sz="0" w:space="0" w:color="auto"/>
        <w:bottom w:val="none" w:sz="0" w:space="0" w:color="auto"/>
        <w:right w:val="none" w:sz="0" w:space="0" w:color="auto"/>
      </w:divBdr>
    </w:div>
    <w:div w:id="1947928109">
      <w:bodyDiv w:val="1"/>
      <w:marLeft w:val="0"/>
      <w:marRight w:val="0"/>
      <w:marTop w:val="0"/>
      <w:marBottom w:val="0"/>
      <w:divBdr>
        <w:top w:val="none" w:sz="0" w:space="0" w:color="auto"/>
        <w:left w:val="none" w:sz="0" w:space="0" w:color="auto"/>
        <w:bottom w:val="none" w:sz="0" w:space="0" w:color="auto"/>
        <w:right w:val="none" w:sz="0" w:space="0" w:color="auto"/>
      </w:divBdr>
    </w:div>
    <w:div w:id="1965234287">
      <w:bodyDiv w:val="1"/>
      <w:marLeft w:val="0"/>
      <w:marRight w:val="0"/>
      <w:marTop w:val="0"/>
      <w:marBottom w:val="0"/>
      <w:divBdr>
        <w:top w:val="none" w:sz="0" w:space="0" w:color="auto"/>
        <w:left w:val="none" w:sz="0" w:space="0" w:color="auto"/>
        <w:bottom w:val="none" w:sz="0" w:space="0" w:color="auto"/>
        <w:right w:val="none" w:sz="0" w:space="0" w:color="auto"/>
      </w:divBdr>
    </w:div>
    <w:div w:id="1998802651">
      <w:bodyDiv w:val="1"/>
      <w:marLeft w:val="0"/>
      <w:marRight w:val="0"/>
      <w:marTop w:val="0"/>
      <w:marBottom w:val="0"/>
      <w:divBdr>
        <w:top w:val="none" w:sz="0" w:space="0" w:color="auto"/>
        <w:left w:val="none" w:sz="0" w:space="0" w:color="auto"/>
        <w:bottom w:val="none" w:sz="0" w:space="0" w:color="auto"/>
        <w:right w:val="none" w:sz="0" w:space="0" w:color="auto"/>
      </w:divBdr>
    </w:div>
    <w:div w:id="2002922912">
      <w:bodyDiv w:val="1"/>
      <w:marLeft w:val="0"/>
      <w:marRight w:val="0"/>
      <w:marTop w:val="0"/>
      <w:marBottom w:val="0"/>
      <w:divBdr>
        <w:top w:val="none" w:sz="0" w:space="0" w:color="auto"/>
        <w:left w:val="none" w:sz="0" w:space="0" w:color="auto"/>
        <w:bottom w:val="none" w:sz="0" w:space="0" w:color="auto"/>
        <w:right w:val="none" w:sz="0" w:space="0" w:color="auto"/>
      </w:divBdr>
    </w:div>
    <w:div w:id="2005820986">
      <w:bodyDiv w:val="1"/>
      <w:marLeft w:val="0"/>
      <w:marRight w:val="0"/>
      <w:marTop w:val="0"/>
      <w:marBottom w:val="0"/>
      <w:divBdr>
        <w:top w:val="none" w:sz="0" w:space="0" w:color="auto"/>
        <w:left w:val="none" w:sz="0" w:space="0" w:color="auto"/>
        <w:bottom w:val="none" w:sz="0" w:space="0" w:color="auto"/>
        <w:right w:val="none" w:sz="0" w:space="0" w:color="auto"/>
      </w:divBdr>
    </w:div>
    <w:div w:id="2008629173">
      <w:bodyDiv w:val="1"/>
      <w:marLeft w:val="0"/>
      <w:marRight w:val="0"/>
      <w:marTop w:val="0"/>
      <w:marBottom w:val="0"/>
      <w:divBdr>
        <w:top w:val="none" w:sz="0" w:space="0" w:color="auto"/>
        <w:left w:val="none" w:sz="0" w:space="0" w:color="auto"/>
        <w:bottom w:val="none" w:sz="0" w:space="0" w:color="auto"/>
        <w:right w:val="none" w:sz="0" w:space="0" w:color="auto"/>
      </w:divBdr>
    </w:div>
    <w:div w:id="2017267717">
      <w:bodyDiv w:val="1"/>
      <w:marLeft w:val="0"/>
      <w:marRight w:val="0"/>
      <w:marTop w:val="0"/>
      <w:marBottom w:val="0"/>
      <w:divBdr>
        <w:top w:val="none" w:sz="0" w:space="0" w:color="auto"/>
        <w:left w:val="none" w:sz="0" w:space="0" w:color="auto"/>
        <w:bottom w:val="none" w:sz="0" w:space="0" w:color="auto"/>
        <w:right w:val="none" w:sz="0" w:space="0" w:color="auto"/>
      </w:divBdr>
    </w:div>
    <w:div w:id="2026010658">
      <w:bodyDiv w:val="1"/>
      <w:marLeft w:val="0"/>
      <w:marRight w:val="0"/>
      <w:marTop w:val="0"/>
      <w:marBottom w:val="0"/>
      <w:divBdr>
        <w:top w:val="none" w:sz="0" w:space="0" w:color="auto"/>
        <w:left w:val="none" w:sz="0" w:space="0" w:color="auto"/>
        <w:bottom w:val="none" w:sz="0" w:space="0" w:color="auto"/>
        <w:right w:val="none" w:sz="0" w:space="0" w:color="auto"/>
      </w:divBdr>
      <w:divsChild>
        <w:div w:id="686636036">
          <w:marLeft w:val="0"/>
          <w:marRight w:val="0"/>
          <w:marTop w:val="0"/>
          <w:marBottom w:val="0"/>
          <w:divBdr>
            <w:top w:val="none" w:sz="0" w:space="0" w:color="auto"/>
            <w:left w:val="none" w:sz="0" w:space="0" w:color="auto"/>
            <w:bottom w:val="none" w:sz="0" w:space="0" w:color="auto"/>
            <w:right w:val="none" w:sz="0" w:space="0" w:color="auto"/>
          </w:divBdr>
          <w:divsChild>
            <w:div w:id="1991060784">
              <w:marLeft w:val="0"/>
              <w:marRight w:val="0"/>
              <w:marTop w:val="0"/>
              <w:marBottom w:val="0"/>
              <w:divBdr>
                <w:top w:val="none" w:sz="0" w:space="0" w:color="auto"/>
                <w:left w:val="none" w:sz="0" w:space="0" w:color="auto"/>
                <w:bottom w:val="none" w:sz="0" w:space="0" w:color="auto"/>
                <w:right w:val="none" w:sz="0" w:space="0" w:color="auto"/>
              </w:divBdr>
              <w:divsChild>
                <w:div w:id="188644544">
                  <w:marLeft w:val="0"/>
                  <w:marRight w:val="0"/>
                  <w:marTop w:val="0"/>
                  <w:marBottom w:val="0"/>
                  <w:divBdr>
                    <w:top w:val="none" w:sz="0" w:space="0" w:color="auto"/>
                    <w:left w:val="none" w:sz="0" w:space="0" w:color="auto"/>
                    <w:bottom w:val="none" w:sz="0" w:space="0" w:color="auto"/>
                    <w:right w:val="none" w:sz="0" w:space="0" w:color="auto"/>
                  </w:divBdr>
                  <w:divsChild>
                    <w:div w:id="488063371">
                      <w:marLeft w:val="-300"/>
                      <w:marRight w:val="0"/>
                      <w:marTop w:val="0"/>
                      <w:marBottom w:val="0"/>
                      <w:divBdr>
                        <w:top w:val="none" w:sz="0" w:space="0" w:color="auto"/>
                        <w:left w:val="none" w:sz="0" w:space="0" w:color="auto"/>
                        <w:bottom w:val="none" w:sz="0" w:space="0" w:color="auto"/>
                        <w:right w:val="none" w:sz="0" w:space="0" w:color="auto"/>
                      </w:divBdr>
                      <w:divsChild>
                        <w:div w:id="2085639962">
                          <w:marLeft w:val="0"/>
                          <w:marRight w:val="0"/>
                          <w:marTop w:val="0"/>
                          <w:marBottom w:val="0"/>
                          <w:divBdr>
                            <w:top w:val="none" w:sz="0" w:space="0" w:color="auto"/>
                            <w:left w:val="none" w:sz="0" w:space="0" w:color="auto"/>
                            <w:bottom w:val="none" w:sz="0" w:space="0" w:color="auto"/>
                            <w:right w:val="none" w:sz="0" w:space="0" w:color="auto"/>
                          </w:divBdr>
                          <w:divsChild>
                            <w:div w:id="12883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701148">
      <w:bodyDiv w:val="1"/>
      <w:marLeft w:val="0"/>
      <w:marRight w:val="0"/>
      <w:marTop w:val="0"/>
      <w:marBottom w:val="0"/>
      <w:divBdr>
        <w:top w:val="none" w:sz="0" w:space="0" w:color="auto"/>
        <w:left w:val="none" w:sz="0" w:space="0" w:color="auto"/>
        <w:bottom w:val="none" w:sz="0" w:space="0" w:color="auto"/>
        <w:right w:val="none" w:sz="0" w:space="0" w:color="auto"/>
      </w:divBdr>
    </w:div>
    <w:div w:id="2053530777">
      <w:bodyDiv w:val="1"/>
      <w:marLeft w:val="0"/>
      <w:marRight w:val="0"/>
      <w:marTop w:val="0"/>
      <w:marBottom w:val="0"/>
      <w:divBdr>
        <w:top w:val="none" w:sz="0" w:space="0" w:color="auto"/>
        <w:left w:val="none" w:sz="0" w:space="0" w:color="auto"/>
        <w:bottom w:val="none" w:sz="0" w:space="0" w:color="auto"/>
        <w:right w:val="none" w:sz="0" w:space="0" w:color="auto"/>
      </w:divBdr>
    </w:div>
    <w:div w:id="2068793861">
      <w:bodyDiv w:val="1"/>
      <w:marLeft w:val="0"/>
      <w:marRight w:val="0"/>
      <w:marTop w:val="0"/>
      <w:marBottom w:val="0"/>
      <w:divBdr>
        <w:top w:val="none" w:sz="0" w:space="0" w:color="auto"/>
        <w:left w:val="none" w:sz="0" w:space="0" w:color="auto"/>
        <w:bottom w:val="none" w:sz="0" w:space="0" w:color="auto"/>
        <w:right w:val="none" w:sz="0" w:space="0" w:color="auto"/>
      </w:divBdr>
      <w:divsChild>
        <w:div w:id="1128743156">
          <w:marLeft w:val="0"/>
          <w:marRight w:val="0"/>
          <w:marTop w:val="0"/>
          <w:marBottom w:val="0"/>
          <w:divBdr>
            <w:top w:val="none" w:sz="0" w:space="0" w:color="auto"/>
            <w:left w:val="none" w:sz="0" w:space="0" w:color="auto"/>
            <w:bottom w:val="none" w:sz="0" w:space="0" w:color="auto"/>
            <w:right w:val="none" w:sz="0" w:space="0" w:color="auto"/>
          </w:divBdr>
        </w:div>
      </w:divsChild>
    </w:div>
    <w:div w:id="2088459694">
      <w:bodyDiv w:val="1"/>
      <w:marLeft w:val="0"/>
      <w:marRight w:val="0"/>
      <w:marTop w:val="0"/>
      <w:marBottom w:val="0"/>
      <w:divBdr>
        <w:top w:val="none" w:sz="0" w:space="0" w:color="auto"/>
        <w:left w:val="none" w:sz="0" w:space="0" w:color="auto"/>
        <w:bottom w:val="none" w:sz="0" w:space="0" w:color="auto"/>
        <w:right w:val="none" w:sz="0" w:space="0" w:color="auto"/>
      </w:divBdr>
    </w:div>
    <w:div w:id="2108692686">
      <w:bodyDiv w:val="1"/>
      <w:marLeft w:val="0"/>
      <w:marRight w:val="0"/>
      <w:marTop w:val="0"/>
      <w:marBottom w:val="0"/>
      <w:divBdr>
        <w:top w:val="none" w:sz="0" w:space="0" w:color="auto"/>
        <w:left w:val="none" w:sz="0" w:space="0" w:color="auto"/>
        <w:bottom w:val="none" w:sz="0" w:space="0" w:color="auto"/>
        <w:right w:val="none" w:sz="0" w:space="0" w:color="auto"/>
      </w:divBdr>
    </w:div>
    <w:div w:id="2111729340">
      <w:bodyDiv w:val="1"/>
      <w:marLeft w:val="0"/>
      <w:marRight w:val="0"/>
      <w:marTop w:val="0"/>
      <w:marBottom w:val="0"/>
      <w:divBdr>
        <w:top w:val="none" w:sz="0" w:space="0" w:color="auto"/>
        <w:left w:val="none" w:sz="0" w:space="0" w:color="auto"/>
        <w:bottom w:val="none" w:sz="0" w:space="0" w:color="auto"/>
        <w:right w:val="none" w:sz="0" w:space="0" w:color="auto"/>
      </w:divBdr>
    </w:div>
    <w:div w:id="2113472398">
      <w:bodyDiv w:val="1"/>
      <w:marLeft w:val="0"/>
      <w:marRight w:val="0"/>
      <w:marTop w:val="0"/>
      <w:marBottom w:val="0"/>
      <w:divBdr>
        <w:top w:val="none" w:sz="0" w:space="0" w:color="auto"/>
        <w:left w:val="none" w:sz="0" w:space="0" w:color="auto"/>
        <w:bottom w:val="none" w:sz="0" w:space="0" w:color="auto"/>
        <w:right w:val="none" w:sz="0" w:space="0" w:color="auto"/>
      </w:divBdr>
    </w:div>
    <w:div w:id="2128045388">
      <w:bodyDiv w:val="1"/>
      <w:marLeft w:val="0"/>
      <w:marRight w:val="0"/>
      <w:marTop w:val="0"/>
      <w:marBottom w:val="0"/>
      <w:divBdr>
        <w:top w:val="none" w:sz="0" w:space="0" w:color="auto"/>
        <w:left w:val="none" w:sz="0" w:space="0" w:color="auto"/>
        <w:bottom w:val="none" w:sz="0" w:space="0" w:color="auto"/>
        <w:right w:val="none" w:sz="0" w:space="0" w:color="auto"/>
      </w:divBdr>
    </w:div>
    <w:div w:id="2131196043">
      <w:bodyDiv w:val="1"/>
      <w:marLeft w:val="0"/>
      <w:marRight w:val="0"/>
      <w:marTop w:val="0"/>
      <w:marBottom w:val="0"/>
      <w:divBdr>
        <w:top w:val="none" w:sz="0" w:space="0" w:color="auto"/>
        <w:left w:val="none" w:sz="0" w:space="0" w:color="auto"/>
        <w:bottom w:val="none" w:sz="0" w:space="0" w:color="auto"/>
        <w:right w:val="none" w:sz="0" w:space="0" w:color="auto"/>
      </w:divBdr>
    </w:div>
    <w:div w:id="21462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bit.ly/orderhandhygiene"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handhygiene.org.nz/index.php?option=com_content&amp;view=article&amp;id=13&amp;Itemid=115"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hqsc.govt.nz/our-programmes/infection-prevention-and-control/publications-and-resources/publication/3700" TargetMode="Externa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www.hqsc.govt.nz/our-programmes/infection-prevention-and-control/publications-and-resources/publication/3699/" TargetMode="External"/><Relationship Id="rId20" Type="http://schemas.openxmlformats.org/officeDocument/2006/relationships/hyperlink" Target="https://www.hqsc.govt.nz/our-programmes/infection-prevention-and-control/publications-and-resources/publication/314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hqsc.govt.nz/our-programmes/advance-care-planning/talking-covid/" TargetMode="External"/><Relationship Id="rId23" Type="http://schemas.openxmlformats.org/officeDocument/2006/relationships/chart" Target="charts/chart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qsc.govt.nz/our-programmes/infection-prevention-and-control/publications-and-resources/publication/376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HNZ@hqsc.govt.nz" TargetMode="External"/><Relationship Id="rId22" Type="http://schemas.openxmlformats.org/officeDocument/2006/relationships/footer" Target="foot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https://hqsc.sharepoint.com/sites/dms-programmes/InfectionPreventionAndControl/HAND%20HYGIENE/Reporting/Compliance%20reports/Compliance%20reports/2021/Mar-Jun%2021%20-%20DHBs/Over%20Time%20Results%20Mar21_Jun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267308973009502E-2"/>
          <c:y val="6.2922574039455517E-2"/>
          <c:w val="0.91634976392978174"/>
          <c:h val="0.70280396380364007"/>
        </c:manualLayout>
      </c:layout>
      <c:lineChart>
        <c:grouping val="standard"/>
        <c:varyColors val="0"/>
        <c:ser>
          <c:idx val="0"/>
          <c:order val="0"/>
          <c:tx>
            <c:strRef>
              <c:f>'National Means'!$A$2</c:f>
              <c:strCache>
                <c:ptCount val="1"/>
                <c:pt idx="0">
                  <c:v>National average compliance by DHB</c:v>
                </c:pt>
              </c:strCache>
            </c:strRef>
          </c:tx>
          <c:cat>
            <c:numRef>
              <c:f>'National Means'!$B$1:$AC$1</c:f>
              <c:numCache>
                <c:formatCode>mmm\–yy</c:formatCode>
                <c:ptCount val="28"/>
                <c:pt idx="0">
                  <c:v>41183</c:v>
                </c:pt>
                <c:pt idx="1">
                  <c:v>41334</c:v>
                </c:pt>
                <c:pt idx="2">
                  <c:v>41426</c:v>
                </c:pt>
                <c:pt idx="3">
                  <c:v>41548</c:v>
                </c:pt>
                <c:pt idx="4">
                  <c:v>41699</c:v>
                </c:pt>
                <c:pt idx="5">
                  <c:v>41791</c:v>
                </c:pt>
                <c:pt idx="6">
                  <c:v>41913</c:v>
                </c:pt>
                <c:pt idx="7">
                  <c:v>42064</c:v>
                </c:pt>
                <c:pt idx="8">
                  <c:v>42156</c:v>
                </c:pt>
                <c:pt idx="9">
                  <c:v>42278</c:v>
                </c:pt>
                <c:pt idx="10">
                  <c:v>42430</c:v>
                </c:pt>
                <c:pt idx="11">
                  <c:v>42522</c:v>
                </c:pt>
                <c:pt idx="12">
                  <c:v>42644</c:v>
                </c:pt>
                <c:pt idx="13">
                  <c:v>42795</c:v>
                </c:pt>
                <c:pt idx="14">
                  <c:v>42887</c:v>
                </c:pt>
                <c:pt idx="15" formatCode="mmm\-yy">
                  <c:v>43009</c:v>
                </c:pt>
                <c:pt idx="16" formatCode="mmm\-yy">
                  <c:v>43160</c:v>
                </c:pt>
                <c:pt idx="17" formatCode="mmm\-yy">
                  <c:v>43252</c:v>
                </c:pt>
                <c:pt idx="18" formatCode="mmm\-yy">
                  <c:v>43374</c:v>
                </c:pt>
                <c:pt idx="19" formatCode="mmm\-yy">
                  <c:v>43555</c:v>
                </c:pt>
                <c:pt idx="20" formatCode="mmm\-yy">
                  <c:v>43617</c:v>
                </c:pt>
                <c:pt idx="21" formatCode="mmm\-yy">
                  <c:v>43739</c:v>
                </c:pt>
                <c:pt idx="22" formatCode="mmm\-yy">
                  <c:v>43862</c:v>
                </c:pt>
                <c:pt idx="23" formatCode="mmm\-yy">
                  <c:v>43983</c:v>
                </c:pt>
                <c:pt idx="24" formatCode="mmm\-yy">
                  <c:v>44105</c:v>
                </c:pt>
                <c:pt idx="25" formatCode="mmm\-yy">
                  <c:v>44228</c:v>
                </c:pt>
                <c:pt idx="26" formatCode="mmm\-yy">
                  <c:v>44348</c:v>
                </c:pt>
                <c:pt idx="27" formatCode="mmm\-yy">
                  <c:v>44470</c:v>
                </c:pt>
              </c:numCache>
            </c:numRef>
          </c:cat>
          <c:val>
            <c:numRef>
              <c:f>'National Means'!$B$2:$AC$2</c:f>
              <c:numCache>
                <c:formatCode>General</c:formatCode>
                <c:ptCount val="28"/>
                <c:pt idx="0">
                  <c:v>62.2</c:v>
                </c:pt>
                <c:pt idx="1">
                  <c:v>65.8</c:v>
                </c:pt>
                <c:pt idx="2">
                  <c:v>70.900000000000006</c:v>
                </c:pt>
                <c:pt idx="3">
                  <c:v>72.8</c:v>
                </c:pt>
                <c:pt idx="4">
                  <c:v>72.7</c:v>
                </c:pt>
                <c:pt idx="5">
                  <c:v>73.599999999999994</c:v>
                </c:pt>
                <c:pt idx="6">
                  <c:v>75.3</c:v>
                </c:pt>
                <c:pt idx="7">
                  <c:v>77.400000000000006</c:v>
                </c:pt>
                <c:pt idx="8">
                  <c:v>80</c:v>
                </c:pt>
                <c:pt idx="9">
                  <c:v>80.599999999999994</c:v>
                </c:pt>
                <c:pt idx="10">
                  <c:v>80.099999999999994</c:v>
                </c:pt>
                <c:pt idx="11">
                  <c:v>80.099999999999994</c:v>
                </c:pt>
                <c:pt idx="12">
                  <c:v>81.5</c:v>
                </c:pt>
                <c:pt idx="13">
                  <c:v>80.599999999999994</c:v>
                </c:pt>
                <c:pt idx="14">
                  <c:v>81.5</c:v>
                </c:pt>
                <c:pt idx="15">
                  <c:v>82.4</c:v>
                </c:pt>
                <c:pt idx="16">
                  <c:v>81.8</c:v>
                </c:pt>
                <c:pt idx="17">
                  <c:v>82.2</c:v>
                </c:pt>
                <c:pt idx="18">
                  <c:v>82.2</c:v>
                </c:pt>
                <c:pt idx="19">
                  <c:v>82.9</c:v>
                </c:pt>
                <c:pt idx="20">
                  <c:v>82.6</c:v>
                </c:pt>
                <c:pt idx="21">
                  <c:v>82.3</c:v>
                </c:pt>
                <c:pt idx="22">
                  <c:v>81.5</c:v>
                </c:pt>
                <c:pt idx="23">
                  <c:v>84.7</c:v>
                </c:pt>
                <c:pt idx="24">
                  <c:v>83.2</c:v>
                </c:pt>
                <c:pt idx="25">
                  <c:v>84.8</c:v>
                </c:pt>
                <c:pt idx="26">
                  <c:v>84.8</c:v>
                </c:pt>
                <c:pt idx="27" formatCode="0.0">
                  <c:v>84.8</c:v>
                </c:pt>
              </c:numCache>
            </c:numRef>
          </c:val>
          <c:smooth val="0"/>
          <c:extLst>
            <c:ext xmlns:c16="http://schemas.microsoft.com/office/drawing/2014/chart" uri="{C3380CC4-5D6E-409C-BE32-E72D297353CC}">
              <c16:uniqueId val="{00000000-A260-4148-9BFE-A9F1C161C466}"/>
            </c:ext>
          </c:extLst>
        </c:ser>
        <c:ser>
          <c:idx val="1"/>
          <c:order val="1"/>
          <c:tx>
            <c:strRef>
              <c:f>'National Means'!$A$3</c:f>
              <c:strCache>
                <c:ptCount val="1"/>
                <c:pt idx="0">
                  <c:v>National aggregate compliance by DHB</c:v>
                </c:pt>
              </c:strCache>
            </c:strRef>
          </c:tx>
          <c:cat>
            <c:numRef>
              <c:f>'National Means'!$B$1:$AC$1</c:f>
              <c:numCache>
                <c:formatCode>mmm\–yy</c:formatCode>
                <c:ptCount val="28"/>
                <c:pt idx="0">
                  <c:v>41183</c:v>
                </c:pt>
                <c:pt idx="1">
                  <c:v>41334</c:v>
                </c:pt>
                <c:pt idx="2">
                  <c:v>41426</c:v>
                </c:pt>
                <c:pt idx="3">
                  <c:v>41548</c:v>
                </c:pt>
                <c:pt idx="4">
                  <c:v>41699</c:v>
                </c:pt>
                <c:pt idx="5">
                  <c:v>41791</c:v>
                </c:pt>
                <c:pt idx="6">
                  <c:v>41913</c:v>
                </c:pt>
                <c:pt idx="7">
                  <c:v>42064</c:v>
                </c:pt>
                <c:pt idx="8">
                  <c:v>42156</c:v>
                </c:pt>
                <c:pt idx="9">
                  <c:v>42278</c:v>
                </c:pt>
                <c:pt idx="10">
                  <c:v>42430</c:v>
                </c:pt>
                <c:pt idx="11">
                  <c:v>42522</c:v>
                </c:pt>
                <c:pt idx="12">
                  <c:v>42644</c:v>
                </c:pt>
                <c:pt idx="13">
                  <c:v>42795</c:v>
                </c:pt>
                <c:pt idx="14">
                  <c:v>42887</c:v>
                </c:pt>
                <c:pt idx="15" formatCode="mmm\-yy">
                  <c:v>43009</c:v>
                </c:pt>
                <c:pt idx="16" formatCode="mmm\-yy">
                  <c:v>43160</c:v>
                </c:pt>
                <c:pt idx="17" formatCode="mmm\-yy">
                  <c:v>43252</c:v>
                </c:pt>
                <c:pt idx="18" formatCode="mmm\-yy">
                  <c:v>43374</c:v>
                </c:pt>
                <c:pt idx="19" formatCode="mmm\-yy">
                  <c:v>43555</c:v>
                </c:pt>
                <c:pt idx="20" formatCode="mmm\-yy">
                  <c:v>43617</c:v>
                </c:pt>
                <c:pt idx="21" formatCode="mmm\-yy">
                  <c:v>43739</c:v>
                </c:pt>
                <c:pt idx="22" formatCode="mmm\-yy">
                  <c:v>43862</c:v>
                </c:pt>
                <c:pt idx="23" formatCode="mmm\-yy">
                  <c:v>43983</c:v>
                </c:pt>
                <c:pt idx="24" formatCode="mmm\-yy">
                  <c:v>44105</c:v>
                </c:pt>
                <c:pt idx="25" formatCode="mmm\-yy">
                  <c:v>44228</c:v>
                </c:pt>
                <c:pt idx="26" formatCode="mmm\-yy">
                  <c:v>44348</c:v>
                </c:pt>
                <c:pt idx="27" formatCode="mmm\-yy">
                  <c:v>44470</c:v>
                </c:pt>
              </c:numCache>
            </c:numRef>
          </c:cat>
          <c:val>
            <c:numRef>
              <c:f>'National Means'!$B$3:$AC$3</c:f>
              <c:numCache>
                <c:formatCode>General</c:formatCode>
                <c:ptCount val="28"/>
                <c:pt idx="0">
                  <c:v>62.1</c:v>
                </c:pt>
                <c:pt idx="1">
                  <c:v>66.599999999999994</c:v>
                </c:pt>
                <c:pt idx="2">
                  <c:v>70.599999999999994</c:v>
                </c:pt>
                <c:pt idx="3">
                  <c:v>71.2</c:v>
                </c:pt>
                <c:pt idx="4">
                  <c:v>72.599999999999994</c:v>
                </c:pt>
                <c:pt idx="5">
                  <c:v>73</c:v>
                </c:pt>
                <c:pt idx="6">
                  <c:v>75</c:v>
                </c:pt>
                <c:pt idx="7">
                  <c:v>77.400000000000006</c:v>
                </c:pt>
                <c:pt idx="8">
                  <c:v>80</c:v>
                </c:pt>
                <c:pt idx="9">
                  <c:v>80.900000000000006</c:v>
                </c:pt>
                <c:pt idx="10">
                  <c:v>81</c:v>
                </c:pt>
                <c:pt idx="11">
                  <c:v>82</c:v>
                </c:pt>
                <c:pt idx="12">
                  <c:v>83.3</c:v>
                </c:pt>
                <c:pt idx="13">
                  <c:v>83.6</c:v>
                </c:pt>
                <c:pt idx="14">
                  <c:v>83.7</c:v>
                </c:pt>
                <c:pt idx="15">
                  <c:v>84.7</c:v>
                </c:pt>
                <c:pt idx="16">
                  <c:v>85.3</c:v>
                </c:pt>
                <c:pt idx="17">
                  <c:v>85.5</c:v>
                </c:pt>
                <c:pt idx="18">
                  <c:v>84.9</c:v>
                </c:pt>
                <c:pt idx="19">
                  <c:v>85.6</c:v>
                </c:pt>
                <c:pt idx="20">
                  <c:v>85.1</c:v>
                </c:pt>
                <c:pt idx="21">
                  <c:v>84.9</c:v>
                </c:pt>
                <c:pt idx="22">
                  <c:v>84.7</c:v>
                </c:pt>
                <c:pt idx="23">
                  <c:v>87.2</c:v>
                </c:pt>
                <c:pt idx="24">
                  <c:v>85.9</c:v>
                </c:pt>
                <c:pt idx="25">
                  <c:v>86.8</c:v>
                </c:pt>
                <c:pt idx="26">
                  <c:v>86.2</c:v>
                </c:pt>
                <c:pt idx="27" formatCode="0.0">
                  <c:v>87.5</c:v>
                </c:pt>
              </c:numCache>
            </c:numRef>
          </c:val>
          <c:smooth val="0"/>
          <c:extLst>
            <c:ext xmlns:c16="http://schemas.microsoft.com/office/drawing/2014/chart" uri="{C3380CC4-5D6E-409C-BE32-E72D297353CC}">
              <c16:uniqueId val="{00000001-A260-4148-9BFE-A9F1C161C466}"/>
            </c:ext>
          </c:extLst>
        </c:ser>
        <c:dLbls>
          <c:showLegendKey val="0"/>
          <c:showVal val="0"/>
          <c:showCatName val="0"/>
          <c:showSerName val="0"/>
          <c:showPercent val="0"/>
          <c:showBubbleSize val="0"/>
        </c:dLbls>
        <c:marker val="1"/>
        <c:smooth val="0"/>
        <c:axId val="160644480"/>
        <c:axId val="160699520"/>
      </c:lineChart>
      <c:dateAx>
        <c:axId val="160644480"/>
        <c:scaling>
          <c:orientation val="minMax"/>
        </c:scaling>
        <c:delete val="0"/>
        <c:axPos val="b"/>
        <c:title>
          <c:tx>
            <c:rich>
              <a:bodyPr/>
              <a:lstStyle/>
              <a:p>
                <a:pPr>
                  <a:defRPr/>
                </a:pPr>
                <a:r>
                  <a:rPr lang="en-US"/>
                  <a:t>Audit period ending</a:t>
                </a:r>
              </a:p>
            </c:rich>
          </c:tx>
          <c:layout>
            <c:manualLayout>
              <c:xMode val="edge"/>
              <c:yMode val="edge"/>
              <c:x val="0.44415666516531904"/>
              <c:y val="0.88382928006642447"/>
            </c:manualLayout>
          </c:layout>
          <c:overlay val="0"/>
        </c:title>
        <c:numFmt formatCode="mmm\–yy" sourceLinked="1"/>
        <c:majorTickMark val="out"/>
        <c:minorTickMark val="none"/>
        <c:tickLblPos val="nextTo"/>
        <c:txPr>
          <a:bodyPr rot="-5400000" vert="horz"/>
          <a:lstStyle/>
          <a:p>
            <a:pPr>
              <a:defRPr sz="1000"/>
            </a:pPr>
            <a:endParaRPr lang="en-US"/>
          </a:p>
        </c:txPr>
        <c:crossAx val="160699520"/>
        <c:crosses val="autoZero"/>
        <c:auto val="1"/>
        <c:lblOffset val="100"/>
        <c:baseTimeUnit val="months"/>
        <c:majorUnit val="4"/>
        <c:majorTimeUnit val="months"/>
      </c:dateAx>
      <c:valAx>
        <c:axId val="160699520"/>
        <c:scaling>
          <c:orientation val="minMax"/>
          <c:max val="100"/>
        </c:scaling>
        <c:delete val="0"/>
        <c:axPos val="l"/>
        <c:majorGridlines/>
        <c:title>
          <c:tx>
            <c:rich>
              <a:bodyPr/>
              <a:lstStyle/>
              <a:p>
                <a:pPr>
                  <a:defRPr/>
                </a:pPr>
                <a:r>
                  <a:rPr lang="en-US"/>
                  <a:t>Compliance</a:t>
                </a:r>
              </a:p>
            </c:rich>
          </c:tx>
          <c:overlay val="0"/>
        </c:title>
        <c:numFmt formatCode="General" sourceLinked="1"/>
        <c:majorTickMark val="out"/>
        <c:minorTickMark val="none"/>
        <c:tickLblPos val="nextTo"/>
        <c:txPr>
          <a:bodyPr/>
          <a:lstStyle/>
          <a:p>
            <a:pPr>
              <a:defRPr sz="1000"/>
            </a:pPr>
            <a:endParaRPr lang="en-US"/>
          </a:p>
        </c:txPr>
        <c:crossAx val="160644480"/>
        <c:crossesAt val="31"/>
        <c:crossBetween val="midCat"/>
      </c:valAx>
    </c:plotArea>
    <c:legend>
      <c:legendPos val="r"/>
      <c:layout>
        <c:manualLayout>
          <c:xMode val="edge"/>
          <c:yMode val="edge"/>
          <c:x val="0.12388321009107028"/>
          <c:y val="0.91944706962656231"/>
          <c:w val="0.7816389418779931"/>
          <c:h val="6.3885108542094282E-2"/>
        </c:manualLayout>
      </c:layout>
      <c:overlay val="1"/>
      <c:spPr>
        <a:solidFill>
          <a:schemeClr val="bg1"/>
        </a:solidFill>
      </c:spPr>
      <c:txPr>
        <a:bodyPr/>
        <a:lstStyle/>
        <a:p>
          <a:pPr>
            <a:defRPr sz="1050"/>
          </a:pPr>
          <a:endParaRPr lang="en-US"/>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F6F9D-1706-4F39-9FBD-A732423CD889}">
  <ds:schemaRefs>
    <ds:schemaRef ds:uri="Microsoft.SharePoint.Taxonomy.ContentTypeSync"/>
  </ds:schemaRefs>
</ds:datastoreItem>
</file>

<file path=customXml/itemProps2.xml><?xml version="1.0" encoding="utf-8"?>
<ds:datastoreItem xmlns:ds="http://schemas.openxmlformats.org/officeDocument/2006/customXml" ds:itemID="{29A5E285-BFC5-4FB7-910B-B38534FCB9BB}">
  <ds:schemaRefs>
    <ds:schemaRef ds:uri="http://schemas.microsoft.com/sharepoint/v3/contenttype/forms"/>
  </ds:schemaRefs>
</ds:datastoreItem>
</file>

<file path=customXml/itemProps3.xml><?xml version="1.0" encoding="utf-8"?>
<ds:datastoreItem xmlns:ds="http://schemas.openxmlformats.org/officeDocument/2006/customXml" ds:itemID="{8DEA3BB6-0A86-4AE5-8B66-13AD67DAF120}">
  <ds:schemaRefs>
    <ds:schemaRef ds:uri="http://schemas.microsoft.com/office/2006/documentManagement/types"/>
    <ds:schemaRef ds:uri="http://schemas.openxmlformats.org/package/2006/metadata/core-properties"/>
    <ds:schemaRef ds:uri="7195f19f-1c08-4647-b11c-ef8ab36169e7"/>
    <ds:schemaRef ds:uri="http://purl.org/dc/dcmitype/"/>
    <ds:schemaRef ds:uri="http://purl.org/dc/elements/1.1/"/>
    <ds:schemaRef ds:uri="http://schemas.microsoft.com/office/2006/metadata/properties"/>
    <ds:schemaRef ds:uri="http://purl.org/dc/terms/"/>
    <ds:schemaRef ds:uri="http://schemas.microsoft.com/office/infopath/2007/PartnerControls"/>
    <ds:schemaRef ds:uri="bef9904b-9bca-4a1b-aca3-78dad2044d15"/>
    <ds:schemaRef ds:uri="http://www.w3.org/XML/1998/namespace"/>
  </ds:schemaRefs>
</ds:datastoreItem>
</file>

<file path=customXml/itemProps4.xml><?xml version="1.0" encoding="utf-8"?>
<ds:datastoreItem xmlns:ds="http://schemas.openxmlformats.org/officeDocument/2006/customXml" ds:itemID="{BEF5F3A8-DF71-4E7E-86FB-64A2B6DEAB64}">
  <ds:schemaRefs>
    <ds:schemaRef ds:uri="http://schemas.openxmlformats.org/officeDocument/2006/bibliography"/>
  </ds:schemaRefs>
</ds:datastoreItem>
</file>

<file path=customXml/itemProps5.xml><?xml version="1.0" encoding="utf-8"?>
<ds:datastoreItem xmlns:ds="http://schemas.openxmlformats.org/officeDocument/2006/customXml" ds:itemID="{8998E95D-FE6F-4BD9-941B-BAEFD866D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2609</Words>
  <Characters>14875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HH compliance-DHBs report_Nov20_Feb21_DraftSR</vt:lpstr>
    </vt:vector>
  </TitlesOfParts>
  <LinksUpToDate>false</LinksUpToDate>
  <CharactersWithSpaces>17450</CharactersWithSpaces>
  <SharedDoc>false</SharedDoc>
  <HLinks>
    <vt:vector size="168" baseType="variant">
      <vt:variant>
        <vt:i4>589951</vt:i4>
      </vt:variant>
      <vt:variant>
        <vt:i4>144</vt:i4>
      </vt:variant>
      <vt:variant>
        <vt:i4>0</vt:i4>
      </vt:variant>
      <vt:variant>
        <vt:i4>5</vt:i4>
      </vt:variant>
      <vt:variant>
        <vt:lpwstr>http://www.handhygiene.org.nz/index.php?option=com_content&amp;view=article&amp;id=13&amp;Itemid=115</vt:lpwstr>
      </vt:variant>
      <vt:variant>
        <vt:lpwstr/>
      </vt:variant>
      <vt:variant>
        <vt:i4>458817</vt:i4>
      </vt:variant>
      <vt:variant>
        <vt:i4>141</vt:i4>
      </vt:variant>
      <vt:variant>
        <vt:i4>0</vt:i4>
      </vt:variant>
      <vt:variant>
        <vt:i4>5</vt:i4>
      </vt:variant>
      <vt:variant>
        <vt:lpwstr>https://www.hqsc.govt.nz/our-programmes/infection-prevention-and-control/publications-and-resources/publication/3147/</vt:lpwstr>
      </vt:variant>
      <vt:variant>
        <vt:lpwstr/>
      </vt:variant>
      <vt:variant>
        <vt:i4>262211</vt:i4>
      </vt:variant>
      <vt:variant>
        <vt:i4>138</vt:i4>
      </vt:variant>
      <vt:variant>
        <vt:i4>0</vt:i4>
      </vt:variant>
      <vt:variant>
        <vt:i4>5</vt:i4>
      </vt:variant>
      <vt:variant>
        <vt:lpwstr>https://www.hqsc.govt.nz/our-programmes/infection-prevention-and-control/publications-and-resources/publication/3762/</vt:lpwstr>
      </vt:variant>
      <vt:variant>
        <vt:lpwstr/>
      </vt:variant>
      <vt:variant>
        <vt:i4>6291509</vt:i4>
      </vt:variant>
      <vt:variant>
        <vt:i4>135</vt:i4>
      </vt:variant>
      <vt:variant>
        <vt:i4>0</vt:i4>
      </vt:variant>
      <vt:variant>
        <vt:i4>5</vt:i4>
      </vt:variant>
      <vt:variant>
        <vt:lpwstr>http://bit.ly/orderhandhygiene</vt:lpwstr>
      </vt:variant>
      <vt:variant>
        <vt:lpwstr/>
      </vt:variant>
      <vt:variant>
        <vt:i4>393285</vt:i4>
      </vt:variant>
      <vt:variant>
        <vt:i4>132</vt:i4>
      </vt:variant>
      <vt:variant>
        <vt:i4>0</vt:i4>
      </vt:variant>
      <vt:variant>
        <vt:i4>5</vt:i4>
      </vt:variant>
      <vt:variant>
        <vt:lpwstr>https://www.hqsc.govt.nz/our-programmes/infection-prevention-and-control/publications-and-resources/publication/3700</vt:lpwstr>
      </vt:variant>
      <vt:variant>
        <vt:lpwstr/>
      </vt:variant>
      <vt:variant>
        <vt:i4>917580</vt:i4>
      </vt:variant>
      <vt:variant>
        <vt:i4>129</vt:i4>
      </vt:variant>
      <vt:variant>
        <vt:i4>0</vt:i4>
      </vt:variant>
      <vt:variant>
        <vt:i4>5</vt:i4>
      </vt:variant>
      <vt:variant>
        <vt:lpwstr>https://www.hqsc.govt.nz/our-programmes/infection-prevention-and-control/publications-and-resources/publication/3699/</vt:lpwstr>
      </vt:variant>
      <vt:variant>
        <vt:lpwstr/>
      </vt:variant>
      <vt:variant>
        <vt:i4>5832790</vt:i4>
      </vt:variant>
      <vt:variant>
        <vt:i4>126</vt:i4>
      </vt:variant>
      <vt:variant>
        <vt:i4>0</vt:i4>
      </vt:variant>
      <vt:variant>
        <vt:i4>5</vt:i4>
      </vt:variant>
      <vt:variant>
        <vt:lpwstr>https://www.hqsc.govt.nz/our-programmes/advance-care-planning/talking-covid/</vt:lpwstr>
      </vt:variant>
      <vt:variant>
        <vt:lpwstr/>
      </vt:variant>
      <vt:variant>
        <vt:i4>7536664</vt:i4>
      </vt:variant>
      <vt:variant>
        <vt:i4>123</vt:i4>
      </vt:variant>
      <vt:variant>
        <vt:i4>0</vt:i4>
      </vt:variant>
      <vt:variant>
        <vt:i4>5</vt:i4>
      </vt:variant>
      <vt:variant>
        <vt:lpwstr>mailto:HHNZ@hqsc.govt.nz</vt:lpwstr>
      </vt:variant>
      <vt:variant>
        <vt:lpwstr/>
      </vt:variant>
      <vt:variant>
        <vt:i4>1048631</vt:i4>
      </vt:variant>
      <vt:variant>
        <vt:i4>116</vt:i4>
      </vt:variant>
      <vt:variant>
        <vt:i4>0</vt:i4>
      </vt:variant>
      <vt:variant>
        <vt:i4>5</vt:i4>
      </vt:variant>
      <vt:variant>
        <vt:lpwstr/>
      </vt:variant>
      <vt:variant>
        <vt:lpwstr>_Toc66365473</vt:lpwstr>
      </vt:variant>
      <vt:variant>
        <vt:i4>1114167</vt:i4>
      </vt:variant>
      <vt:variant>
        <vt:i4>110</vt:i4>
      </vt:variant>
      <vt:variant>
        <vt:i4>0</vt:i4>
      </vt:variant>
      <vt:variant>
        <vt:i4>5</vt:i4>
      </vt:variant>
      <vt:variant>
        <vt:lpwstr/>
      </vt:variant>
      <vt:variant>
        <vt:lpwstr>_Toc66365472</vt:lpwstr>
      </vt:variant>
      <vt:variant>
        <vt:i4>1179703</vt:i4>
      </vt:variant>
      <vt:variant>
        <vt:i4>104</vt:i4>
      </vt:variant>
      <vt:variant>
        <vt:i4>0</vt:i4>
      </vt:variant>
      <vt:variant>
        <vt:i4>5</vt:i4>
      </vt:variant>
      <vt:variant>
        <vt:lpwstr/>
      </vt:variant>
      <vt:variant>
        <vt:lpwstr>_Toc66365471</vt:lpwstr>
      </vt:variant>
      <vt:variant>
        <vt:i4>1703990</vt:i4>
      </vt:variant>
      <vt:variant>
        <vt:i4>98</vt:i4>
      </vt:variant>
      <vt:variant>
        <vt:i4>0</vt:i4>
      </vt:variant>
      <vt:variant>
        <vt:i4>5</vt:i4>
      </vt:variant>
      <vt:variant>
        <vt:lpwstr/>
      </vt:variant>
      <vt:variant>
        <vt:lpwstr>_Toc66365469</vt:lpwstr>
      </vt:variant>
      <vt:variant>
        <vt:i4>1769526</vt:i4>
      </vt:variant>
      <vt:variant>
        <vt:i4>92</vt:i4>
      </vt:variant>
      <vt:variant>
        <vt:i4>0</vt:i4>
      </vt:variant>
      <vt:variant>
        <vt:i4>5</vt:i4>
      </vt:variant>
      <vt:variant>
        <vt:lpwstr/>
      </vt:variant>
      <vt:variant>
        <vt:lpwstr>_Toc66365468</vt:lpwstr>
      </vt:variant>
      <vt:variant>
        <vt:i4>1310774</vt:i4>
      </vt:variant>
      <vt:variant>
        <vt:i4>86</vt:i4>
      </vt:variant>
      <vt:variant>
        <vt:i4>0</vt:i4>
      </vt:variant>
      <vt:variant>
        <vt:i4>5</vt:i4>
      </vt:variant>
      <vt:variant>
        <vt:lpwstr/>
      </vt:variant>
      <vt:variant>
        <vt:lpwstr>_Toc66365467</vt:lpwstr>
      </vt:variant>
      <vt:variant>
        <vt:i4>1376310</vt:i4>
      </vt:variant>
      <vt:variant>
        <vt:i4>80</vt:i4>
      </vt:variant>
      <vt:variant>
        <vt:i4>0</vt:i4>
      </vt:variant>
      <vt:variant>
        <vt:i4>5</vt:i4>
      </vt:variant>
      <vt:variant>
        <vt:lpwstr/>
      </vt:variant>
      <vt:variant>
        <vt:lpwstr>_Toc66365466</vt:lpwstr>
      </vt:variant>
      <vt:variant>
        <vt:i4>1507382</vt:i4>
      </vt:variant>
      <vt:variant>
        <vt:i4>74</vt:i4>
      </vt:variant>
      <vt:variant>
        <vt:i4>0</vt:i4>
      </vt:variant>
      <vt:variant>
        <vt:i4>5</vt:i4>
      </vt:variant>
      <vt:variant>
        <vt:lpwstr/>
      </vt:variant>
      <vt:variant>
        <vt:lpwstr>_Toc66365464</vt:lpwstr>
      </vt:variant>
      <vt:variant>
        <vt:i4>1048630</vt:i4>
      </vt:variant>
      <vt:variant>
        <vt:i4>68</vt:i4>
      </vt:variant>
      <vt:variant>
        <vt:i4>0</vt:i4>
      </vt:variant>
      <vt:variant>
        <vt:i4>5</vt:i4>
      </vt:variant>
      <vt:variant>
        <vt:lpwstr/>
      </vt:variant>
      <vt:variant>
        <vt:lpwstr>_Toc66365463</vt:lpwstr>
      </vt:variant>
      <vt:variant>
        <vt:i4>1114166</vt:i4>
      </vt:variant>
      <vt:variant>
        <vt:i4>62</vt:i4>
      </vt:variant>
      <vt:variant>
        <vt:i4>0</vt:i4>
      </vt:variant>
      <vt:variant>
        <vt:i4>5</vt:i4>
      </vt:variant>
      <vt:variant>
        <vt:lpwstr/>
      </vt:variant>
      <vt:variant>
        <vt:lpwstr>_Toc66365462</vt:lpwstr>
      </vt:variant>
      <vt:variant>
        <vt:i4>1179702</vt:i4>
      </vt:variant>
      <vt:variant>
        <vt:i4>56</vt:i4>
      </vt:variant>
      <vt:variant>
        <vt:i4>0</vt:i4>
      </vt:variant>
      <vt:variant>
        <vt:i4>5</vt:i4>
      </vt:variant>
      <vt:variant>
        <vt:lpwstr/>
      </vt:variant>
      <vt:variant>
        <vt:lpwstr>_Toc66365461</vt:lpwstr>
      </vt:variant>
      <vt:variant>
        <vt:i4>1245238</vt:i4>
      </vt:variant>
      <vt:variant>
        <vt:i4>50</vt:i4>
      </vt:variant>
      <vt:variant>
        <vt:i4>0</vt:i4>
      </vt:variant>
      <vt:variant>
        <vt:i4>5</vt:i4>
      </vt:variant>
      <vt:variant>
        <vt:lpwstr/>
      </vt:variant>
      <vt:variant>
        <vt:lpwstr>_Toc66365460</vt:lpwstr>
      </vt:variant>
      <vt:variant>
        <vt:i4>1703989</vt:i4>
      </vt:variant>
      <vt:variant>
        <vt:i4>44</vt:i4>
      </vt:variant>
      <vt:variant>
        <vt:i4>0</vt:i4>
      </vt:variant>
      <vt:variant>
        <vt:i4>5</vt:i4>
      </vt:variant>
      <vt:variant>
        <vt:lpwstr/>
      </vt:variant>
      <vt:variant>
        <vt:lpwstr>_Toc66365459</vt:lpwstr>
      </vt:variant>
      <vt:variant>
        <vt:i4>1769525</vt:i4>
      </vt:variant>
      <vt:variant>
        <vt:i4>38</vt:i4>
      </vt:variant>
      <vt:variant>
        <vt:i4>0</vt:i4>
      </vt:variant>
      <vt:variant>
        <vt:i4>5</vt:i4>
      </vt:variant>
      <vt:variant>
        <vt:lpwstr/>
      </vt:variant>
      <vt:variant>
        <vt:lpwstr>_Toc66365458</vt:lpwstr>
      </vt:variant>
      <vt:variant>
        <vt:i4>1310773</vt:i4>
      </vt:variant>
      <vt:variant>
        <vt:i4>32</vt:i4>
      </vt:variant>
      <vt:variant>
        <vt:i4>0</vt:i4>
      </vt:variant>
      <vt:variant>
        <vt:i4>5</vt:i4>
      </vt:variant>
      <vt:variant>
        <vt:lpwstr/>
      </vt:variant>
      <vt:variant>
        <vt:lpwstr>_Toc66365457</vt:lpwstr>
      </vt:variant>
      <vt:variant>
        <vt:i4>1376309</vt:i4>
      </vt:variant>
      <vt:variant>
        <vt:i4>26</vt:i4>
      </vt:variant>
      <vt:variant>
        <vt:i4>0</vt:i4>
      </vt:variant>
      <vt:variant>
        <vt:i4>5</vt:i4>
      </vt:variant>
      <vt:variant>
        <vt:lpwstr/>
      </vt:variant>
      <vt:variant>
        <vt:lpwstr>_Toc66365456</vt:lpwstr>
      </vt:variant>
      <vt:variant>
        <vt:i4>1441845</vt:i4>
      </vt:variant>
      <vt:variant>
        <vt:i4>20</vt:i4>
      </vt:variant>
      <vt:variant>
        <vt:i4>0</vt:i4>
      </vt:variant>
      <vt:variant>
        <vt:i4>5</vt:i4>
      </vt:variant>
      <vt:variant>
        <vt:lpwstr/>
      </vt:variant>
      <vt:variant>
        <vt:lpwstr>_Toc66365455</vt:lpwstr>
      </vt:variant>
      <vt:variant>
        <vt:i4>1507381</vt:i4>
      </vt:variant>
      <vt:variant>
        <vt:i4>14</vt:i4>
      </vt:variant>
      <vt:variant>
        <vt:i4>0</vt:i4>
      </vt:variant>
      <vt:variant>
        <vt:i4>5</vt:i4>
      </vt:variant>
      <vt:variant>
        <vt:lpwstr/>
      </vt:variant>
      <vt:variant>
        <vt:lpwstr>_Toc66365454</vt:lpwstr>
      </vt:variant>
      <vt:variant>
        <vt:i4>1179701</vt:i4>
      </vt:variant>
      <vt:variant>
        <vt:i4>8</vt:i4>
      </vt:variant>
      <vt:variant>
        <vt:i4>0</vt:i4>
      </vt:variant>
      <vt:variant>
        <vt:i4>5</vt:i4>
      </vt:variant>
      <vt:variant>
        <vt:lpwstr/>
      </vt:variant>
      <vt:variant>
        <vt:lpwstr>_Toc66365451</vt:lpwstr>
      </vt:variant>
      <vt:variant>
        <vt:i4>1245237</vt:i4>
      </vt:variant>
      <vt:variant>
        <vt:i4>2</vt:i4>
      </vt:variant>
      <vt:variant>
        <vt:i4>0</vt:i4>
      </vt:variant>
      <vt:variant>
        <vt:i4>5</vt:i4>
      </vt:variant>
      <vt:variant>
        <vt:lpwstr/>
      </vt:variant>
      <vt:variant>
        <vt:lpwstr>_Toc66365450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 compliance-DHBs report_Nov20_Feb21_DraftSR</dc:title>
  <dc:subject/>
  <dc:creator/>
  <cp:keywords/>
  <cp:lastModifiedBy/>
  <cp:revision>1</cp:revision>
  <dcterms:created xsi:type="dcterms:W3CDTF">2021-11-17T22:27:00Z</dcterms:created>
  <dcterms:modified xsi:type="dcterms:W3CDTF">2021-11-17T22:27:00Z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0x010100464BB556B3337A48846236E9064FB9CC010016069D414DDC6B4999640F73160C6405</vt:lpwstr>
  </property>
  <property fmtid="{D5CDD505-2E9C-101B-9397-08002B2CF9AE}" pid="4" name="_dlc_DocIdItemGuid">
    <vt:lpwstr>e6611a34-f925-423f-887a-b93dbaacb707</vt:lpwstr>
  </property>
  <property fmtid="{D5CDD505-2E9C-101B-9397-08002B2CF9AE}" pid="5" name="AuthorIds_UIVersion_1024">
    <vt:lpwstr>38</vt:lpwstr>
  </property>
</Properties>
</file>